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45CF4" w14:textId="3125E18B" w:rsidR="008A623C" w:rsidRPr="00A3136D" w:rsidRDefault="00D769F5" w:rsidP="00D769F5">
      <w:pPr>
        <w:jc w:val="center"/>
      </w:pPr>
      <w:r w:rsidRPr="00A3136D">
        <w:rPr>
          <w:rFonts w:ascii="Arial" w:hAnsi="Arial" w:cs="Arial"/>
          <w:noProof/>
          <w:color w:val="000000" w:themeColor="text1"/>
        </w:rPr>
        <w:drawing>
          <wp:inline distT="0" distB="0" distL="0" distR="0" wp14:anchorId="49B17CFE" wp14:editId="3914F657">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600DB60E" w14:textId="77777777" w:rsidR="00D769F5" w:rsidRPr="00A3136D" w:rsidRDefault="00D769F5" w:rsidP="00D769F5">
      <w:pPr>
        <w:jc w:val="center"/>
        <w:rPr>
          <w:rFonts w:ascii="Arial" w:hAnsi="Arial" w:cs="Arial"/>
          <w:b/>
          <w:bCs/>
          <w:color w:val="000000" w:themeColor="text1"/>
        </w:rPr>
      </w:pPr>
    </w:p>
    <w:p w14:paraId="090E1E44" w14:textId="77777777"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Alur Dan Tujuan Pembelajaran Dalam Rangka Pengembangan Perangkat Ajar</w:t>
      </w:r>
    </w:p>
    <w:p w14:paraId="7DABCEBF" w14:textId="0AF8387F"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(Matematika Fase C Kelas V</w:t>
      </w:r>
      <w:r w:rsidR="00CB537A">
        <w:rPr>
          <w:rFonts w:ascii="Arial" w:hAnsi="Arial" w:cs="Arial"/>
          <w:b/>
          <w:bCs/>
          <w:color w:val="000000" w:themeColor="text1"/>
        </w:rPr>
        <w:t>I</w:t>
      </w:r>
      <w:r w:rsidRPr="00A3136D">
        <w:rPr>
          <w:rFonts w:ascii="Arial" w:hAnsi="Arial" w:cs="Arial"/>
          <w:b/>
          <w:bCs/>
          <w:color w:val="000000" w:themeColor="text1"/>
        </w:rPr>
        <w:t xml:space="preserve"> SD)</w:t>
      </w:r>
    </w:p>
    <w:p w14:paraId="74DBC8FF" w14:textId="2EBAE74F"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13948"/>
      </w:tblGrid>
      <w:tr w:rsidR="00D769F5" w:rsidRPr="00A3136D" w14:paraId="71CFF4B6" w14:textId="77777777" w:rsidTr="00B80202">
        <w:trPr>
          <w:trHeight w:val="530"/>
        </w:trPr>
        <w:tc>
          <w:tcPr>
            <w:tcW w:w="13948" w:type="dxa"/>
            <w:shd w:val="clear" w:color="auto" w:fill="D9E2F3" w:themeFill="accent1" w:themeFillTint="33"/>
            <w:vAlign w:val="center"/>
          </w:tcPr>
          <w:p w14:paraId="1F8FFC54" w14:textId="2567799B" w:rsidR="00D769F5" w:rsidRPr="00A3136D" w:rsidRDefault="00D769F5" w:rsidP="00B80202">
            <w:pPr>
              <w:rPr>
                <w:rFonts w:ascii="Arial" w:hAnsi="Arial" w:cs="Arial"/>
                <w:b/>
                <w:bCs/>
                <w:color w:val="000000" w:themeColor="text1"/>
                <w:sz w:val="22"/>
                <w:szCs w:val="22"/>
                <w:lang w:val="en-US"/>
              </w:rPr>
            </w:pPr>
            <w:bookmarkStart w:id="0" w:name="_Hlk124152745"/>
            <w:r w:rsidRPr="00A3136D">
              <w:rPr>
                <w:rFonts w:ascii="Arial" w:hAnsi="Arial" w:cs="Arial"/>
                <w:b/>
                <w:bCs/>
                <w:color w:val="000000" w:themeColor="text1"/>
                <w:sz w:val="22"/>
                <w:szCs w:val="22"/>
                <w:lang w:val="en-US"/>
              </w:rPr>
              <w:t>Capaian Pembelajaran Fase C</w:t>
            </w:r>
          </w:p>
        </w:tc>
      </w:tr>
      <w:tr w:rsidR="00D769F5" w:rsidRPr="00A3136D" w14:paraId="4056C0DE" w14:textId="77777777" w:rsidTr="00B80202">
        <w:tc>
          <w:tcPr>
            <w:tcW w:w="13948" w:type="dxa"/>
          </w:tcPr>
          <w:p w14:paraId="571F60BE"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Pada akhir fase C, peserta didik dapat menunjukkan </w:t>
            </w:r>
            <w:r w:rsidRPr="00A3136D">
              <w:rPr>
                <w:rFonts w:ascii="Arial" w:hAnsi="Arial" w:cs="Arial"/>
                <w:sz w:val="22"/>
                <w:szCs w:val="22"/>
                <w:lang w:val="en-ID"/>
              </w:rPr>
              <w:t xml:space="preserve"> </w:t>
            </w:r>
            <w:r w:rsidRPr="00A3136D">
              <w:rPr>
                <w:rFonts w:ascii="Arial" w:hAnsi="Arial" w:cs="Arial"/>
                <w:color w:val="000000"/>
                <w:sz w:val="22"/>
                <w:szCs w:val="22"/>
                <w:lang w:val="en-ID"/>
              </w:rPr>
              <w:t>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dengan 1.000.000. Mereka dapat melakukan operasi aritmetika pada bilangan cacah sampai 100.000. Mereka dapat membandingkan dan mengurutkan berbagai pecahan, melakukan operasi penjumlahan dan pengurangan pecahan, serta melakukan operasi perkalian dan pembagian pecahan dengan bilangan asli. Mereka dapat membandingkan dan mengurutkan bilangan desimal dan mengubah pecahan menjadi desimal. Mereka dapat mengisi nilai yang belum diketahui dalam sebuah kalimat matematika yang berkaitan dengan operasi aritmetika pada bilangan cacah sampai 1000. Mereka dapat menyelesaikan masalah yang berkaitan dengan KPK dan FPB dan masalah yang berkaitan dengan uang. Mereka dapat mengidentifikasi, meniru, dan mengembangkan pola bilangan membesar yang melibatkan perkalian dan pembagian. Mereka dapat bernalar secara proporsional dan menggunakan operasi perkalian dan pembagian dalam menyelesaikan masalah seharihari dengan rasio dan atau yang terkait dengan proporsi. </w:t>
            </w:r>
            <w:r w:rsidRPr="00A3136D">
              <w:rPr>
                <w:rFonts w:ascii="Arial" w:hAnsi="Arial" w:cs="Arial"/>
                <w:sz w:val="22"/>
                <w:szCs w:val="22"/>
                <w:lang w:val="en-ID"/>
              </w:rPr>
              <w:t xml:space="preserve"> </w:t>
            </w:r>
          </w:p>
          <w:p w14:paraId="69CF3676"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Peserta didik dapat menentukan keliling dan luas beberapa bentuk bangun datar dan gabungannya. Mereka dapat mengonstruksi dan mengurai beberapa bangun ruang dan gabungannya, dan mengenali visualisasi spasial. Mereka dapat membandingkan karakteristik antar bangun datar dan antar bangun ruang. Mereka dapat menentukan lokasi pada peta yang menggunakan sistem berpetak. </w:t>
            </w:r>
            <w:r w:rsidRPr="00A3136D">
              <w:rPr>
                <w:rFonts w:ascii="Arial" w:hAnsi="Arial" w:cs="Arial"/>
                <w:sz w:val="22"/>
                <w:szCs w:val="22"/>
                <w:lang w:val="en-ID"/>
              </w:rPr>
              <w:t xml:space="preserve"> </w:t>
            </w:r>
          </w:p>
          <w:p w14:paraId="4D692AC0" w14:textId="77777777" w:rsidR="00C620CA" w:rsidRPr="00A3136D" w:rsidRDefault="00C620CA" w:rsidP="00D80B00">
            <w:pPr>
              <w:jc w:val="both"/>
              <w:rPr>
                <w:rFonts w:ascii="Arial" w:hAnsi="Arial" w:cs="Arial"/>
                <w:sz w:val="22"/>
                <w:szCs w:val="22"/>
              </w:rPr>
            </w:pPr>
            <w:r w:rsidRPr="00A3136D">
              <w:rPr>
                <w:rFonts w:ascii="Arial" w:hAnsi="Arial" w:cs="Arial"/>
                <w:color w:val="000000"/>
                <w:sz w:val="22"/>
                <w:szCs w:val="22"/>
                <w:lang w:val="en-ID"/>
              </w:rPr>
              <w:t>Peserta didik dapat mengurutkan, membandingkan, menyajikan, dan menganalisis data banyak benda dan data hasil pengukuran dalam bentuk beberapa visualisasi dan dalam tabel frekuensi untuk mendapatkan informasi. Mereka dapat menentukan kejadian dengan kemungkinan yang lebih besar dalam suatu percobaan acak.</w:t>
            </w:r>
            <w:r w:rsidRPr="00A3136D">
              <w:rPr>
                <w:rFonts w:ascii="Arial" w:hAnsi="Arial" w:cs="Arial"/>
                <w:sz w:val="22"/>
                <w:szCs w:val="22"/>
              </w:rPr>
              <w:t xml:space="preserve"> </w:t>
            </w:r>
          </w:p>
          <w:p w14:paraId="5674225A" w14:textId="77777777" w:rsidR="00D769F5" w:rsidRPr="00A3136D" w:rsidRDefault="00D769F5" w:rsidP="00D80B00">
            <w:pPr>
              <w:jc w:val="both"/>
              <w:rPr>
                <w:rFonts w:ascii="Arial" w:hAnsi="Arial" w:cs="Arial"/>
                <w:color w:val="000000" w:themeColor="text1"/>
                <w:sz w:val="22"/>
                <w:szCs w:val="22"/>
                <w:lang w:val="en-US"/>
              </w:rPr>
            </w:pPr>
          </w:p>
        </w:tc>
      </w:tr>
      <w:bookmarkEnd w:id="0"/>
    </w:tbl>
    <w:p w14:paraId="5348812A" w14:textId="77777777"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2263"/>
        <w:gridCol w:w="11685"/>
      </w:tblGrid>
      <w:tr w:rsidR="00D769F5" w:rsidRPr="00A3136D" w14:paraId="238192E3" w14:textId="77777777" w:rsidTr="00D769F5">
        <w:trPr>
          <w:trHeight w:val="439"/>
        </w:trPr>
        <w:tc>
          <w:tcPr>
            <w:tcW w:w="13948" w:type="dxa"/>
            <w:gridSpan w:val="2"/>
            <w:shd w:val="clear" w:color="auto" w:fill="D9E2F3" w:themeFill="accent1" w:themeFillTint="33"/>
          </w:tcPr>
          <w:p w14:paraId="3785CFCC" w14:textId="6E3D56E6" w:rsidR="00D769F5" w:rsidRPr="00A3136D" w:rsidRDefault="00D769F5" w:rsidP="00D769F5">
            <w:pPr>
              <w:widowControl w:val="0"/>
              <w:tabs>
                <w:tab w:val="left" w:pos="1624"/>
              </w:tabs>
              <w:autoSpaceDE w:val="0"/>
              <w:autoSpaceDN w:val="0"/>
              <w:adjustRightInd w:val="0"/>
              <w:ind w:left="102" w:right="1468"/>
              <w:rPr>
                <w:rFonts w:ascii="Arial" w:hAnsi="Arial" w:cs="Arial"/>
                <w:b/>
                <w:bCs/>
                <w:color w:val="000000" w:themeColor="text1"/>
                <w:sz w:val="22"/>
                <w:szCs w:val="22"/>
                <w:lang w:val="en-US"/>
              </w:rPr>
            </w:pPr>
            <w:bookmarkStart w:id="1" w:name="_Hlk124152773"/>
            <w:r w:rsidRPr="00A3136D">
              <w:rPr>
                <w:rFonts w:ascii="Arial" w:hAnsi="Arial" w:cs="Arial"/>
                <w:b/>
                <w:bCs/>
                <w:sz w:val="22"/>
                <w:szCs w:val="22"/>
              </w:rPr>
              <w:t xml:space="preserve">Fase </w:t>
            </w:r>
            <w:r w:rsidRPr="00A3136D">
              <w:rPr>
                <w:rFonts w:ascii="Arial" w:hAnsi="Arial" w:cs="Arial"/>
                <w:b/>
                <w:bCs/>
                <w:sz w:val="22"/>
                <w:szCs w:val="22"/>
                <w:lang w:val="en-US"/>
              </w:rPr>
              <w:t>C</w:t>
            </w:r>
            <w:r w:rsidRPr="00A3136D">
              <w:rPr>
                <w:rFonts w:ascii="Arial" w:hAnsi="Arial" w:cs="Arial"/>
                <w:b/>
                <w:bCs/>
                <w:sz w:val="22"/>
                <w:szCs w:val="22"/>
              </w:rPr>
              <w:t xml:space="preserve"> Berdasarkan Elemen</w:t>
            </w:r>
          </w:p>
        </w:tc>
      </w:tr>
      <w:tr w:rsidR="00D769F5" w:rsidRPr="00A3136D" w14:paraId="44D3251C" w14:textId="77777777" w:rsidTr="00F032A2">
        <w:trPr>
          <w:trHeight w:val="386"/>
        </w:trPr>
        <w:tc>
          <w:tcPr>
            <w:tcW w:w="2263" w:type="dxa"/>
            <w:shd w:val="clear" w:color="auto" w:fill="FFE599" w:themeFill="accent4" w:themeFillTint="66"/>
          </w:tcPr>
          <w:p w14:paraId="64F82845" w14:textId="77777777" w:rsidR="00D769F5" w:rsidRPr="00A3136D" w:rsidRDefault="00D769F5" w:rsidP="00B80202">
            <w:pPr>
              <w:widowControl w:val="0"/>
              <w:autoSpaceDE w:val="0"/>
              <w:autoSpaceDN w:val="0"/>
              <w:adjustRightInd w:val="0"/>
              <w:ind w:right="-62"/>
              <w:jc w:val="center"/>
              <w:rPr>
                <w:rFonts w:ascii="Arial" w:hAnsi="Arial" w:cs="Arial"/>
                <w:b/>
                <w:bCs/>
                <w:sz w:val="22"/>
                <w:szCs w:val="22"/>
              </w:rPr>
            </w:pPr>
            <w:r w:rsidRPr="00A3136D">
              <w:rPr>
                <w:rFonts w:ascii="Arial" w:hAnsi="Arial" w:cs="Arial"/>
                <w:b/>
                <w:bCs/>
                <w:sz w:val="22"/>
                <w:szCs w:val="22"/>
              </w:rPr>
              <w:t>Elemen</w:t>
            </w:r>
          </w:p>
        </w:tc>
        <w:tc>
          <w:tcPr>
            <w:tcW w:w="11685" w:type="dxa"/>
            <w:shd w:val="clear" w:color="auto" w:fill="FFE599" w:themeFill="accent4" w:themeFillTint="66"/>
            <w:vAlign w:val="center"/>
          </w:tcPr>
          <w:p w14:paraId="20F07C09" w14:textId="3FDF2A8C" w:rsidR="00D769F5" w:rsidRPr="00A3136D" w:rsidRDefault="00D769F5" w:rsidP="00F032A2">
            <w:pPr>
              <w:widowControl w:val="0"/>
              <w:autoSpaceDE w:val="0"/>
              <w:autoSpaceDN w:val="0"/>
              <w:adjustRightInd w:val="0"/>
              <w:ind w:left="102" w:right="1468"/>
              <w:jc w:val="center"/>
              <w:rPr>
                <w:rFonts w:ascii="Arial" w:hAnsi="Arial" w:cs="Arial"/>
                <w:b/>
                <w:bCs/>
                <w:color w:val="000000" w:themeColor="text1"/>
                <w:sz w:val="22"/>
                <w:szCs w:val="22"/>
                <w:lang w:val="en-US"/>
              </w:rPr>
            </w:pPr>
            <w:r w:rsidRPr="00A3136D">
              <w:rPr>
                <w:rFonts w:ascii="Arial" w:hAnsi="Arial" w:cs="Arial"/>
                <w:b/>
                <w:bCs/>
                <w:color w:val="000000" w:themeColor="text1"/>
                <w:sz w:val="22"/>
                <w:szCs w:val="22"/>
                <w:lang w:val="en-US"/>
              </w:rPr>
              <w:t>Capaian Pembelajaran</w:t>
            </w:r>
          </w:p>
        </w:tc>
      </w:tr>
      <w:tr w:rsidR="00D769F5" w:rsidRPr="00A3136D" w14:paraId="410586AE" w14:textId="77777777" w:rsidTr="00B80202">
        <w:trPr>
          <w:trHeight w:val="496"/>
        </w:trPr>
        <w:tc>
          <w:tcPr>
            <w:tcW w:w="2263" w:type="dxa"/>
          </w:tcPr>
          <w:p w14:paraId="734373B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Bilangan</w:t>
            </w:r>
          </w:p>
        </w:tc>
        <w:tc>
          <w:tcPr>
            <w:tcW w:w="11685" w:type="dxa"/>
          </w:tcPr>
          <w:p w14:paraId="7240F50A" w14:textId="717FB879"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menunjukkan 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Mereka dapat melakukan operasi penjumlahan, pengurangan, perkalian, dan pembagian bilangan cacah sampai 100.000. Mereka juga dapat menyelesaikan masalah yang berkaitan dengan KPK dan FPB.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A3136D">
              <w:rPr>
                <w:rFonts w:ascii="Arial" w:hAnsi="Arial" w:cs="Arial"/>
                <w:sz w:val="22"/>
                <w:szCs w:val="22"/>
              </w:rPr>
              <w:t xml:space="preserve">  </w:t>
            </w:r>
          </w:p>
        </w:tc>
      </w:tr>
      <w:tr w:rsidR="00D769F5" w:rsidRPr="00A3136D" w14:paraId="0AB68666" w14:textId="77777777" w:rsidTr="00B80202">
        <w:trPr>
          <w:trHeight w:val="496"/>
        </w:trPr>
        <w:tc>
          <w:tcPr>
            <w:tcW w:w="2263" w:type="dxa"/>
          </w:tcPr>
          <w:p w14:paraId="0C0C996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Aljabar</w:t>
            </w:r>
          </w:p>
        </w:tc>
        <w:tc>
          <w:tcPr>
            <w:tcW w:w="11685" w:type="dxa"/>
          </w:tcPr>
          <w:p w14:paraId="0FD8C97D" w14:textId="73711494"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A3136D">
              <w:rPr>
                <w:rFonts w:ascii="Arial" w:hAnsi="Arial" w:cs="Arial"/>
                <w:sz w:val="22"/>
                <w:szCs w:val="22"/>
                <w:lang w:val="en-ID"/>
              </w:rPr>
              <w:t xml:space="preserve"> </w:t>
            </w:r>
            <w:r w:rsidRPr="00A3136D">
              <w:rPr>
                <w:rFonts w:ascii="Arial" w:hAnsi="Arial" w:cs="Arial"/>
                <w:color w:val="000000"/>
                <w:sz w:val="22"/>
                <w:szCs w:val="22"/>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D769F5" w:rsidRPr="00A3136D" w14:paraId="62F90C2A" w14:textId="77777777" w:rsidTr="00B80202">
        <w:trPr>
          <w:trHeight w:val="496"/>
        </w:trPr>
        <w:tc>
          <w:tcPr>
            <w:tcW w:w="2263" w:type="dxa"/>
          </w:tcPr>
          <w:p w14:paraId="174E9D32"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Pengukuran</w:t>
            </w:r>
          </w:p>
        </w:tc>
        <w:tc>
          <w:tcPr>
            <w:tcW w:w="11685" w:type="dxa"/>
          </w:tcPr>
          <w:p w14:paraId="6D01391D" w14:textId="3FEC007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menentukan keliling dan luas berbagai bentuk bangun datar (segitiga, segiempat, dan segibanyak) serta gabungannya. Mereka dapat menghitung durasi waktu dan mengukur besar sudut.</w:t>
            </w:r>
            <w:r w:rsidRPr="00A3136D">
              <w:rPr>
                <w:rFonts w:ascii="Arial" w:hAnsi="Arial" w:cs="Arial"/>
                <w:sz w:val="22"/>
                <w:szCs w:val="22"/>
              </w:rPr>
              <w:t xml:space="preserve"> </w:t>
            </w:r>
          </w:p>
        </w:tc>
      </w:tr>
      <w:tr w:rsidR="00D769F5" w:rsidRPr="00A3136D" w14:paraId="6BB686A7" w14:textId="77777777" w:rsidTr="00B80202">
        <w:trPr>
          <w:trHeight w:val="496"/>
        </w:trPr>
        <w:tc>
          <w:tcPr>
            <w:tcW w:w="2263" w:type="dxa"/>
          </w:tcPr>
          <w:p w14:paraId="07548034" w14:textId="77777777" w:rsidR="00D769F5" w:rsidRPr="00A3136D" w:rsidRDefault="00D769F5" w:rsidP="00B80202">
            <w:pPr>
              <w:autoSpaceDE w:val="0"/>
              <w:autoSpaceDN w:val="0"/>
              <w:adjustRightInd w:val="0"/>
              <w:rPr>
                <w:rFonts w:ascii="Arial" w:hAnsi="Arial" w:cs="Arial"/>
                <w:sz w:val="22"/>
                <w:szCs w:val="22"/>
              </w:rPr>
            </w:pPr>
            <w:r w:rsidRPr="00A3136D">
              <w:rPr>
                <w:rFonts w:ascii="Arial" w:hAnsi="Arial" w:cs="Arial"/>
                <w:color w:val="000000"/>
                <w:sz w:val="22"/>
                <w:szCs w:val="22"/>
              </w:rPr>
              <w:t>Geometri</w:t>
            </w:r>
          </w:p>
        </w:tc>
        <w:tc>
          <w:tcPr>
            <w:tcW w:w="11685" w:type="dxa"/>
          </w:tcPr>
          <w:p w14:paraId="1DD767D1" w14:textId="28B7E3CD"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A3136D">
              <w:rPr>
                <w:rFonts w:ascii="Arial" w:hAnsi="Arial" w:cs="Arial"/>
                <w:sz w:val="22"/>
                <w:szCs w:val="22"/>
              </w:rPr>
              <w:t xml:space="preserve"> </w:t>
            </w:r>
          </w:p>
        </w:tc>
      </w:tr>
      <w:tr w:rsidR="00D769F5" w:rsidRPr="00A3136D" w14:paraId="7EBFCA44" w14:textId="77777777" w:rsidTr="00B80202">
        <w:trPr>
          <w:trHeight w:val="496"/>
        </w:trPr>
        <w:tc>
          <w:tcPr>
            <w:tcW w:w="2263" w:type="dxa"/>
          </w:tcPr>
          <w:p w14:paraId="5458AAAE" w14:textId="77777777" w:rsidR="00D769F5" w:rsidRPr="00A3136D" w:rsidRDefault="00D769F5" w:rsidP="00B80202">
            <w:pPr>
              <w:autoSpaceDE w:val="0"/>
              <w:autoSpaceDN w:val="0"/>
              <w:adjustRightInd w:val="0"/>
              <w:rPr>
                <w:rFonts w:ascii="Arial" w:hAnsi="Arial" w:cs="Arial"/>
                <w:color w:val="000000"/>
                <w:sz w:val="22"/>
                <w:szCs w:val="22"/>
              </w:rPr>
            </w:pPr>
            <w:r w:rsidRPr="00A3136D">
              <w:rPr>
                <w:rFonts w:ascii="Arial" w:hAnsi="Arial" w:cs="Arial"/>
                <w:color w:val="000000"/>
                <w:sz w:val="22"/>
                <w:szCs w:val="22"/>
              </w:rPr>
              <w:t>Analisa Data danPeluang</w:t>
            </w:r>
          </w:p>
        </w:tc>
        <w:tc>
          <w:tcPr>
            <w:tcW w:w="11685" w:type="dxa"/>
          </w:tcPr>
          <w:p w14:paraId="44FED1B4" w14:textId="592327A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A3136D">
              <w:rPr>
                <w:rFonts w:ascii="Arial" w:hAnsi="Arial" w:cs="Arial"/>
                <w:sz w:val="22"/>
                <w:szCs w:val="22"/>
              </w:rPr>
              <w:t xml:space="preserve"> </w:t>
            </w:r>
          </w:p>
        </w:tc>
      </w:tr>
      <w:bookmarkEnd w:id="1"/>
    </w:tbl>
    <w:p w14:paraId="139FC81E" w14:textId="6B7BB5BC" w:rsidR="00D769F5" w:rsidRPr="00A3136D" w:rsidRDefault="00D769F5"/>
    <w:p w14:paraId="03F7CD5C" w14:textId="77777777" w:rsidR="00715641" w:rsidRPr="00A3136D" w:rsidRDefault="00715641"/>
    <w:tbl>
      <w:tblPr>
        <w:tblStyle w:val="TableGrid"/>
        <w:tblW w:w="5000" w:type="pct"/>
        <w:jc w:val="center"/>
        <w:shd w:val="clear" w:color="auto" w:fill="D9E2F3" w:themeFill="accent1" w:themeFillTint="33"/>
        <w:tblLook w:val="04A0" w:firstRow="1" w:lastRow="0" w:firstColumn="1" w:lastColumn="0" w:noHBand="0" w:noVBand="1"/>
      </w:tblPr>
      <w:tblGrid>
        <w:gridCol w:w="1691"/>
        <w:gridCol w:w="1844"/>
        <w:gridCol w:w="3730"/>
        <w:gridCol w:w="1428"/>
        <w:gridCol w:w="3110"/>
        <w:gridCol w:w="2145"/>
      </w:tblGrid>
      <w:tr w:rsidR="00FC5650" w:rsidRPr="00FC5650" w14:paraId="46B1AAF1" w14:textId="77777777" w:rsidTr="00FD4F21">
        <w:trPr>
          <w:trHeight w:val="557"/>
          <w:jc w:val="center"/>
        </w:trPr>
        <w:tc>
          <w:tcPr>
            <w:tcW w:w="606" w:type="pct"/>
            <w:shd w:val="clear" w:color="auto" w:fill="D9E2F3" w:themeFill="accent1" w:themeFillTint="33"/>
            <w:vAlign w:val="center"/>
          </w:tcPr>
          <w:p w14:paraId="677076C2" w14:textId="61828FB1"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lastRenderedPageBreak/>
              <w:t>Materi Pokok</w:t>
            </w:r>
          </w:p>
        </w:tc>
        <w:tc>
          <w:tcPr>
            <w:tcW w:w="661" w:type="pct"/>
            <w:shd w:val="clear" w:color="auto" w:fill="D9E2F3" w:themeFill="accent1" w:themeFillTint="33"/>
            <w:vAlign w:val="center"/>
          </w:tcPr>
          <w:p w14:paraId="230C8DDB" w14:textId="7538D095" w:rsidR="00FC5650" w:rsidRPr="00FC5650" w:rsidRDefault="00FC5650" w:rsidP="00FC5650">
            <w:pPr>
              <w:autoSpaceDE w:val="0"/>
              <w:autoSpaceDN w:val="0"/>
              <w:adjustRightInd w:val="0"/>
              <w:jc w:val="center"/>
              <w:rPr>
                <w:rFonts w:ascii="Arial" w:hAnsi="Arial" w:cs="Arial"/>
                <w:b/>
                <w:bCs/>
                <w:color w:val="231F20"/>
                <w:sz w:val="22"/>
                <w:szCs w:val="22"/>
                <w:lang w:val="en-ID"/>
              </w:rPr>
            </w:pPr>
            <w:r w:rsidRPr="00FC5650">
              <w:rPr>
                <w:rFonts w:ascii="Arial" w:hAnsi="Arial" w:cs="Arial"/>
                <w:b/>
                <w:bCs/>
                <w:color w:val="231F20"/>
                <w:sz w:val="22"/>
                <w:szCs w:val="22"/>
                <w:lang w:val="en-ID"/>
              </w:rPr>
              <w:t>Submateri</w:t>
            </w:r>
          </w:p>
        </w:tc>
        <w:tc>
          <w:tcPr>
            <w:tcW w:w="1337" w:type="pct"/>
            <w:shd w:val="clear" w:color="auto" w:fill="D9E2F3" w:themeFill="accent1" w:themeFillTint="33"/>
            <w:vAlign w:val="center"/>
          </w:tcPr>
          <w:p w14:paraId="0CAD0FED" w14:textId="1C41CAC4"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Tujuan Pembelajaran</w:t>
            </w:r>
          </w:p>
        </w:tc>
        <w:tc>
          <w:tcPr>
            <w:tcW w:w="512" w:type="pct"/>
            <w:shd w:val="clear" w:color="auto" w:fill="D9E2F3" w:themeFill="accent1" w:themeFillTint="33"/>
            <w:vAlign w:val="center"/>
          </w:tcPr>
          <w:p w14:paraId="6648B74F" w14:textId="77777777"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Alokasi Waktu</w:t>
            </w:r>
          </w:p>
        </w:tc>
        <w:tc>
          <w:tcPr>
            <w:tcW w:w="1115" w:type="pct"/>
            <w:shd w:val="clear" w:color="auto" w:fill="D9E2F3" w:themeFill="accent1" w:themeFillTint="33"/>
            <w:vAlign w:val="center"/>
          </w:tcPr>
          <w:p w14:paraId="0EAD4518" w14:textId="41A6CF93"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Pokok Materi</w:t>
            </w:r>
          </w:p>
        </w:tc>
        <w:tc>
          <w:tcPr>
            <w:tcW w:w="769" w:type="pct"/>
            <w:shd w:val="clear" w:color="auto" w:fill="D9E2F3" w:themeFill="accent1" w:themeFillTint="33"/>
            <w:vAlign w:val="center"/>
          </w:tcPr>
          <w:p w14:paraId="284052B5" w14:textId="5315F44C" w:rsidR="00FC5650" w:rsidRPr="00FC5650" w:rsidRDefault="00FC5650" w:rsidP="00FC5650">
            <w:pPr>
              <w:autoSpaceDE w:val="0"/>
              <w:autoSpaceDN w:val="0"/>
              <w:adjustRightInd w:val="0"/>
              <w:jc w:val="center"/>
              <w:rPr>
                <w:rFonts w:ascii="Arial" w:hAnsi="Arial" w:cs="Arial"/>
                <w:b/>
                <w:bCs/>
                <w:color w:val="000000" w:themeColor="text1"/>
                <w:sz w:val="22"/>
                <w:szCs w:val="22"/>
                <w:lang w:val="en-US"/>
              </w:rPr>
            </w:pPr>
            <w:r w:rsidRPr="00FC5650">
              <w:rPr>
                <w:rFonts w:ascii="Arial" w:hAnsi="Arial" w:cs="Arial"/>
                <w:b/>
                <w:bCs/>
                <w:color w:val="231F20"/>
                <w:sz w:val="22"/>
                <w:szCs w:val="22"/>
                <w:lang w:val="en-ID"/>
              </w:rPr>
              <w:t>Metode dan Aktivitas</w:t>
            </w:r>
          </w:p>
        </w:tc>
      </w:tr>
      <w:tr w:rsidR="00FC5650" w:rsidRPr="00FC5650" w14:paraId="65001E2F" w14:textId="77777777" w:rsidTr="00FD4F21">
        <w:trPr>
          <w:trHeight w:val="708"/>
          <w:jc w:val="center"/>
        </w:trPr>
        <w:tc>
          <w:tcPr>
            <w:tcW w:w="606" w:type="pct"/>
            <w:vMerge w:val="restart"/>
            <w:shd w:val="clear" w:color="auto" w:fill="FFFFFF" w:themeFill="background1"/>
          </w:tcPr>
          <w:p w14:paraId="08524C7B" w14:textId="1A80B92D" w:rsidR="00FC5650" w:rsidRPr="00FC5650" w:rsidRDefault="00FD4F21" w:rsidP="00D447D9">
            <w:pPr>
              <w:rPr>
                <w:rFonts w:ascii="Arial" w:hAnsi="Arial" w:cs="Arial"/>
                <w:color w:val="000000" w:themeColor="text1"/>
                <w:sz w:val="22"/>
                <w:szCs w:val="22"/>
                <w:lang w:val="en-US"/>
              </w:rPr>
            </w:pPr>
            <w:r w:rsidRPr="00FD4F21">
              <w:rPr>
                <w:rFonts w:ascii="Arial" w:hAnsi="Arial" w:cs="Arial"/>
                <w:color w:val="000000" w:themeColor="text1"/>
                <w:sz w:val="22"/>
                <w:szCs w:val="22"/>
                <w:lang w:val="en-US"/>
              </w:rPr>
              <w:t>Peluang</w:t>
            </w:r>
          </w:p>
        </w:tc>
        <w:tc>
          <w:tcPr>
            <w:tcW w:w="661" w:type="pct"/>
            <w:shd w:val="clear" w:color="auto" w:fill="FFFFFF" w:themeFill="background1"/>
          </w:tcPr>
          <w:p w14:paraId="304C3EBD" w14:textId="22CDF080" w:rsidR="00FC5650" w:rsidRPr="00FC5650" w:rsidRDefault="00FD4F21" w:rsidP="00FC5650">
            <w:pPr>
              <w:rPr>
                <w:rFonts w:ascii="Arial" w:hAnsi="Arial" w:cs="Arial"/>
                <w:color w:val="000000" w:themeColor="text1"/>
                <w:sz w:val="22"/>
                <w:szCs w:val="22"/>
                <w:lang w:val="en-US"/>
              </w:rPr>
            </w:pPr>
            <w:r w:rsidRPr="00FD4F21">
              <w:rPr>
                <w:rFonts w:ascii="Arial" w:hAnsi="Arial" w:cs="Arial"/>
                <w:color w:val="000000" w:themeColor="text1"/>
                <w:sz w:val="22"/>
                <w:szCs w:val="22"/>
                <w:lang w:val="en-US"/>
              </w:rPr>
              <w:t>Skala Peluang</w:t>
            </w:r>
          </w:p>
        </w:tc>
        <w:tc>
          <w:tcPr>
            <w:tcW w:w="1337" w:type="pct"/>
            <w:shd w:val="clear" w:color="auto" w:fill="FFFFFF" w:themeFill="background1"/>
          </w:tcPr>
          <w:p w14:paraId="7A149873" w14:textId="77777777" w:rsidR="00FD4F21" w:rsidRPr="00FD4F21" w:rsidRDefault="00FD4F21" w:rsidP="00FD4F21">
            <w:pPr>
              <w:pStyle w:val="ListParagraph"/>
              <w:numPr>
                <w:ilvl w:val="0"/>
                <w:numId w:val="1"/>
              </w:numPr>
              <w:ind w:left="323"/>
              <w:rPr>
                <w:rFonts w:ascii="Arial" w:hAnsi="Arial" w:cs="Arial"/>
                <w:color w:val="231F20"/>
                <w:sz w:val="22"/>
                <w:szCs w:val="22"/>
                <w:lang w:val="en-ID"/>
              </w:rPr>
            </w:pPr>
            <w:r w:rsidRPr="00FD4F21">
              <w:rPr>
                <w:rFonts w:ascii="Arial" w:hAnsi="Arial" w:cs="Arial"/>
                <w:color w:val="231F20"/>
                <w:sz w:val="22"/>
                <w:szCs w:val="22"/>
                <w:lang w:val="en-ID"/>
              </w:rPr>
              <w:t>Menyadari konsep peluang dalam konteks sehari-hari</w:t>
            </w:r>
          </w:p>
          <w:p w14:paraId="64CA7113" w14:textId="0329678C" w:rsidR="00FC5650" w:rsidRPr="00FD4F21" w:rsidRDefault="00FD4F21" w:rsidP="00FD4F21">
            <w:pPr>
              <w:pStyle w:val="ListParagraph"/>
              <w:numPr>
                <w:ilvl w:val="0"/>
                <w:numId w:val="1"/>
              </w:numPr>
              <w:ind w:left="323"/>
              <w:rPr>
                <w:rFonts w:ascii="Arial" w:hAnsi="Arial" w:cs="Arial"/>
                <w:color w:val="231F20"/>
                <w:sz w:val="22"/>
                <w:szCs w:val="22"/>
                <w:lang w:val="en-ID"/>
              </w:rPr>
            </w:pPr>
            <w:r w:rsidRPr="00FD4F21">
              <w:rPr>
                <w:rFonts w:ascii="Arial" w:hAnsi="Arial" w:cs="Arial"/>
                <w:color w:val="231F20"/>
                <w:sz w:val="22"/>
                <w:szCs w:val="22"/>
                <w:lang w:val="en-ID"/>
              </w:rPr>
              <w:t>Membuat skala peluang untuk menjelaskan kemungkinan</w:t>
            </w:r>
          </w:p>
        </w:tc>
        <w:tc>
          <w:tcPr>
            <w:tcW w:w="512" w:type="pct"/>
            <w:shd w:val="clear" w:color="auto" w:fill="FFFFFF" w:themeFill="background1"/>
          </w:tcPr>
          <w:p w14:paraId="4560D5B2" w14:textId="47CB20BA"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w:t>
            </w:r>
            <w:r w:rsidR="00FD4F21">
              <w:rPr>
                <w:rFonts w:ascii="Arial" w:hAnsi="Arial" w:cs="Arial"/>
                <w:color w:val="000000" w:themeColor="text1"/>
                <w:sz w:val="22"/>
                <w:szCs w:val="22"/>
                <w:lang w:val="en-US"/>
              </w:rPr>
              <w:t>5</w:t>
            </w:r>
            <w:r w:rsidR="00FC5650" w:rsidRPr="00FC5650">
              <w:rPr>
                <w:rFonts w:ascii="Arial" w:hAnsi="Arial" w:cs="Arial"/>
                <w:color w:val="000000" w:themeColor="text1"/>
                <w:sz w:val="22"/>
                <w:szCs w:val="22"/>
                <w:lang w:val="en-US"/>
              </w:rPr>
              <w:t xml:space="preserve"> JP</w:t>
            </w:r>
          </w:p>
        </w:tc>
        <w:tc>
          <w:tcPr>
            <w:tcW w:w="1115" w:type="pct"/>
            <w:shd w:val="clear" w:color="auto" w:fill="FFFFFF" w:themeFill="background1"/>
          </w:tcPr>
          <w:p w14:paraId="1315D3B8" w14:textId="60DB4B1D" w:rsidR="00FC5650" w:rsidRPr="00153E60" w:rsidRDefault="00FD4F21" w:rsidP="00153E60">
            <w:pPr>
              <w:rPr>
                <w:rFonts w:ascii="Arial" w:hAnsi="Arial" w:cs="Arial"/>
                <w:color w:val="000000" w:themeColor="text1"/>
                <w:sz w:val="22"/>
                <w:szCs w:val="22"/>
                <w:lang w:val="en-US"/>
              </w:rPr>
            </w:pPr>
            <w:r w:rsidRPr="00FD4F21">
              <w:rPr>
                <w:rFonts w:ascii="Arial" w:hAnsi="Arial" w:cs="Arial"/>
                <w:color w:val="000000" w:themeColor="text1"/>
                <w:sz w:val="22"/>
                <w:szCs w:val="22"/>
                <w:lang w:val="en-US"/>
              </w:rPr>
              <w:t>Mengategorikan kejadian dengan skala peluang</w:t>
            </w:r>
          </w:p>
        </w:tc>
        <w:tc>
          <w:tcPr>
            <w:tcW w:w="769" w:type="pct"/>
            <w:shd w:val="clear" w:color="auto" w:fill="FFFFFF" w:themeFill="background1"/>
          </w:tcPr>
          <w:p w14:paraId="0A9FFE90" w14:textId="36F5997A" w:rsidR="00153E60" w:rsidRDefault="00153E6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6F4C3134" w14:textId="6A8139C3" w:rsid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r w:rsidR="00153E60">
              <w:rPr>
                <w:rFonts w:ascii="Arial" w:hAnsi="Arial" w:cs="Arial"/>
                <w:color w:val="231F20"/>
                <w:sz w:val="22"/>
                <w:szCs w:val="22"/>
                <w:lang w:val="en-ID"/>
              </w:rPr>
              <w:t xml:space="preserve"> </w:t>
            </w:r>
          </w:p>
          <w:p w14:paraId="7A91E772" w14:textId="1BD66ADD" w:rsidR="00FD4F21" w:rsidRPr="00FC5650" w:rsidRDefault="00FD4F21" w:rsidP="00FC5650">
            <w:pPr>
              <w:pStyle w:val="ListParagraph"/>
              <w:numPr>
                <w:ilvl w:val="0"/>
                <w:numId w:val="1"/>
              </w:numPr>
              <w:ind w:left="348"/>
              <w:rPr>
                <w:rFonts w:ascii="Arial" w:hAnsi="Arial" w:cs="Arial"/>
                <w:color w:val="231F20"/>
                <w:sz w:val="22"/>
                <w:szCs w:val="22"/>
                <w:lang w:val="en-ID"/>
              </w:rPr>
            </w:pPr>
            <w:r>
              <w:rPr>
                <w:rFonts w:ascii="Arial" w:hAnsi="Arial" w:cs="Arial"/>
                <w:color w:val="231F20"/>
                <w:sz w:val="22"/>
                <w:szCs w:val="22"/>
                <w:lang w:val="en-ID"/>
              </w:rPr>
              <w:t>Tanya jawab</w:t>
            </w:r>
          </w:p>
          <w:p w14:paraId="6C005D17" w14:textId="071DF681" w:rsidR="00FC5650" w:rsidRPr="00153E60" w:rsidRDefault="00FC565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r w:rsidR="00153E60">
              <w:rPr>
                <w:rFonts w:ascii="Arial" w:hAnsi="Arial" w:cs="Arial"/>
                <w:color w:val="231F20"/>
                <w:sz w:val="22"/>
                <w:szCs w:val="22"/>
                <w:lang w:val="en-ID"/>
              </w:rPr>
              <w:t xml:space="preserve"> </w:t>
            </w:r>
            <w:r w:rsidR="00FD4F21">
              <w:rPr>
                <w:rFonts w:ascii="Arial" w:hAnsi="Arial" w:cs="Arial"/>
                <w:color w:val="231F20"/>
                <w:sz w:val="22"/>
                <w:szCs w:val="22"/>
                <w:lang w:val="en-ID"/>
              </w:rPr>
              <w:t>berpasangan</w:t>
            </w:r>
          </w:p>
        </w:tc>
      </w:tr>
      <w:tr w:rsidR="00FD4F21" w:rsidRPr="00FC5650" w14:paraId="7515E66D" w14:textId="77777777" w:rsidTr="00FD4F21">
        <w:trPr>
          <w:trHeight w:val="708"/>
          <w:jc w:val="center"/>
        </w:trPr>
        <w:tc>
          <w:tcPr>
            <w:tcW w:w="606" w:type="pct"/>
            <w:vMerge/>
            <w:shd w:val="clear" w:color="auto" w:fill="FFFFFF" w:themeFill="background1"/>
          </w:tcPr>
          <w:p w14:paraId="1164B0E0" w14:textId="77777777" w:rsidR="00FD4F21" w:rsidRPr="00FC5650" w:rsidRDefault="00FD4F21" w:rsidP="00FD4F21">
            <w:pPr>
              <w:pStyle w:val="ListParagraph"/>
              <w:numPr>
                <w:ilvl w:val="0"/>
                <w:numId w:val="1"/>
              </w:numPr>
              <w:ind w:left="324"/>
              <w:rPr>
                <w:rFonts w:ascii="Arial" w:hAnsi="Arial" w:cs="Arial"/>
                <w:color w:val="000000" w:themeColor="text1"/>
                <w:sz w:val="22"/>
                <w:szCs w:val="22"/>
                <w:lang w:val="en-US"/>
              </w:rPr>
            </w:pPr>
          </w:p>
        </w:tc>
        <w:tc>
          <w:tcPr>
            <w:tcW w:w="661" w:type="pct"/>
            <w:shd w:val="clear" w:color="auto" w:fill="FFFFFF" w:themeFill="background1"/>
          </w:tcPr>
          <w:p w14:paraId="087A0124" w14:textId="415B836A" w:rsidR="00FD4F21" w:rsidRPr="00FC5650" w:rsidRDefault="00FD4F21" w:rsidP="00FD4F21">
            <w:pPr>
              <w:autoSpaceDE w:val="0"/>
              <w:autoSpaceDN w:val="0"/>
              <w:adjustRightInd w:val="0"/>
              <w:rPr>
                <w:rFonts w:ascii="Arial" w:hAnsi="Arial" w:cs="Arial"/>
                <w:color w:val="231F20"/>
                <w:sz w:val="22"/>
                <w:szCs w:val="22"/>
                <w:lang w:val="en-ID"/>
              </w:rPr>
            </w:pPr>
            <w:r w:rsidRPr="00FD4F21">
              <w:rPr>
                <w:rFonts w:ascii="Arial" w:hAnsi="Arial" w:cs="Arial"/>
                <w:color w:val="231F20"/>
                <w:sz w:val="22"/>
                <w:szCs w:val="22"/>
                <w:lang w:val="en-ID"/>
              </w:rPr>
              <w:t>Membandingkan Peluang Kejadian</w:t>
            </w:r>
          </w:p>
        </w:tc>
        <w:tc>
          <w:tcPr>
            <w:tcW w:w="1337" w:type="pct"/>
            <w:shd w:val="clear" w:color="auto" w:fill="FFFFFF" w:themeFill="background1"/>
          </w:tcPr>
          <w:p w14:paraId="47B47516" w14:textId="77777777" w:rsidR="00FD4F21" w:rsidRPr="00FD4F21" w:rsidRDefault="00FD4F21" w:rsidP="00FD4F21">
            <w:pPr>
              <w:pStyle w:val="ListParagraph"/>
              <w:numPr>
                <w:ilvl w:val="0"/>
                <w:numId w:val="1"/>
              </w:numPr>
              <w:ind w:left="323"/>
              <w:rPr>
                <w:rFonts w:ascii="Arial" w:hAnsi="Arial" w:cs="Arial"/>
                <w:color w:val="231F20"/>
                <w:sz w:val="22"/>
                <w:szCs w:val="22"/>
                <w:lang w:val="en-ID"/>
              </w:rPr>
            </w:pPr>
            <w:r w:rsidRPr="00FD4F21">
              <w:rPr>
                <w:rFonts w:ascii="Arial" w:hAnsi="Arial" w:cs="Arial"/>
                <w:color w:val="231F20"/>
                <w:sz w:val="22"/>
                <w:szCs w:val="22"/>
                <w:lang w:val="en-ID"/>
              </w:rPr>
              <w:t>Membandingkan permainan dengan peluang yang adil dan yang kurang adil</w:t>
            </w:r>
          </w:p>
          <w:p w14:paraId="6F65597C" w14:textId="70FCB43E" w:rsidR="00FD4F21" w:rsidRPr="00FD4F21" w:rsidRDefault="00FD4F21" w:rsidP="00FD4F21">
            <w:pPr>
              <w:pStyle w:val="ListParagraph"/>
              <w:numPr>
                <w:ilvl w:val="0"/>
                <w:numId w:val="1"/>
              </w:numPr>
              <w:ind w:left="323"/>
              <w:rPr>
                <w:rFonts w:ascii="Arial" w:hAnsi="Arial" w:cs="Arial"/>
                <w:color w:val="231F20"/>
                <w:sz w:val="22"/>
                <w:szCs w:val="22"/>
                <w:lang w:val="en-ID"/>
              </w:rPr>
            </w:pPr>
            <w:r w:rsidRPr="00FD4F21">
              <w:rPr>
                <w:rFonts w:ascii="Arial" w:hAnsi="Arial" w:cs="Arial"/>
                <w:color w:val="231F20"/>
                <w:sz w:val="22"/>
                <w:szCs w:val="22"/>
                <w:lang w:val="en-ID"/>
              </w:rPr>
              <w:t>Membandingkan peluang dari dua kejadian untuk mengambil keputusan</w:t>
            </w:r>
          </w:p>
        </w:tc>
        <w:tc>
          <w:tcPr>
            <w:tcW w:w="512" w:type="pct"/>
            <w:shd w:val="clear" w:color="auto" w:fill="FFFFFF" w:themeFill="background1"/>
          </w:tcPr>
          <w:p w14:paraId="1E26DDBD" w14:textId="38A52C63" w:rsidR="00FD4F21" w:rsidRPr="00FC5650" w:rsidRDefault="00FD4F21" w:rsidP="00FD4F2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 xml:space="preserve">15 </w:t>
            </w:r>
            <w:r w:rsidRPr="00FC5650">
              <w:rPr>
                <w:rFonts w:ascii="Arial" w:hAnsi="Arial" w:cs="Arial"/>
                <w:color w:val="000000" w:themeColor="text1"/>
                <w:sz w:val="22"/>
                <w:szCs w:val="22"/>
                <w:lang w:val="en-US"/>
              </w:rPr>
              <w:t>JP</w:t>
            </w:r>
          </w:p>
        </w:tc>
        <w:tc>
          <w:tcPr>
            <w:tcW w:w="1115" w:type="pct"/>
            <w:shd w:val="clear" w:color="auto" w:fill="FFFFFF" w:themeFill="background1"/>
          </w:tcPr>
          <w:p w14:paraId="24AA8EC7" w14:textId="2235EDB6" w:rsidR="00FD4F21" w:rsidRPr="00153E60" w:rsidRDefault="00FD4F21" w:rsidP="00FD4F21">
            <w:pPr>
              <w:rPr>
                <w:rFonts w:ascii="Arial" w:hAnsi="Arial" w:cs="Arial"/>
                <w:color w:val="000000" w:themeColor="text1"/>
                <w:sz w:val="22"/>
                <w:szCs w:val="22"/>
                <w:lang w:val="en-US"/>
              </w:rPr>
            </w:pPr>
            <w:r w:rsidRPr="00FD4F21">
              <w:rPr>
                <w:rFonts w:ascii="Arial" w:hAnsi="Arial" w:cs="Arial"/>
                <w:color w:val="000000" w:themeColor="text1"/>
                <w:sz w:val="22"/>
                <w:szCs w:val="22"/>
                <w:lang w:val="en-US"/>
              </w:rPr>
              <w:t>Menentukan permainan adil dan kurang adil, membandingkan peluang dua kejadian</w:t>
            </w:r>
          </w:p>
        </w:tc>
        <w:tc>
          <w:tcPr>
            <w:tcW w:w="769" w:type="pct"/>
            <w:shd w:val="clear" w:color="auto" w:fill="FFFFFF" w:themeFill="background1"/>
          </w:tcPr>
          <w:p w14:paraId="75E7C57B" w14:textId="77777777" w:rsidR="00FD4F21" w:rsidRDefault="00FD4F21" w:rsidP="00FD4F21">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578FF492" w14:textId="77777777" w:rsidR="00FD4F21" w:rsidRDefault="00FD4F21" w:rsidP="00FD4F21">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r>
              <w:rPr>
                <w:rFonts w:ascii="Arial" w:hAnsi="Arial" w:cs="Arial"/>
                <w:color w:val="231F20"/>
                <w:sz w:val="22"/>
                <w:szCs w:val="22"/>
                <w:lang w:val="en-ID"/>
              </w:rPr>
              <w:t xml:space="preserve"> </w:t>
            </w:r>
          </w:p>
          <w:p w14:paraId="48A66CAA" w14:textId="77777777" w:rsidR="00FD4F21" w:rsidRPr="00FC5650" w:rsidRDefault="00FD4F21" w:rsidP="00FD4F21">
            <w:pPr>
              <w:pStyle w:val="ListParagraph"/>
              <w:numPr>
                <w:ilvl w:val="0"/>
                <w:numId w:val="1"/>
              </w:numPr>
              <w:ind w:left="348"/>
              <w:rPr>
                <w:rFonts w:ascii="Arial" w:hAnsi="Arial" w:cs="Arial"/>
                <w:color w:val="231F20"/>
                <w:sz w:val="22"/>
                <w:szCs w:val="22"/>
                <w:lang w:val="en-ID"/>
              </w:rPr>
            </w:pPr>
            <w:r>
              <w:rPr>
                <w:rFonts w:ascii="Arial" w:hAnsi="Arial" w:cs="Arial"/>
                <w:color w:val="231F20"/>
                <w:sz w:val="22"/>
                <w:szCs w:val="22"/>
                <w:lang w:val="en-ID"/>
              </w:rPr>
              <w:t>Tanya jawab</w:t>
            </w:r>
          </w:p>
          <w:p w14:paraId="21DEA2BD" w14:textId="2C8475C4" w:rsidR="00FD4F21" w:rsidRPr="00153E60" w:rsidRDefault="00FD4F21" w:rsidP="00FD4F21">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r>
              <w:rPr>
                <w:rFonts w:ascii="Arial" w:hAnsi="Arial" w:cs="Arial"/>
                <w:color w:val="231F20"/>
                <w:sz w:val="22"/>
                <w:szCs w:val="22"/>
                <w:lang w:val="en-ID"/>
              </w:rPr>
              <w:t xml:space="preserve"> </w:t>
            </w:r>
            <w:r>
              <w:rPr>
                <w:rFonts w:ascii="Arial" w:hAnsi="Arial" w:cs="Arial"/>
                <w:color w:val="231F20"/>
                <w:sz w:val="22"/>
                <w:szCs w:val="22"/>
                <w:lang w:val="en-ID"/>
              </w:rPr>
              <w:t>Kelompok</w:t>
            </w:r>
          </w:p>
        </w:tc>
      </w:tr>
    </w:tbl>
    <w:p w14:paraId="6A2EF626" w14:textId="77777777" w:rsidR="00FC5650" w:rsidRDefault="00FC5650"/>
    <w:p w14:paraId="4327707E" w14:textId="77777777" w:rsidR="00D769F5" w:rsidRPr="00A3136D" w:rsidRDefault="00D769F5" w:rsidP="00D769F5">
      <w:pPr>
        <w:rPr>
          <w:rFonts w:ascii="Arial" w:hAnsi="Arial" w:cs="Arial"/>
          <w:b/>
          <w:bCs/>
          <w:color w:val="000000" w:themeColor="text1"/>
        </w:rPr>
      </w:pPr>
    </w:p>
    <w:p w14:paraId="154A578F" w14:textId="77777777" w:rsidR="00D769F5" w:rsidRPr="00A3136D" w:rsidRDefault="00D769F5"/>
    <w:sectPr w:rsidR="00D769F5" w:rsidRPr="00A3136D" w:rsidSect="00D769F5">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523A512F"/>
    <w:multiLevelType w:val="hybridMultilevel"/>
    <w:tmpl w:val="6E7A9F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5D123447"/>
    <w:multiLevelType w:val="hybridMultilevel"/>
    <w:tmpl w:val="429CC66C"/>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7A1D0BCA"/>
    <w:multiLevelType w:val="hybridMultilevel"/>
    <w:tmpl w:val="DA823BD2"/>
    <w:lvl w:ilvl="0" w:tplc="F87AFC1E">
      <w:start w:val="30"/>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0"/>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9F5"/>
    <w:rsid w:val="000517F8"/>
    <w:rsid w:val="000A6B66"/>
    <w:rsid w:val="00131209"/>
    <w:rsid w:val="00152550"/>
    <w:rsid w:val="00153E60"/>
    <w:rsid w:val="002D1788"/>
    <w:rsid w:val="0058008C"/>
    <w:rsid w:val="00715641"/>
    <w:rsid w:val="00746DC4"/>
    <w:rsid w:val="007C11D4"/>
    <w:rsid w:val="008500C3"/>
    <w:rsid w:val="008A623C"/>
    <w:rsid w:val="00A3136D"/>
    <w:rsid w:val="00AE66D7"/>
    <w:rsid w:val="00BC6025"/>
    <w:rsid w:val="00BC60CA"/>
    <w:rsid w:val="00C620CA"/>
    <w:rsid w:val="00CB537A"/>
    <w:rsid w:val="00D02877"/>
    <w:rsid w:val="00D447D9"/>
    <w:rsid w:val="00D769F5"/>
    <w:rsid w:val="00D80B00"/>
    <w:rsid w:val="00DA69D2"/>
    <w:rsid w:val="00E26E28"/>
    <w:rsid w:val="00F032A2"/>
    <w:rsid w:val="00F97614"/>
    <w:rsid w:val="00FC5650"/>
    <w:rsid w:val="00FD4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45A8C"/>
  <w15:chartTrackingRefBased/>
  <w15:docId w15:val="{C80D1A7D-FE4F-4BBE-B078-D29E61AD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69F5"/>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D769F5"/>
    <w:pPr>
      <w:spacing w:after="0" w:line="240" w:lineRule="auto"/>
      <w:ind w:left="720"/>
      <w:contextualSpacing/>
    </w:pPr>
    <w:rPr>
      <w:sz w:val="24"/>
      <w:szCs w:val="24"/>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D769F5"/>
    <w:rPr>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4A1E-0583-4587-A292-2A9601A7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4805</TotalTime>
  <Pages>3</Pages>
  <Words>757</Words>
  <Characters>4316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Ajat Sudrajat</dc:creator>
  <cp:keywords/>
  <dc:description/>
  <cp:lastModifiedBy>Ajat Sudrajat</cp:lastModifiedBy>
  <cp:revision>19</cp:revision>
  <dcterms:created xsi:type="dcterms:W3CDTF">2023-01-03T02:50:00Z</dcterms:created>
  <dcterms:modified xsi:type="dcterms:W3CDTF">2023-10-10T04:10:00Z</dcterms:modified>
</cp:coreProperties>
</file>