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A01" w:rsidRPr="006D5822" w:rsidRDefault="00622A01" w:rsidP="00622A01">
      <w:pPr>
        <w:shd w:val="clear" w:color="auto" w:fill="B6DDE8" w:themeFill="accent5" w:themeFillTint="66"/>
        <w:spacing w:before="60" w:after="60"/>
        <w:jc w:val="center"/>
        <w:rPr>
          <w:rFonts w:ascii="Times New Roman" w:eastAsia="Times New Roman" w:hAnsi="Times New Roman" w:cs="Times New Roman"/>
          <w:b/>
          <w:bCs/>
          <w:sz w:val="2"/>
          <w:szCs w:val="2"/>
        </w:rPr>
      </w:pPr>
    </w:p>
    <w:p w:rsidR="00622A01" w:rsidRPr="00D6653B" w:rsidRDefault="00622A01" w:rsidP="00622A0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22A01" w:rsidRDefault="00622A01" w:rsidP="00622A01">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B419A5" w:rsidRPr="00D6653B" w:rsidRDefault="00B419A5" w:rsidP="00B419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3652F">
        <w:rPr>
          <w:rFonts w:ascii="Times New Roman" w:eastAsia="Times New Roman" w:hAnsi="Times New Roman" w:cs="Times New Roman"/>
          <w:b/>
          <w:bCs/>
          <w:caps/>
          <w:sz w:val="24"/>
          <w:szCs w:val="24"/>
        </w:rPr>
        <w:t>Bab: 2 Busur dan Juring Lingkaran</w:t>
      </w:r>
    </w:p>
    <w:p w:rsidR="00622A01" w:rsidRPr="006D5822" w:rsidRDefault="00622A01" w:rsidP="00622A01">
      <w:pPr>
        <w:shd w:val="clear" w:color="auto" w:fill="B6DDE8" w:themeFill="accent5" w:themeFillTint="66"/>
        <w:spacing w:before="60" w:after="60"/>
        <w:jc w:val="center"/>
        <w:rPr>
          <w:rFonts w:ascii="Times New Roman" w:eastAsia="Times New Roman" w:hAnsi="Times New Roman" w:cs="Times New Roman"/>
          <w:b/>
          <w:bCs/>
          <w:sz w:val="2"/>
          <w:szCs w:val="2"/>
        </w:rPr>
      </w:pPr>
    </w:p>
    <w:p w:rsidR="00622A01" w:rsidRPr="00A01FD6" w:rsidRDefault="00622A01" w:rsidP="00622A01">
      <w:pPr>
        <w:spacing w:before="60" w:after="60"/>
        <w:jc w:val="center"/>
        <w:rPr>
          <w:rFonts w:ascii="Times New Roman" w:eastAsia="Times New Roman" w:hAnsi="Times New Roman" w:cs="Times New Roman"/>
          <w:b/>
          <w:bCs/>
          <w:sz w:val="24"/>
          <w:szCs w:val="24"/>
        </w:rPr>
      </w:pPr>
    </w:p>
    <w:p w:rsidR="00622A01" w:rsidRPr="00A01FD6" w:rsidRDefault="00622A01" w:rsidP="00622A01">
      <w:pPr>
        <w:spacing w:before="60" w:after="60"/>
        <w:jc w:val="center"/>
        <w:rPr>
          <w:rFonts w:ascii="Times New Roman" w:eastAsia="Times New Roman" w:hAnsi="Times New Roman" w:cs="Times New Roman"/>
          <w:b/>
          <w:bCs/>
          <w:sz w:val="24"/>
          <w:szCs w:val="24"/>
        </w:rPr>
      </w:pPr>
    </w:p>
    <w:p w:rsidR="00622A01" w:rsidRPr="00A01FD6" w:rsidRDefault="00622A01" w:rsidP="00622A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22A01" w:rsidRPr="00A01FD6"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2A01" w:rsidRPr="00A01FD6"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2A01"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622A01" w:rsidRPr="004655E1"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B419A5">
        <w:rPr>
          <w:rFonts w:ascii="Times New Roman" w:hAnsi="Times New Roman" w:cs="Times New Roman"/>
          <w:b/>
          <w:bCs/>
          <w:sz w:val="24"/>
          <w:szCs w:val="24"/>
        </w:rPr>
        <w:t xml:space="preserve"> 3</w:t>
      </w:r>
      <w:r>
        <w:rPr>
          <w:rFonts w:ascii="Times New Roman" w:hAnsi="Times New Roman" w:cs="Times New Roman"/>
          <w:b/>
          <w:bCs/>
          <w:sz w:val="24"/>
          <w:szCs w:val="24"/>
        </w:rPr>
        <w:tab/>
        <w:t>:</w:t>
      </w:r>
      <w:r>
        <w:rPr>
          <w:rFonts w:ascii="Times New Roman" w:hAnsi="Times New Roman" w:cs="Times New Roman"/>
          <w:b/>
          <w:bCs/>
          <w:sz w:val="24"/>
          <w:szCs w:val="24"/>
        </w:rPr>
        <w:tab/>
      </w:r>
      <w:r w:rsidR="00B419A5" w:rsidRPr="00B419A5">
        <w:rPr>
          <w:rFonts w:ascii="Times New Roman" w:hAnsi="Times New Roman" w:cs="Times New Roman"/>
          <w:b/>
          <w:bCs/>
          <w:sz w:val="24"/>
          <w:szCs w:val="24"/>
        </w:rPr>
        <w:t>Hubungan Panjang Busur Dan Luas Juring</w:t>
      </w:r>
    </w:p>
    <w:p w:rsidR="0024780D" w:rsidRPr="00A01FD6" w:rsidRDefault="0024780D" w:rsidP="0024780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622A01" w:rsidRPr="00A01FD6"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B419A5" w:rsidRPr="00B419A5">
        <w:rPr>
          <w:rFonts w:ascii="Times New Roman" w:hAnsi="Times New Roman" w:cs="Times New Roman"/>
          <w:b/>
          <w:bCs/>
          <w:sz w:val="24"/>
          <w:szCs w:val="24"/>
        </w:rPr>
        <w:t>2 x 45 menit (1 Pertemuan)</w:t>
      </w:r>
    </w:p>
    <w:p w:rsidR="00622A01" w:rsidRPr="00A01FD6" w:rsidRDefault="00622A01" w:rsidP="00622A0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622A01" w:rsidRPr="00A01FD6" w:rsidRDefault="00622A01" w:rsidP="00622A01">
      <w:pPr>
        <w:spacing w:before="60" w:after="60"/>
        <w:rPr>
          <w:rFonts w:ascii="Times New Roman" w:hAnsi="Times New Roman" w:cs="Times New Roman"/>
          <w:b/>
          <w:sz w:val="24"/>
          <w:szCs w:val="24"/>
        </w:rPr>
      </w:pPr>
    </w:p>
    <w:p w:rsidR="00622A01" w:rsidRPr="00A01FD6" w:rsidRDefault="00622A01" w:rsidP="00622A01">
      <w:pPr>
        <w:spacing w:before="60" w:after="60"/>
        <w:rPr>
          <w:rFonts w:ascii="Times New Roman" w:hAnsi="Times New Roman" w:cs="Times New Roman"/>
          <w:b/>
          <w:sz w:val="24"/>
          <w:szCs w:val="24"/>
        </w:rPr>
      </w:pPr>
    </w:p>
    <w:p w:rsidR="00622A01" w:rsidRPr="00A01FD6" w:rsidRDefault="00622A01" w:rsidP="00622A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F0D61" w:rsidRPr="003D2A42" w:rsidRDefault="003D2A42" w:rsidP="00B419A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D2A42">
        <w:rPr>
          <w:rFonts w:ascii="Times New Roman" w:eastAsia="Google Sans Text" w:hAnsi="Times New Roman" w:cs="Times New Roman"/>
          <w:color w:val="1B1C1D"/>
          <w:sz w:val="24"/>
          <w:szCs w:val="24"/>
        </w:rPr>
        <w:t>Peserta didik pada umumnya telah memiliki pengetahuan dasar tentang lingkaran, termasuk unsur-unsur lingkaran seperti jari-jari, diameter, dan keliling lingkaran dari jenjang sebelumnya (SMP/MTs). Beberapa mungkin sudah terbiasa dengan konsep luas lingkaran. Minat peserta didik akan bervariasi; sebagian besar mungkin lebih tertarik pada aplikasi nyata konsep matematika. Latar belakang peserta didik beragam, dengan tingkat pemahaman visual dan numerik yang berbeda. Kebutuhan belajar juga bervariasi, ada yang memerlukan bimbingan lebih intensif, ada pula yang dapat belajar secara mandiri dengan tantangan yang lebih tinggi. Kesiapan mereka dalam menerima pembelajaran visual dan interaktif relatif tinggi.</w:t>
      </w:r>
    </w:p>
    <w:p w:rsidR="0015642D" w:rsidRDefault="0015642D"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15642D"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C.</w:t>
      </w:r>
      <w:r w:rsidRPr="003A4612">
        <w:rPr>
          <w:rFonts w:ascii="Times New Roman" w:hAnsi="Times New Roman" w:cs="Times New Roman"/>
          <w:b/>
          <w:bCs/>
          <w:caps/>
          <w:sz w:val="24"/>
          <w:szCs w:val="24"/>
        </w:rPr>
        <w:tab/>
        <w:t>KARAKTERISTIK MATERI PELAJARAN</w:t>
      </w:r>
    </w:p>
    <w:p w:rsidR="00AF0D61" w:rsidRPr="003D2A42" w:rsidRDefault="003D2A42" w:rsidP="00B419A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D2A42">
        <w:rPr>
          <w:rFonts w:ascii="Times New Roman" w:eastAsia="Google Sans Text" w:hAnsi="Times New Roman" w:cs="Times New Roman"/>
          <w:color w:val="1B1C1D"/>
          <w:sz w:val="24"/>
          <w:szCs w:val="24"/>
        </w:rPr>
        <w:t>Materi "Hubungan Panjang Busur dan Luas Juring" merupakan jenis pengetahuan konseptual dan prosedural. Konseptual karena melibatkan pemahaman definisi dan hubungan antarunsur lingkaran, serta prosedural karena memerlukan penerapan rumus dan langkah-langkah perhitungan. Relevansi dengan kehidupan nyata dapat ditemukan dalam berbagai aplikasi, seperti desain roda gigi, pengukuran lahan berbentuk melingkar, atau perhitungan dalam bidang arsitektur dan teknik. Tingkat kesulitan materi ini moderat; peserta didik perlu memahami proporsi dan rasio. Struktur materi terorganisir secara hierarkis, dimulai dari definisi, kemudian rumus, dan dilanjutkan dengan aplikasi dalam pemecahan masalah. Integrasi nilai dan karakter dapat dilakukan melalui pengembangan sikap teliti, cermat, tanggung jawab, dan kolaborasi saat bekerja kelompok.</w:t>
      </w:r>
    </w:p>
    <w:p w:rsidR="008821F4" w:rsidRDefault="008821F4"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8821F4"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D</w:t>
      </w:r>
      <w:r w:rsidRPr="003A4612">
        <w:rPr>
          <w:rFonts w:ascii="Times New Roman" w:hAnsi="Times New Roman" w:cs="Times New Roman"/>
          <w:b/>
          <w:bCs/>
          <w:caps/>
          <w:sz w:val="24"/>
          <w:szCs w:val="24"/>
        </w:rPr>
        <w:tab/>
        <w:t>DIMENSI LULUSAN PEMBELAJARAN</w:t>
      </w:r>
      <w:r w:rsidR="003D2A42" w:rsidRPr="003A4612">
        <w:rPr>
          <w:rFonts w:ascii="Times New Roman" w:hAnsi="Times New Roman" w:cs="Times New Roman"/>
          <w:b/>
          <w:bCs/>
          <w:caps/>
          <w:sz w:val="24"/>
          <w:szCs w:val="24"/>
        </w:rPr>
        <w:t xml:space="preserve"> yang Dicapai</w:t>
      </w:r>
    </w:p>
    <w:p w:rsidR="00AF0D61" w:rsidRPr="003D2A42" w:rsidRDefault="003D2A42" w:rsidP="00B419A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D2A42">
        <w:rPr>
          <w:rFonts w:ascii="Times New Roman" w:eastAsia="Google Sans Text" w:hAnsi="Times New Roman" w:cs="Times New Roman"/>
          <w:color w:val="1B1C1D"/>
          <w:sz w:val="24"/>
          <w:szCs w:val="24"/>
        </w:rPr>
        <w:t>Dalam pembelajaran ini, dimensi profil lulusan yang akan dicapai adalah:</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Penalaran Kritis:</w:t>
      </w:r>
      <w:r w:rsidRPr="003D2A42">
        <w:rPr>
          <w:rFonts w:ascii="Times New Roman" w:eastAsia="Google Sans Text" w:hAnsi="Times New Roman" w:cs="Times New Roman"/>
          <w:color w:val="1B1C1D"/>
          <w:sz w:val="24"/>
          <w:szCs w:val="24"/>
        </w:rPr>
        <w:t xml:space="preserve"> Peserta didik akan diajak untuk menganalisis hubungan antara sudut pusat, panjang busur, dan luas juring, serta memecahkan masalah yang melibatkan konsep tersebut.</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lastRenderedPageBreak/>
        <w:t>Kreativitas:</w:t>
      </w:r>
      <w:r w:rsidRPr="003D2A42">
        <w:rPr>
          <w:rFonts w:ascii="Times New Roman" w:eastAsia="Google Sans Text" w:hAnsi="Times New Roman" w:cs="Times New Roman"/>
          <w:color w:val="1B1C1D"/>
          <w:sz w:val="24"/>
          <w:szCs w:val="24"/>
        </w:rPr>
        <w:t xml:space="preserve"> Peserta didik dapat mengembangkan ide-ide untuk mengaplikasikan konsep busur dan juring dalam konteks kehidupan nyata atau desain sederhana.</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Kolaborasi:</w:t>
      </w:r>
      <w:r w:rsidRPr="003D2A42">
        <w:rPr>
          <w:rFonts w:ascii="Times New Roman" w:eastAsia="Google Sans Text" w:hAnsi="Times New Roman" w:cs="Times New Roman"/>
          <w:color w:val="1B1C1D"/>
          <w:sz w:val="24"/>
          <w:szCs w:val="24"/>
        </w:rPr>
        <w:t xml:space="preserve"> Peserta didik akan bekerja sama dalam kelompok untuk menyelesaikan permasalahan dan berbagi pemahaman.</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Komunikasi:</w:t>
      </w:r>
      <w:r w:rsidRPr="003D2A42">
        <w:rPr>
          <w:rFonts w:ascii="Times New Roman" w:eastAsia="Google Sans Text" w:hAnsi="Times New Roman" w:cs="Times New Roman"/>
          <w:color w:val="1B1C1D"/>
          <w:sz w:val="24"/>
          <w:szCs w:val="24"/>
        </w:rPr>
        <w:t xml:space="preserve"> Peserta didik akan dilatih untuk menyampaikan ide, argumen, dan hasil diskusi secara lisan maupun tertulis.</w:t>
      </w:r>
    </w:p>
    <w:p w:rsidR="002D738C" w:rsidRDefault="002D738C"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0015C" w:rsidRDefault="0040015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0015C" w:rsidRPr="00A01FD6" w:rsidRDefault="0040015C" w:rsidP="0040015C">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0015C" w:rsidRPr="00A01FD6" w:rsidRDefault="0040015C" w:rsidP="0040015C">
      <w:pPr>
        <w:spacing w:before="60" w:after="60"/>
        <w:jc w:val="center"/>
        <w:rPr>
          <w:rFonts w:ascii="Times New Roman" w:hAnsi="Times New Roman" w:cs="Times New Roman"/>
          <w:sz w:val="24"/>
        </w:rPr>
      </w:pPr>
    </w:p>
    <w:p w:rsidR="0040015C" w:rsidRPr="00A01FD6" w:rsidRDefault="0040015C" w:rsidP="004001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0015C" w:rsidRPr="00AA046A" w:rsidRDefault="0040015C" w:rsidP="0040015C">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40015C" w:rsidRPr="00AA046A" w:rsidRDefault="0040015C" w:rsidP="0040015C">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40015C" w:rsidRPr="00AA046A" w:rsidTr="001E555B">
        <w:tc>
          <w:tcPr>
            <w:tcW w:w="1645"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40015C" w:rsidRPr="00AA046A" w:rsidRDefault="0040015C"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40015C" w:rsidRDefault="0040015C"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2D738C"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 xml:space="preserve">B. </w:t>
      </w:r>
      <w:r w:rsidRPr="003A4612">
        <w:rPr>
          <w:rFonts w:ascii="Times New Roman" w:hAnsi="Times New Roman" w:cs="Times New Roman"/>
          <w:b/>
          <w:bCs/>
          <w:caps/>
          <w:sz w:val="24"/>
          <w:szCs w:val="24"/>
        </w:rPr>
        <w:tab/>
        <w:t>LINTAS DISIPLIN ILMU</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Fisika:</w:t>
      </w:r>
      <w:r w:rsidRPr="003D2A42">
        <w:rPr>
          <w:rFonts w:ascii="Times New Roman" w:eastAsia="Google Sans Text" w:hAnsi="Times New Roman" w:cs="Times New Roman"/>
          <w:color w:val="1B1C1D"/>
          <w:sz w:val="24"/>
          <w:szCs w:val="24"/>
        </w:rPr>
        <w:t xml:space="preserve"> Konsep busur dan juring relevan dalam memahami gerak melingkar, perpindahan sudut, dan momen inersia.</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Seni dan Desain:</w:t>
      </w:r>
      <w:r w:rsidRPr="003D2A42">
        <w:rPr>
          <w:rFonts w:ascii="Times New Roman" w:eastAsia="Google Sans Text" w:hAnsi="Times New Roman" w:cs="Times New Roman"/>
          <w:color w:val="1B1C1D"/>
          <w:sz w:val="24"/>
          <w:szCs w:val="24"/>
        </w:rPr>
        <w:t xml:space="preserve"> Aplikasi konsep lingkaran, busur, dan juring sangat dominan dalam seni geometris, arsitektur, dan desain produk.</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Teknologi Informasi dan Komunikasi (TIK):</w:t>
      </w:r>
      <w:r w:rsidRPr="003D2A42">
        <w:rPr>
          <w:rFonts w:ascii="Times New Roman" w:eastAsia="Google Sans Text" w:hAnsi="Times New Roman" w:cs="Times New Roman"/>
          <w:color w:val="1B1C1D"/>
          <w:sz w:val="24"/>
          <w:szCs w:val="24"/>
        </w:rPr>
        <w:t xml:space="preserve"> Pemanfaatan perangkat lunak desain grafis atau simulasi untuk memvisualisasikan konsep lingkaran.</w:t>
      </w:r>
    </w:p>
    <w:p w:rsidR="002D738C" w:rsidRDefault="002D738C"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2D738C"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 xml:space="preserve">C. </w:t>
      </w:r>
      <w:r w:rsidRPr="003A4612">
        <w:rPr>
          <w:rFonts w:ascii="Times New Roman" w:hAnsi="Times New Roman" w:cs="Times New Roman"/>
          <w:b/>
          <w:bCs/>
          <w:caps/>
          <w:sz w:val="24"/>
          <w:szCs w:val="24"/>
        </w:rPr>
        <w:tab/>
        <w:t>TUJUAN PEMBELAJARAN</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Mengidentifikasi unsur-unsur lingkaran (jari-jari, diameter, busur, juring, sudut pusat) dengan tepat. (Kondisi: Melalui pengamatan gambar lingkaran dan diskusi kelompok. Tingkat pencapaian: Tepat)</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Menentukan hubungan antara panjang busur dengan keliling lingkaran dan sudut pusat dengan tepat. (Kondisi: Melalui eksplorasi mandiri dan diskusi kelompok. Tingkat pencapaian: Tepat)</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 xml:space="preserve">Menentukan hubungan antara luas juring dengan luas lingkaran dan sudut pusat </w:t>
      </w:r>
      <w:r w:rsidRPr="003D2A42">
        <w:rPr>
          <w:rFonts w:ascii="Times New Roman" w:eastAsia="Google Sans Text" w:hAnsi="Times New Roman" w:cs="Times New Roman"/>
          <w:color w:val="1B1C1D"/>
          <w:sz w:val="24"/>
          <w:szCs w:val="24"/>
        </w:rPr>
        <w:lastRenderedPageBreak/>
        <w:t>dengan tepat. (Kondisi: Melalui eksplorasi mandiri dan diskusi kelompok. Tingkat pencapaian: Tepat)</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Menerapkan rumus panjang busur dan luas juring untuk menyelesaikan masalah kontekstual yang berkaitan dengan kehidupan sehari-hari secara mandiri dan cermat. (Kondisi: Melalui pengerjaan soal latihan dan proyek sederhana. Tingkat pencapaian: Mandiri dan Cermat)</w:t>
      </w:r>
    </w:p>
    <w:p w:rsidR="00B7061E" w:rsidRDefault="00B7061E"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B7061E"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D.</w:t>
      </w:r>
      <w:r w:rsidRPr="003A4612">
        <w:rPr>
          <w:rFonts w:ascii="Times New Roman" w:hAnsi="Times New Roman" w:cs="Times New Roman"/>
          <w:b/>
          <w:bCs/>
          <w:caps/>
          <w:sz w:val="24"/>
          <w:szCs w:val="24"/>
        </w:rPr>
        <w:tab/>
        <w:t>TOPIK PEMBELAJARAN KONTEKSTUAL</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Desain Tata Kota:</w:t>
      </w:r>
      <w:r w:rsidRPr="003D2A42">
        <w:rPr>
          <w:rFonts w:ascii="Times New Roman" w:eastAsia="Google Sans Text" w:hAnsi="Times New Roman" w:cs="Times New Roman"/>
          <w:color w:val="1B1C1D"/>
          <w:sz w:val="24"/>
          <w:szCs w:val="24"/>
        </w:rPr>
        <w:t xml:space="preserve"> Bagaimana konsep busur dan juring digunakan dalam perencanaan taman kota berbentuk melingkar, atau jalan melingkar.</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Desain Produk:</w:t>
      </w:r>
      <w:r w:rsidRPr="003D2A42">
        <w:rPr>
          <w:rFonts w:ascii="Times New Roman" w:eastAsia="Google Sans Text" w:hAnsi="Times New Roman" w:cs="Times New Roman"/>
          <w:color w:val="1B1C1D"/>
          <w:sz w:val="24"/>
          <w:szCs w:val="24"/>
        </w:rPr>
        <w:t xml:space="preserve"> Contoh aplikasi dalam pembuatan kipas, potongan kue, atau bagian mesin berbentuk lingkaran.</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Pengukuran Lahan:</w:t>
      </w:r>
      <w:r w:rsidRPr="003D2A42">
        <w:rPr>
          <w:rFonts w:ascii="Times New Roman" w:eastAsia="Google Sans Text" w:hAnsi="Times New Roman" w:cs="Times New Roman"/>
          <w:color w:val="1B1C1D"/>
          <w:sz w:val="24"/>
          <w:szCs w:val="24"/>
        </w:rPr>
        <w:t xml:space="preserve"> Menghitung luas bagian lahan yang berbentuk juring atau panjang pagar lengkung.</w:t>
      </w:r>
    </w:p>
    <w:p w:rsidR="00B82944" w:rsidRDefault="00B82944"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B82944"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E.</w:t>
      </w:r>
      <w:r w:rsidRPr="003A4612">
        <w:rPr>
          <w:rFonts w:ascii="Times New Roman" w:hAnsi="Times New Roman" w:cs="Times New Roman"/>
          <w:b/>
          <w:bCs/>
          <w:caps/>
          <w:sz w:val="24"/>
          <w:szCs w:val="24"/>
        </w:rPr>
        <w:tab/>
        <w:t>KERANGKA PEMBELAJARAN</w:t>
      </w:r>
    </w:p>
    <w:p w:rsidR="00AF0D61" w:rsidRPr="00F34763" w:rsidRDefault="003D2A42" w:rsidP="00F34763">
      <w:pPr>
        <w:spacing w:before="60" w:after="60"/>
        <w:ind w:left="426"/>
        <w:jc w:val="both"/>
        <w:rPr>
          <w:rFonts w:ascii="Times New Roman" w:hAnsi="Times New Roman" w:cs="Times New Roman"/>
          <w:b/>
          <w:bCs/>
          <w:caps/>
          <w:sz w:val="24"/>
          <w:highlight w:val="yellow"/>
        </w:rPr>
      </w:pPr>
      <w:r w:rsidRPr="00F34763">
        <w:rPr>
          <w:rFonts w:ascii="Times New Roman" w:hAnsi="Times New Roman" w:cs="Times New Roman"/>
          <w:b/>
          <w:bCs/>
          <w:caps/>
          <w:sz w:val="24"/>
          <w:highlight w:val="yellow"/>
        </w:rPr>
        <w:t>1. Praktik Pedagogik:</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Model Pembelajaran: Problem-Based Learning (PBL) dan Discovery Learning, untuk mendorong pemahaman mendalam dan penerapan konsep.</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Strategi Pembelajaran: Kooperatif (diskusi kelompok), Eksplorasi Mandiri, dan Demonstrasi/Presentasi.</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Metode Pembelajaran: Diskusi, Tanya Jawab, Penugasan, dan Proyek Sederhana.</w:t>
      </w:r>
    </w:p>
    <w:p w:rsidR="00AF0D61" w:rsidRPr="00F34763" w:rsidRDefault="003D2A42" w:rsidP="00F34763">
      <w:pPr>
        <w:spacing w:before="60" w:after="60"/>
        <w:ind w:left="426"/>
        <w:jc w:val="both"/>
        <w:rPr>
          <w:rFonts w:ascii="Times New Roman" w:hAnsi="Times New Roman" w:cs="Times New Roman"/>
          <w:b/>
          <w:bCs/>
          <w:caps/>
          <w:sz w:val="24"/>
          <w:highlight w:val="yellow"/>
        </w:rPr>
      </w:pPr>
      <w:r w:rsidRPr="00F34763">
        <w:rPr>
          <w:rFonts w:ascii="Times New Roman" w:hAnsi="Times New Roman" w:cs="Times New Roman"/>
          <w:b/>
          <w:bCs/>
          <w:caps/>
          <w:sz w:val="24"/>
          <w:highlight w:val="yellow"/>
        </w:rPr>
        <w:t>2. Kemitraan Pembelajaran:</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Lingkungan Sekolah: Pemanfaatan perpustakaan sekolah untuk mencari referensi tambahan, atau area outdoor yang memiliki benda berbentuk lingkaran untuk observasi langsung.</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Lingkungan Luar Sekolah/Masyarakat: Mengajak peserta didik mengamati objek-objek di sekitar lingkungan mereka (misalnya roda kendaraan, jam dinding, irisan pizza) yang merepresentasikan busur dan juring. Jika memungkinkan, dapat mengundang praktisi (misalnya arsitek, desainer) untuk berbagi pengalaman aplikasi matematika.</w:t>
      </w:r>
    </w:p>
    <w:p w:rsidR="00AF0D61" w:rsidRPr="00F34763" w:rsidRDefault="003D2A42" w:rsidP="00F34763">
      <w:pPr>
        <w:spacing w:before="60" w:after="60"/>
        <w:ind w:left="426"/>
        <w:jc w:val="both"/>
        <w:rPr>
          <w:rFonts w:ascii="Times New Roman" w:hAnsi="Times New Roman" w:cs="Times New Roman"/>
          <w:b/>
          <w:bCs/>
          <w:caps/>
          <w:sz w:val="24"/>
          <w:highlight w:val="yellow"/>
        </w:rPr>
      </w:pPr>
      <w:r w:rsidRPr="00F34763">
        <w:rPr>
          <w:rFonts w:ascii="Times New Roman" w:hAnsi="Times New Roman" w:cs="Times New Roman"/>
          <w:b/>
          <w:bCs/>
          <w:caps/>
          <w:sz w:val="24"/>
          <w:highlight w:val="yellow"/>
        </w:rPr>
        <w:t>3. Lingkungan Belajar:</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Ruang Fisik: Kelas yang kondusif untuk diskusi kelompok, dilengkapi dengan papan tulis/whiteboard untuk visualisasi, dan proyektor untuk menampilkan materi interaktif. Susunan meja dapat diatur agar mudah untuk berkolaborasi.</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Ruang Virtual: Pemanfaatan platform Google Classroom sebagai pusat pengumpulan tugas, pengumuman, dan materi tambahan. Penggunaan aplikasi Geogebra atau sejenisnya untuk simulasi interaktif tentang lingkaran, busur, dan juring.</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Budaya Belajar: Mendorong budaya saling menghargai pendapat, berani bertanya, berbagi pengetahuan, dan bertanggung jawab terhadap proses belajar individu maupun kelompok.</w:t>
      </w:r>
    </w:p>
    <w:p w:rsidR="00AF0D61" w:rsidRPr="00F34763" w:rsidRDefault="003D2A42" w:rsidP="00F34763">
      <w:pPr>
        <w:spacing w:before="60" w:after="60"/>
        <w:ind w:left="426"/>
        <w:jc w:val="both"/>
        <w:rPr>
          <w:rFonts w:ascii="Times New Roman" w:hAnsi="Times New Roman" w:cs="Times New Roman"/>
          <w:b/>
          <w:bCs/>
          <w:caps/>
          <w:sz w:val="24"/>
          <w:highlight w:val="yellow"/>
        </w:rPr>
      </w:pPr>
      <w:r w:rsidRPr="00F34763">
        <w:rPr>
          <w:rFonts w:ascii="Times New Roman" w:hAnsi="Times New Roman" w:cs="Times New Roman"/>
          <w:b/>
          <w:bCs/>
          <w:caps/>
          <w:sz w:val="24"/>
          <w:highlight w:val="yellow"/>
        </w:rPr>
        <w:t>4. Pemanfaatan Digital:</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Perpustakaan Digital: Mengakses sumber belajar tambahan dari internet atau perpustakaan digital sekolah/kemendikbud.</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 xml:space="preserve">Forum Diskusi Daring: Menggunakan fitur forum di Google Classroom untuk </w:t>
      </w:r>
      <w:r w:rsidRPr="00226F17">
        <w:rPr>
          <w:rFonts w:ascii="Times New Roman" w:eastAsia="Google Sans Text" w:hAnsi="Times New Roman" w:cs="Times New Roman"/>
          <w:color w:val="1B1C1D"/>
          <w:sz w:val="24"/>
          <w:szCs w:val="24"/>
        </w:rPr>
        <w:lastRenderedPageBreak/>
        <w:t>melanjutkan diskusi di luar jam pelajaran atau mengajukan pertanyaan.</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Kahoot!/Quizizz: Digunakan untuk kuis interaktif sebagai asesmen formatif atau ice breaking.</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Mentimeter: Untuk mengumpulkan ide-ide awal atau umpan balik cepat secara anonim.</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Google Classroom: Sebagai Learning Management System (LMS) utama untuk penyampaian materi, penugasan, dan komunikasi.</w:t>
      </w:r>
    </w:p>
    <w:p w:rsidR="00AF0D61"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GeoGebra: Untuk visualisasi interaktif mengenai hubungan sudut pusat, panjang busur, dan luas juring.</w:t>
      </w:r>
    </w:p>
    <w:p w:rsidR="00284AD0" w:rsidRDefault="00284AD0"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284AD0"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F.</w:t>
      </w:r>
      <w:r w:rsidRPr="003A4612">
        <w:rPr>
          <w:rFonts w:ascii="Times New Roman" w:hAnsi="Times New Roman" w:cs="Times New Roman"/>
          <w:b/>
          <w:bCs/>
          <w:caps/>
          <w:sz w:val="24"/>
          <w:szCs w:val="24"/>
        </w:rPr>
        <w:tab/>
        <w:t>LANGKAH-LANGKAH PEMBELAJARAN BERDIFERENSIASI</w:t>
      </w:r>
    </w:p>
    <w:p w:rsidR="00AF0D61" w:rsidRPr="004145C8" w:rsidRDefault="003D2A42" w:rsidP="004145C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145C8">
        <w:rPr>
          <w:rFonts w:ascii="Times New Roman" w:eastAsia="Google Sans Text" w:hAnsi="Times New Roman" w:cs="Times New Roman"/>
          <w:b/>
          <w:caps/>
          <w:color w:val="1B1C1D"/>
          <w:sz w:val="24"/>
          <w:szCs w:val="24"/>
        </w:rPr>
        <w:t>Kegiatan Pendahuluan (15 menit)</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i/>
          <w:iCs/>
          <w:sz w:val="24"/>
        </w:rPr>
        <w:t>Mindful Learning</w:t>
      </w:r>
      <w:r w:rsidRPr="003D2A42">
        <w:rPr>
          <w:rFonts w:ascii="Times New Roman" w:eastAsia="Google Sans Text" w:hAnsi="Times New Roman" w:cs="Times New Roman"/>
          <w:sz w:val="24"/>
        </w:rPr>
        <w:t xml:space="preserve">: Guru membuka pelajaran dengan sapaan dan doa, dilanjutkan dengan </w:t>
      </w:r>
      <w:r w:rsidRPr="00226F17">
        <w:rPr>
          <w:rFonts w:ascii="Times New Roman" w:eastAsia="Google Sans Text" w:hAnsi="Times New Roman" w:cs="Times New Roman"/>
          <w:color w:val="1B1C1D"/>
          <w:sz w:val="24"/>
          <w:szCs w:val="24"/>
        </w:rPr>
        <w:t>kegiatan</w:t>
      </w:r>
      <w:r w:rsidRPr="003D2A42">
        <w:rPr>
          <w:rFonts w:ascii="Times New Roman" w:eastAsia="Google Sans Text" w:hAnsi="Times New Roman" w:cs="Times New Roman"/>
          <w:sz w:val="24"/>
        </w:rPr>
        <w:t xml:space="preserve"> "Check-in Emosi" singkat (misalnya, menanyakan bagaimana perasaan peserta didik hari ini dan apa yang mereka harapkan dari pelajaran). Peserta didik diajak untuk fokus dan menenangkan diri sejenak. (Kesadaran)</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i/>
          <w:iCs/>
          <w:sz w:val="24"/>
        </w:rPr>
        <w:t>Meaningful Learning</w:t>
      </w:r>
      <w:r w:rsidRPr="003D2A42">
        <w:rPr>
          <w:rFonts w:ascii="Times New Roman" w:eastAsia="Google Sans Text" w:hAnsi="Times New Roman" w:cs="Times New Roman"/>
          <w:sz w:val="24"/>
        </w:rPr>
        <w:t xml:space="preserve">: Guru memantik motivasi dengan menunjukkan gambar atau video objek-objek di sekitar yang berhubungan dengan lingkaran, busur, dan juring (misalnya, </w:t>
      </w:r>
      <w:r w:rsidRPr="00226F17">
        <w:rPr>
          <w:rFonts w:ascii="Times New Roman" w:eastAsia="Google Sans Text" w:hAnsi="Times New Roman" w:cs="Times New Roman"/>
          <w:color w:val="1B1C1D"/>
          <w:sz w:val="24"/>
          <w:szCs w:val="24"/>
        </w:rPr>
        <w:t>irisan</w:t>
      </w:r>
      <w:r w:rsidRPr="003D2A42">
        <w:rPr>
          <w:rFonts w:ascii="Times New Roman" w:eastAsia="Google Sans Text" w:hAnsi="Times New Roman" w:cs="Times New Roman"/>
          <w:sz w:val="24"/>
        </w:rPr>
        <w:t xml:space="preserve"> pizza, kipas tangan, busur panah). Guru mengajukan pertanyaan pemantik: "Pernahkah kalian berpikir bagaimana para pembuat benda-benda ini bisa menentukan ukuran yang tepat untuk bagian yang melengkung?" (Keterkaitan dengan kehidupan nyata)</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i/>
          <w:iCs/>
          <w:sz w:val="24"/>
        </w:rPr>
        <w:t>Joyful Learning</w:t>
      </w:r>
      <w:r w:rsidRPr="003D2A42">
        <w:rPr>
          <w:rFonts w:ascii="Times New Roman" w:eastAsia="Google Sans Text" w:hAnsi="Times New Roman" w:cs="Times New Roman"/>
          <w:sz w:val="24"/>
        </w:rPr>
        <w:t xml:space="preserve">: Guru menyampaikan tujuan pembelajaran hari ini dengan antusias, </w:t>
      </w:r>
      <w:r w:rsidRPr="00226F17">
        <w:rPr>
          <w:rFonts w:ascii="Times New Roman" w:eastAsia="Google Sans Text" w:hAnsi="Times New Roman" w:cs="Times New Roman"/>
          <w:color w:val="1B1C1D"/>
          <w:sz w:val="24"/>
          <w:szCs w:val="24"/>
        </w:rPr>
        <w:t>menjelaskan</w:t>
      </w:r>
      <w:r w:rsidRPr="003D2A42">
        <w:rPr>
          <w:rFonts w:ascii="Times New Roman" w:eastAsia="Google Sans Text" w:hAnsi="Times New Roman" w:cs="Times New Roman"/>
          <w:sz w:val="24"/>
        </w:rPr>
        <w:t xml:space="preserve"> bahwa kita akan melakukan eksplorasi menarik untuk memahami hubungan antara sudut pusat, panjang busur, dan luas juring. Guru dapat menggunakan "Tebak Gambar" terkait unsur lingkaran sebagai pembuka yang menyenangkan. (Menciptakan suasana positif)</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color w:val="1B1C1D"/>
          <w:sz w:val="24"/>
          <w:szCs w:val="24"/>
        </w:rPr>
        <w:t>Apersepsi</w:t>
      </w:r>
      <w:r w:rsidRPr="003D2A42">
        <w:rPr>
          <w:rFonts w:ascii="Times New Roman" w:eastAsia="Google Sans Text" w:hAnsi="Times New Roman" w:cs="Times New Roman"/>
          <w:sz w:val="24"/>
        </w:rPr>
        <w:t>: Guru meninjau kembali pengetahuan prasyarat tentang lingkaran (jari-jari, diameter, keliling, luas lingkaran) melalui pertanyaan singkat atau kuis interaktif (misalnya dengan Kahoot! atau Quizizz) untuk mengukur pengetahuan awal peserta didik (Asesmen Awal).</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i/>
          <w:iCs/>
          <w:color w:val="1B1C1D"/>
          <w:sz w:val="24"/>
          <w:szCs w:val="24"/>
        </w:rPr>
        <w:t>Diferensiasi</w:t>
      </w:r>
      <w:r w:rsidRPr="00730A6B">
        <w:rPr>
          <w:rFonts w:ascii="Times New Roman" w:eastAsia="Google Sans Text" w:hAnsi="Times New Roman" w:cs="Times New Roman"/>
          <w:b/>
          <w:bCs/>
          <w:i/>
          <w:iCs/>
          <w:sz w:val="24"/>
        </w:rPr>
        <w:t xml:space="preserve"> Konten</w:t>
      </w:r>
      <w:r w:rsidRPr="003D2A42">
        <w:rPr>
          <w:rFonts w:ascii="Times New Roman" w:eastAsia="Google Sans Text" w:hAnsi="Times New Roman" w:cs="Times New Roman"/>
          <w:sz w:val="24"/>
        </w:rPr>
        <w:t>: Bagi peserta didik yang sudah sangat menguasai, bisa diberikan pertanyaan lebih kompleks. Bagi yang masih kesulitan, guru dapat menyediakan kartu ringkasan unsur-unsur lingkaran.</w:t>
      </w:r>
    </w:p>
    <w:p w:rsidR="00730A6B" w:rsidRDefault="00730A6B" w:rsidP="004145C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F0D61" w:rsidRPr="004145C8" w:rsidRDefault="003D2A42" w:rsidP="004145C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145C8">
        <w:rPr>
          <w:rFonts w:ascii="Times New Roman" w:eastAsia="Google Sans Text" w:hAnsi="Times New Roman" w:cs="Times New Roman"/>
          <w:b/>
          <w:caps/>
          <w:color w:val="1B1C1D"/>
          <w:sz w:val="24"/>
          <w:szCs w:val="24"/>
        </w:rPr>
        <w:t>Kegiatan Inti (60 menit)</w:t>
      </w:r>
    </w:p>
    <w:p w:rsidR="00AF0D61"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Memahami (Understanding) - (30 menit):</w:t>
      </w:r>
    </w:p>
    <w:p w:rsidR="00AF0D61"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Eksplorasi Konsep (Diferensiasi Proses):</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3D2A42">
        <w:rPr>
          <w:rFonts w:ascii="Times New Roman" w:eastAsia="Google Sans Text" w:hAnsi="Times New Roman" w:cs="Times New Roman"/>
          <w:sz w:val="24"/>
        </w:rPr>
        <w:t>Guru membagi peserta didik menjadi beberapa kelompok (heterogen). Setiap kelompok diberikan Lembar Kerja Peserta Didik (LKPD) yang berisi masalah kontekstual (misalnya, "Bagaimana cara menghitung panjang pagar melengkung untuk taman berbentuk seperempat lingkaran?" atau "Berapa luas area yang dapat disapu oleh wiper mobil jika sudut sapuannya diketahui?").</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3D2A42">
        <w:rPr>
          <w:rFonts w:ascii="Times New Roman" w:eastAsia="Google Sans Text" w:hAnsi="Times New Roman" w:cs="Times New Roman"/>
          <w:sz w:val="24"/>
        </w:rPr>
        <w:t xml:space="preserve">Peserta didik diajak untuk bereksplorasi menggunakan alat peraga (misalnya, lingkaran kertas yang bisa dilipat, jangka, penggaris) atau simulasi interaktif di GeoGebra untuk menemukan hubungan antara sudut pusat, panjang busur, dan </w:t>
      </w:r>
      <w:r w:rsidRPr="003D2A42">
        <w:rPr>
          <w:rFonts w:ascii="Times New Roman" w:eastAsia="Google Sans Text" w:hAnsi="Times New Roman" w:cs="Times New Roman"/>
          <w:sz w:val="24"/>
        </w:rPr>
        <w:lastRenderedPageBreak/>
        <w:t>keliling lingkaran, serta hubungan antara sudut pusat, luas juring, dan luas lingkaran.</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3D2A42">
        <w:rPr>
          <w:rFonts w:ascii="Times New Roman" w:eastAsia="Google Sans Text" w:hAnsi="Times New Roman" w:cs="Times New Roman"/>
          <w:sz w:val="24"/>
        </w:rPr>
        <w:t xml:space="preserve">Guru </w:t>
      </w:r>
      <w:r w:rsidRPr="00226F17">
        <w:rPr>
          <w:rFonts w:ascii="Times New Roman" w:eastAsia="Google Sans Text" w:hAnsi="Times New Roman" w:cs="Times New Roman"/>
          <w:color w:val="1B1C1D"/>
          <w:sz w:val="24"/>
          <w:szCs w:val="24"/>
        </w:rPr>
        <w:t>berkeliling</w:t>
      </w:r>
      <w:r w:rsidRPr="003D2A42">
        <w:rPr>
          <w:rFonts w:ascii="Times New Roman" w:eastAsia="Google Sans Text" w:hAnsi="Times New Roman" w:cs="Times New Roman"/>
          <w:sz w:val="24"/>
        </w:rPr>
        <w:t>, membimbing dan memberikan pertanyaan-pertanyaan pancingan (scaffolding) sesuai kebutuhan kelompok. Bagi kelompok yang cepat memahami, guru dapat memberikan tantangan tambahan. Bagi yang kesulitan, guru memberikan bimbingan lebih intensif.</w:t>
      </w:r>
    </w:p>
    <w:p w:rsidR="00AF0D61" w:rsidRPr="003D2A42" w:rsidRDefault="003D2A42" w:rsidP="004145C8">
      <w:pPr>
        <w:pStyle w:val="normal0"/>
        <w:numPr>
          <w:ilvl w:val="0"/>
          <w:numId w:val="2"/>
        </w:numPr>
        <w:pBdr>
          <w:top w:val="nil"/>
          <w:left w:val="nil"/>
          <w:bottom w:val="nil"/>
          <w:right w:val="nil"/>
          <w:between w:val="nil"/>
        </w:pBdr>
        <w:spacing w:before="60" w:after="60"/>
        <w:ind w:left="825"/>
        <w:jc w:val="both"/>
        <w:rPr>
          <w:rFonts w:ascii="Times New Roman" w:eastAsia="Google Sans Text" w:hAnsi="Times New Roman" w:cs="Times New Roman"/>
          <w:sz w:val="24"/>
        </w:rPr>
      </w:pPr>
      <w:r w:rsidRPr="003D2A42">
        <w:rPr>
          <w:rFonts w:ascii="Times New Roman" w:eastAsia="Google Sans Text" w:hAnsi="Times New Roman" w:cs="Times New Roman"/>
          <w:sz w:val="24"/>
        </w:rPr>
        <w:t>Diskusi Kelompok dan Konseptualisasi: Setiap kelompok mendiskusikan temuan mereka dan merumuskan definisi serta rumus panjang busur dan luas juring berdasarkan hubungan proporsional dengan sudut pusat.</w:t>
      </w:r>
    </w:p>
    <w:p w:rsidR="00AF0D61" w:rsidRPr="003D2A42"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sz w:val="24"/>
        </w:rPr>
        <w:t>Asesmen Proses</w:t>
      </w:r>
      <w:r w:rsidRPr="003D2A42">
        <w:rPr>
          <w:rFonts w:ascii="Times New Roman" w:eastAsia="Google Sans Text" w:hAnsi="Times New Roman" w:cs="Times New Roman"/>
          <w:sz w:val="24"/>
        </w:rPr>
        <w:t xml:space="preserve">: Guru melakukan observasi selama diskusi kelompok, mencatat </w:t>
      </w:r>
      <w:r w:rsidRPr="00226F17">
        <w:rPr>
          <w:rFonts w:ascii="Times New Roman" w:eastAsia="Google Sans Text" w:hAnsi="Times New Roman" w:cs="Times New Roman"/>
          <w:color w:val="1B1C1D"/>
          <w:sz w:val="24"/>
          <w:szCs w:val="24"/>
        </w:rPr>
        <w:t>keaktifan</w:t>
      </w:r>
      <w:r w:rsidRPr="003D2A42">
        <w:rPr>
          <w:rFonts w:ascii="Times New Roman" w:eastAsia="Google Sans Text" w:hAnsi="Times New Roman" w:cs="Times New Roman"/>
          <w:sz w:val="24"/>
        </w:rPr>
        <w:t>, kolaborasi, dan pemahaman konsep peserta didik.</w:t>
      </w:r>
    </w:p>
    <w:p w:rsidR="004145C8"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Mengaplikasi (Applying) - (20 menit):</w:t>
      </w:r>
    </w:p>
    <w:p w:rsidR="004145C8"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Penyelesaian Masalah (Diferensiasi Produk):</w:t>
      </w:r>
    </w:p>
    <w:p w:rsidR="004145C8"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226F17">
        <w:rPr>
          <w:rFonts w:ascii="Times New Roman" w:eastAsia="Google Sans Text" w:hAnsi="Times New Roman" w:cs="Times New Roman"/>
          <w:color w:val="1B1C1D"/>
          <w:sz w:val="24"/>
          <w:szCs w:val="24"/>
        </w:rPr>
        <w:t>Setiap</w:t>
      </w:r>
      <w:r w:rsidRPr="004145C8">
        <w:rPr>
          <w:rFonts w:ascii="Times New Roman" w:eastAsia="Google Sans Text" w:hAnsi="Times New Roman" w:cs="Times New Roman"/>
          <w:sz w:val="24"/>
        </w:rPr>
        <w:t xml:space="preserve"> kelompok diminta untuk menyelesaikan minimal 2 soal latihan yang diberikan guru (bertingkat dari mudah ke kompleks, dengan pilihan soal yang bervariasi sesuai tingkat pemahaman awal peserta didik) atau menciptakan 1 masalah kontekstual sendiri yang terkait dengan panjang busur dan luas juring, lalu menyelesaikannya.</w:t>
      </w:r>
      <w:r w:rsidRPr="004145C8">
        <w:rPr>
          <w:rFonts w:ascii="Times New Roman" w:eastAsia="Google Sans Text" w:hAnsi="Times New Roman" w:cs="Times New Roman"/>
          <w:sz w:val="24"/>
        </w:rPr>
        <w:br/>
      </w:r>
    </w:p>
    <w:p w:rsidR="00730A6B" w:rsidRPr="00730A6B"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sz w:val="24"/>
        </w:rPr>
        <w:t xml:space="preserve">Peserta didik mempresentasikan hasil diskusi dan penyelesaian masalah mereka di </w:t>
      </w:r>
      <w:r w:rsidRPr="00730A6B">
        <w:rPr>
          <w:rFonts w:ascii="Times New Roman" w:eastAsia="Google Sans Text" w:hAnsi="Times New Roman" w:cs="Times New Roman"/>
          <w:color w:val="1B1C1D"/>
          <w:sz w:val="24"/>
          <w:szCs w:val="24"/>
        </w:rPr>
        <w:t>depan kelas. Kelompok lain diberi kesempatan untuk bertanya atau memberikan tanggapan.</w:t>
      </w:r>
    </w:p>
    <w:p w:rsidR="00730A6B"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Diferensiasi Produk:</w:t>
      </w:r>
    </w:p>
    <w:p w:rsidR="004145C8" w:rsidRPr="00226F17"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26F17">
        <w:rPr>
          <w:rFonts w:ascii="Times New Roman" w:eastAsia="Google Sans Text" w:hAnsi="Times New Roman" w:cs="Times New Roman"/>
          <w:color w:val="1B1C1D"/>
          <w:sz w:val="24"/>
          <w:szCs w:val="24"/>
        </w:rPr>
        <w:t>Guru dapat memberikan pilihan kepada peserta didik untuk mempresentasikan hasil dalam bentuk poster, slide presentasi, atau demonstrasi menggunakan alat peraga.</w:t>
      </w:r>
    </w:p>
    <w:p w:rsidR="004145C8" w:rsidRPr="00730A6B" w:rsidRDefault="003D2A42"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Merefleksi (Reflecting) - (10 menit):</w:t>
      </w:r>
    </w:p>
    <w:p w:rsidR="004145C8"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226F17">
        <w:rPr>
          <w:rFonts w:ascii="Times New Roman" w:eastAsia="Google Sans Text" w:hAnsi="Times New Roman" w:cs="Times New Roman"/>
          <w:color w:val="1B1C1D"/>
          <w:sz w:val="24"/>
          <w:szCs w:val="24"/>
        </w:rPr>
        <w:t>Diskusi Kelas:*Guru memimpin diskusi kelas untuk merangkum konsep-konsep kunci yang telah dipelajari. Guru mengajukan pertanyaan reflektif: "Apa yang kalian pelajari</w:t>
      </w:r>
      <w:r w:rsidRPr="004145C8">
        <w:rPr>
          <w:rFonts w:ascii="Times New Roman" w:eastAsia="Google Sans Text" w:hAnsi="Times New Roman" w:cs="Times New Roman"/>
          <w:sz w:val="24"/>
        </w:rPr>
        <w:t xml:space="preserve"> hari ini?" "Bagian mana yang paling menarik/menantang?" "Bagaimana kalian bisa menggunakan pengetahuan ini di kehidupan sehari-hari?"</w:t>
      </w:r>
    </w:p>
    <w:p w:rsidR="004145C8" w:rsidRPr="00730A6B" w:rsidRDefault="004145C8" w:rsidP="00730A6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30A6B">
        <w:rPr>
          <w:rFonts w:ascii="Times New Roman" w:eastAsia="Google Sans Text" w:hAnsi="Times New Roman" w:cs="Times New Roman"/>
          <w:b/>
          <w:i/>
          <w:iCs/>
          <w:color w:val="1B1C1D"/>
          <w:sz w:val="24"/>
          <w:szCs w:val="24"/>
        </w:rPr>
        <w:t>Jurnal Reflektif:</w:t>
      </w:r>
    </w:p>
    <w:p w:rsidR="00AF0D61" w:rsidRPr="004145C8" w:rsidRDefault="003D2A42" w:rsidP="00226F17">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4145C8">
        <w:rPr>
          <w:rFonts w:ascii="Times New Roman" w:eastAsia="Google Sans Text" w:hAnsi="Times New Roman" w:cs="Times New Roman"/>
          <w:sz w:val="24"/>
        </w:rPr>
        <w:t xml:space="preserve">Peserta didik diminta menuliskan secara singkat di buku catatan mereka tentang hal-hal </w:t>
      </w:r>
      <w:r w:rsidRPr="00226F17">
        <w:rPr>
          <w:rFonts w:ascii="Times New Roman" w:eastAsia="Google Sans Text" w:hAnsi="Times New Roman" w:cs="Times New Roman"/>
          <w:color w:val="1B1C1D"/>
          <w:sz w:val="24"/>
          <w:szCs w:val="24"/>
        </w:rPr>
        <w:t>yang</w:t>
      </w:r>
      <w:r w:rsidRPr="004145C8">
        <w:rPr>
          <w:rFonts w:ascii="Times New Roman" w:eastAsia="Google Sans Text" w:hAnsi="Times New Roman" w:cs="Times New Roman"/>
          <w:sz w:val="24"/>
        </w:rPr>
        <w:t xml:space="preserve"> mereka pahami, hal-hal yang masih membingungkan, dan bagaimana mereka akan menerapkan konsep ini di masa depan. (Asesmen Proses)</w:t>
      </w:r>
      <w:r w:rsidRPr="004145C8">
        <w:rPr>
          <w:rFonts w:ascii="Times New Roman" w:eastAsia="Google Sans Text" w:hAnsi="Times New Roman" w:cs="Times New Roman"/>
          <w:sz w:val="24"/>
        </w:rPr>
        <w:br/>
      </w:r>
    </w:p>
    <w:p w:rsidR="00AF0D61" w:rsidRPr="004145C8" w:rsidRDefault="003D2A42" w:rsidP="004145C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145C8">
        <w:rPr>
          <w:rFonts w:ascii="Times New Roman" w:eastAsia="Google Sans Text" w:hAnsi="Times New Roman" w:cs="Times New Roman"/>
          <w:b/>
          <w:caps/>
          <w:color w:val="1B1C1D"/>
          <w:sz w:val="24"/>
          <w:szCs w:val="24"/>
        </w:rPr>
        <w:t>Kegiatan Penutup (15 menit)</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sz w:val="24"/>
        </w:rPr>
        <w:t>Umpan Balik Konstruktif</w:t>
      </w:r>
      <w:r w:rsidRPr="003D2A42">
        <w:rPr>
          <w:rFonts w:ascii="Times New Roman" w:eastAsia="Google Sans Text" w:hAnsi="Times New Roman" w:cs="Times New Roman"/>
          <w:sz w:val="24"/>
        </w:rPr>
        <w:t xml:space="preserve">: Guru memberikan umpan balik umum terhadap kinerja kelompok dan </w:t>
      </w:r>
      <w:r w:rsidRPr="00226F17">
        <w:rPr>
          <w:rFonts w:ascii="Times New Roman" w:eastAsia="Google Sans Text" w:hAnsi="Times New Roman" w:cs="Times New Roman"/>
          <w:color w:val="1B1C1D"/>
          <w:sz w:val="24"/>
          <w:szCs w:val="24"/>
        </w:rPr>
        <w:t>individu</w:t>
      </w:r>
      <w:r w:rsidRPr="003D2A42">
        <w:rPr>
          <w:rFonts w:ascii="Times New Roman" w:eastAsia="Google Sans Text" w:hAnsi="Times New Roman" w:cs="Times New Roman"/>
          <w:sz w:val="24"/>
        </w:rPr>
        <w:t>, menyoroti kekuatan dan area yang perlu ditingkatkan. Guru memberikan penguatan positif atas usaha peserta didik.</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sz w:val="24"/>
        </w:rPr>
        <w:t>Merangkum Pembelajaran</w:t>
      </w:r>
      <w:r w:rsidRPr="003D2A42">
        <w:rPr>
          <w:rFonts w:ascii="Times New Roman" w:eastAsia="Google Sans Text" w:hAnsi="Times New Roman" w:cs="Times New Roman"/>
          <w:sz w:val="24"/>
        </w:rPr>
        <w:t xml:space="preserve">: Guru bersama peserta didik menyimpulkan kembali konsep-konsep kunci </w:t>
      </w:r>
      <w:r w:rsidRPr="00226F17">
        <w:rPr>
          <w:rFonts w:ascii="Times New Roman" w:eastAsia="Google Sans Text" w:hAnsi="Times New Roman" w:cs="Times New Roman"/>
          <w:color w:val="1B1C1D"/>
          <w:sz w:val="24"/>
          <w:szCs w:val="24"/>
        </w:rPr>
        <w:t>tentang</w:t>
      </w:r>
      <w:r w:rsidRPr="003D2A42">
        <w:rPr>
          <w:rFonts w:ascii="Times New Roman" w:eastAsia="Google Sans Text" w:hAnsi="Times New Roman" w:cs="Times New Roman"/>
          <w:sz w:val="24"/>
        </w:rPr>
        <w:t xml:space="preserve"> hubungan panjang busur, luas juring, sudut pusat, keliling, dan luas lingkaran.</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sz w:val="24"/>
        </w:rPr>
        <w:t>Perencanaan Pembelajaran Selanjutnya</w:t>
      </w:r>
      <w:r w:rsidRPr="003D2A42">
        <w:rPr>
          <w:rFonts w:ascii="Times New Roman" w:eastAsia="Google Sans Text" w:hAnsi="Times New Roman" w:cs="Times New Roman"/>
          <w:sz w:val="24"/>
        </w:rPr>
        <w:t xml:space="preserve">: Guru menyampaikan gambaran singkat materi pertemuan </w:t>
      </w:r>
      <w:r w:rsidRPr="00226F17">
        <w:rPr>
          <w:rFonts w:ascii="Times New Roman" w:eastAsia="Google Sans Text" w:hAnsi="Times New Roman" w:cs="Times New Roman"/>
          <w:color w:val="1B1C1D"/>
          <w:sz w:val="24"/>
          <w:szCs w:val="24"/>
        </w:rPr>
        <w:t>berikutnya</w:t>
      </w:r>
      <w:r w:rsidRPr="003D2A42">
        <w:rPr>
          <w:rFonts w:ascii="Times New Roman" w:eastAsia="Google Sans Text" w:hAnsi="Times New Roman" w:cs="Times New Roman"/>
          <w:sz w:val="24"/>
        </w:rPr>
        <w:t>. Peserta didik dapat diminta untuk memikirkan ide-ide atau pertanyaan terkait materi selanjutnya. Guru juga dapat meminta masukan dari peserta didik mengenai metode atau aktivitas yang mereka inginkan di pertemuan berikutnya.</w:t>
      </w:r>
    </w:p>
    <w:p w:rsidR="00AF0D61" w:rsidRPr="003D2A42" w:rsidRDefault="003D2A42" w:rsidP="00730A6B">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730A6B">
        <w:rPr>
          <w:rFonts w:ascii="Times New Roman" w:eastAsia="Google Sans Text" w:hAnsi="Times New Roman" w:cs="Times New Roman"/>
          <w:b/>
          <w:bCs/>
          <w:sz w:val="24"/>
        </w:rPr>
        <w:t>Apresiasi dan Penutup</w:t>
      </w:r>
      <w:r w:rsidRPr="003D2A42">
        <w:rPr>
          <w:rFonts w:ascii="Times New Roman" w:eastAsia="Google Sans Text" w:hAnsi="Times New Roman" w:cs="Times New Roman"/>
          <w:sz w:val="24"/>
        </w:rPr>
        <w:t xml:space="preserve">: Guru memberikan apresiasi atas partisipasi aktif peserta </w:t>
      </w:r>
      <w:r w:rsidRPr="003D2A42">
        <w:rPr>
          <w:rFonts w:ascii="Times New Roman" w:eastAsia="Google Sans Text" w:hAnsi="Times New Roman" w:cs="Times New Roman"/>
          <w:sz w:val="24"/>
        </w:rPr>
        <w:lastRenderedPageBreak/>
        <w:t xml:space="preserve">didik. Guru menutup </w:t>
      </w:r>
      <w:r w:rsidRPr="00226F17">
        <w:rPr>
          <w:rFonts w:ascii="Times New Roman" w:eastAsia="Google Sans Text" w:hAnsi="Times New Roman" w:cs="Times New Roman"/>
          <w:color w:val="1B1C1D"/>
          <w:sz w:val="24"/>
          <w:szCs w:val="24"/>
        </w:rPr>
        <w:t>pelajaran</w:t>
      </w:r>
      <w:r w:rsidRPr="003D2A42">
        <w:rPr>
          <w:rFonts w:ascii="Times New Roman" w:eastAsia="Google Sans Text" w:hAnsi="Times New Roman" w:cs="Times New Roman"/>
          <w:sz w:val="24"/>
        </w:rPr>
        <w:t xml:space="preserve"> dengan doa dan salam.</w:t>
      </w:r>
    </w:p>
    <w:p w:rsidR="00A9635A" w:rsidRDefault="00A9635A" w:rsidP="003D2A4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F0D61" w:rsidRPr="003A4612" w:rsidRDefault="00A9635A" w:rsidP="003A461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A4612">
        <w:rPr>
          <w:rFonts w:ascii="Times New Roman" w:hAnsi="Times New Roman" w:cs="Times New Roman"/>
          <w:b/>
          <w:bCs/>
          <w:caps/>
          <w:sz w:val="24"/>
          <w:szCs w:val="24"/>
        </w:rPr>
        <w:t>G.</w:t>
      </w:r>
      <w:r w:rsidRPr="003A4612">
        <w:rPr>
          <w:rFonts w:ascii="Times New Roman" w:hAnsi="Times New Roman" w:cs="Times New Roman"/>
          <w:b/>
          <w:bCs/>
          <w:caps/>
          <w:sz w:val="24"/>
          <w:szCs w:val="24"/>
        </w:rPr>
        <w:tab/>
        <w:t>ASESMEN PEMBELAJARAN</w:t>
      </w:r>
    </w:p>
    <w:p w:rsidR="00BE48D5" w:rsidRPr="009D178E" w:rsidRDefault="00BE48D5" w:rsidP="00B72BA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9D178E">
        <w:rPr>
          <w:rFonts w:ascii="Times New Roman" w:eastAsia="Google Sans Text" w:hAnsi="Times New Roman" w:cs="Times New Roman"/>
          <w:b/>
          <w:caps/>
          <w:color w:val="1B1C1D"/>
          <w:sz w:val="24"/>
          <w:szCs w:val="24"/>
          <w:highlight w:val="yellow"/>
        </w:rPr>
        <w:t xml:space="preserve">A. </w:t>
      </w:r>
      <w:r w:rsidRPr="009D178E">
        <w:rPr>
          <w:rFonts w:ascii="Times New Roman" w:eastAsia="Google Sans Text" w:hAnsi="Times New Roman" w:cs="Times New Roman"/>
          <w:b/>
          <w:caps/>
          <w:color w:val="1B1C1D"/>
          <w:sz w:val="24"/>
          <w:szCs w:val="24"/>
          <w:highlight w:val="yellow"/>
        </w:rPr>
        <w:tab/>
        <w:t>Asesmen Awal Pembelajaran (Diagnostik)</w:t>
      </w:r>
    </w:p>
    <w:p w:rsidR="00AF0D61" w:rsidRPr="003D2A42" w:rsidRDefault="003D2A42" w:rsidP="00D47055">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Tujuan:</w:t>
      </w:r>
      <w:r w:rsidRPr="003D2A42">
        <w:rPr>
          <w:rFonts w:ascii="Times New Roman" w:eastAsia="Google Sans Text" w:hAnsi="Times New Roman" w:cs="Times New Roman"/>
          <w:color w:val="1B1C1D"/>
          <w:sz w:val="24"/>
          <w:szCs w:val="24"/>
        </w:rPr>
        <w:t xml:space="preserve"> Mengukur pengetahuan awal peserta didik tentang unsur-unsur lingkaran, keliling, dan luas lingkaran.</w:t>
      </w:r>
    </w:p>
    <w:p w:rsidR="00AF0D61" w:rsidRPr="003D2A42" w:rsidRDefault="003D2A42" w:rsidP="00D47055">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Format Asesmen:</w:t>
      </w:r>
    </w:p>
    <w:p w:rsidR="00AF0D61" w:rsidRPr="003D2A42" w:rsidRDefault="003D2A42" w:rsidP="00D47055">
      <w:pPr>
        <w:pStyle w:val="normal0"/>
        <w:numPr>
          <w:ilvl w:val="1"/>
          <w:numId w:val="8"/>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Kuis Singkat (Tes Tertulis/Digital):</w:t>
      </w:r>
      <w:r w:rsidRPr="003D2A42">
        <w:rPr>
          <w:rFonts w:ascii="Times New Roman" w:eastAsia="Google Sans Text" w:hAnsi="Times New Roman" w:cs="Times New Roman"/>
          <w:color w:val="1B1C1D"/>
          <w:sz w:val="24"/>
          <w:szCs w:val="24"/>
        </w:rPr>
        <w:t xml:space="preserve"> Beberapa pertanyaan pilihan ganda atau isian singkat tentang unsur-unsur lingkaran (jari-jari, diameter), rumus keliling dan luas lingkaran.</w:t>
      </w:r>
    </w:p>
    <w:p w:rsidR="00AF0D61" w:rsidRPr="003D2A42" w:rsidRDefault="003D2A42" w:rsidP="00D47055">
      <w:pPr>
        <w:pStyle w:val="normal0"/>
        <w:numPr>
          <w:ilvl w:val="1"/>
          <w:numId w:val="8"/>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Tanya Jawab Lisan:</w:t>
      </w:r>
      <w:r w:rsidRPr="003D2A42">
        <w:rPr>
          <w:rFonts w:ascii="Times New Roman" w:eastAsia="Google Sans Text" w:hAnsi="Times New Roman" w:cs="Times New Roman"/>
          <w:color w:val="1B1C1D"/>
          <w:sz w:val="24"/>
          <w:szCs w:val="24"/>
        </w:rPr>
        <w:t xml:space="preserve"> Guru mengajukan pertanyaan secara acak kepada peserta didik untuk menggali pemahaman awal mereka.</w:t>
      </w:r>
    </w:p>
    <w:p w:rsidR="00AF0D61" w:rsidRPr="003D2A42" w:rsidRDefault="003D2A42" w:rsidP="00D47055">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Contoh Pertanyaan/Tugas:</w:t>
      </w:r>
    </w:p>
    <w:p w:rsidR="00AF0D61" w:rsidRPr="003D2A42" w:rsidRDefault="003D2A42" w:rsidP="00D47055">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"Sebutkan unsur-unsur lingkaran yang kalian ketahui!"</w:t>
      </w:r>
    </w:p>
    <w:p w:rsidR="00AF0D61" w:rsidRPr="003D2A42" w:rsidRDefault="003D2A42" w:rsidP="00D47055">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"Bagaimana rumus keliling dan luas lingkaran?"</w:t>
      </w:r>
    </w:p>
    <w:p w:rsidR="00AF0D61" w:rsidRPr="003D2A42" w:rsidRDefault="003D2A42" w:rsidP="00D47055">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"Jika sebuah lingkaran memiliki jari-jari 7 cm, berapa kelilingnya?"</w:t>
      </w:r>
    </w:p>
    <w:p w:rsidR="00D47055" w:rsidRDefault="00D47055" w:rsidP="00B72BA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BE48D5" w:rsidRPr="009D178E" w:rsidRDefault="00BE48D5" w:rsidP="00B72BA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9D178E">
        <w:rPr>
          <w:rFonts w:ascii="Times New Roman" w:eastAsia="Google Sans Text" w:hAnsi="Times New Roman" w:cs="Times New Roman"/>
          <w:b/>
          <w:caps/>
          <w:color w:val="1B1C1D"/>
          <w:sz w:val="24"/>
          <w:szCs w:val="24"/>
          <w:highlight w:val="yellow"/>
        </w:rPr>
        <w:t xml:space="preserve">B. </w:t>
      </w:r>
      <w:r w:rsidRPr="009D178E">
        <w:rPr>
          <w:rFonts w:ascii="Times New Roman" w:eastAsia="Google Sans Text" w:hAnsi="Times New Roman" w:cs="Times New Roman"/>
          <w:b/>
          <w:caps/>
          <w:color w:val="1B1C1D"/>
          <w:sz w:val="24"/>
          <w:szCs w:val="24"/>
          <w:highlight w:val="yellow"/>
        </w:rPr>
        <w:tab/>
        <w:t>Asesmen Proses Pembelajaran (Formatif)</w:t>
      </w:r>
    </w:p>
    <w:p w:rsidR="00AF0D61" w:rsidRPr="003D2A42" w:rsidRDefault="003D2A42" w:rsidP="00D47055">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Tujuan:</w:t>
      </w:r>
      <w:r w:rsidRPr="003D2A42">
        <w:rPr>
          <w:rFonts w:ascii="Times New Roman" w:eastAsia="Google Sans Text" w:hAnsi="Times New Roman" w:cs="Times New Roman"/>
          <w:color w:val="1B1C1D"/>
          <w:sz w:val="24"/>
          <w:szCs w:val="24"/>
        </w:rPr>
        <w:t xml:space="preserve"> Memantau pemahaman peserta didik selama proses pembelajaran, memberikan umpan balik, dan menyesuaikan strategi pengajaran.</w:t>
      </w:r>
    </w:p>
    <w:p w:rsidR="00AF0D61" w:rsidRPr="003D2A42" w:rsidRDefault="003D2A42" w:rsidP="00D47055">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Format Asesmen:</w:t>
      </w:r>
    </w:p>
    <w:p w:rsidR="00AF0D61" w:rsidRPr="003D2A42" w:rsidRDefault="003D2A42" w:rsidP="00D47055">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Observasi:</w:t>
      </w:r>
      <w:r w:rsidRPr="003D2A42">
        <w:rPr>
          <w:rFonts w:ascii="Times New Roman" w:eastAsia="Google Sans Text" w:hAnsi="Times New Roman" w:cs="Times New Roman"/>
          <w:color w:val="1B1C1D"/>
          <w:sz w:val="24"/>
          <w:szCs w:val="24"/>
        </w:rPr>
        <w:t xml:space="preserve"> Guru mengamati keaktifan, kolaborasi, dan partisipasi peserta didik selama diskusi kelompok dan presentasi. Guru dapat menggunakan lembar observasi dengan rubrik sederhana.</w:t>
      </w:r>
    </w:p>
    <w:p w:rsidR="00AF0D61" w:rsidRPr="003D2A42" w:rsidRDefault="003D2A42" w:rsidP="00D47055">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Penilaian Kinerja (LKPD):</w:t>
      </w:r>
      <w:r w:rsidRPr="003D2A42">
        <w:rPr>
          <w:rFonts w:ascii="Times New Roman" w:eastAsia="Google Sans Text" w:hAnsi="Times New Roman" w:cs="Times New Roman"/>
          <w:color w:val="1B1C1D"/>
          <w:sz w:val="24"/>
          <w:szCs w:val="24"/>
        </w:rPr>
        <w:t xml:space="preserve"> Penilaian terhadap kelengkapan dan ketepatan penyelesaian LKPD.</w:t>
      </w:r>
    </w:p>
    <w:p w:rsidR="00AF0D61" w:rsidRPr="003D2A42" w:rsidRDefault="003D2A42" w:rsidP="00D47055">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Jurnal Reflektif Singkat:</w:t>
      </w:r>
      <w:r w:rsidRPr="003D2A42">
        <w:rPr>
          <w:rFonts w:ascii="Times New Roman" w:eastAsia="Google Sans Text" w:hAnsi="Times New Roman" w:cs="Times New Roman"/>
          <w:color w:val="1B1C1D"/>
          <w:sz w:val="24"/>
          <w:szCs w:val="24"/>
        </w:rPr>
        <w:t xml:space="preserve"> Peserta didik menuliskan pemahaman, kesulitan, dan pertanyaan.</w:t>
      </w:r>
    </w:p>
    <w:p w:rsidR="00AF0D61" w:rsidRPr="003D2A42" w:rsidRDefault="003D2A42" w:rsidP="00D47055">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Contoh Pertanyaan/Tugas (selama proses):</w:t>
      </w:r>
    </w:p>
    <w:p w:rsidR="00AF0D61" w:rsidRPr="003D2A42" w:rsidRDefault="003D2A42" w:rsidP="00D47055">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(Saat diskusi kelompok) "Mengapa sudut pusat menjadi faktor penting dalam menentukan panjang busur?"</w:t>
      </w:r>
    </w:p>
    <w:p w:rsidR="00AF0D61" w:rsidRPr="003D2A42" w:rsidRDefault="003D2A42" w:rsidP="00D47055">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"Bagaimana kalian bisa menyimpulkan rumus luas juring dari luas lingkaran?"</w:t>
      </w:r>
    </w:p>
    <w:p w:rsidR="00AF0D61" w:rsidRPr="003D2A42" w:rsidRDefault="003D2A42" w:rsidP="00D47055">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(Jurnal Reflektif) "Apa satu hal baru yang paling menarik bagimu hari ini tentang busur dan juring lingkaran?"</w:t>
      </w:r>
    </w:p>
    <w:p w:rsidR="00D47055" w:rsidRDefault="00D47055" w:rsidP="00B72BA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BE48D5" w:rsidRPr="009D178E" w:rsidRDefault="00BE48D5" w:rsidP="00B72BA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9D178E">
        <w:rPr>
          <w:rFonts w:ascii="Times New Roman" w:eastAsia="Google Sans Text" w:hAnsi="Times New Roman" w:cs="Times New Roman"/>
          <w:b/>
          <w:caps/>
          <w:color w:val="1B1C1D"/>
          <w:sz w:val="24"/>
          <w:szCs w:val="24"/>
          <w:highlight w:val="yellow"/>
        </w:rPr>
        <w:t xml:space="preserve">C. </w:t>
      </w:r>
      <w:r w:rsidRPr="009D178E">
        <w:rPr>
          <w:rFonts w:ascii="Times New Roman" w:eastAsia="Google Sans Text" w:hAnsi="Times New Roman" w:cs="Times New Roman"/>
          <w:b/>
          <w:caps/>
          <w:color w:val="1B1C1D"/>
          <w:sz w:val="24"/>
          <w:szCs w:val="24"/>
          <w:highlight w:val="yellow"/>
        </w:rPr>
        <w:tab/>
        <w:t>Asesmen Akhir Pembelajaran (Sumatif)</w:t>
      </w:r>
    </w:p>
    <w:p w:rsidR="00AF0D61" w:rsidRPr="003D2A42" w:rsidRDefault="003D2A42" w:rsidP="00D47055">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Tujuan:</w:t>
      </w:r>
      <w:r w:rsidRPr="003D2A42">
        <w:rPr>
          <w:rFonts w:ascii="Times New Roman" w:eastAsia="Google Sans Text" w:hAnsi="Times New Roman" w:cs="Times New Roman"/>
          <w:color w:val="1B1C1D"/>
          <w:sz w:val="24"/>
          <w:szCs w:val="24"/>
        </w:rPr>
        <w:t xml:space="preserve"> Mengukur pencapaian kompetensi peserta didik terhadap tujuan pembelajaran.</w:t>
      </w:r>
    </w:p>
    <w:p w:rsidR="00AF0D61" w:rsidRPr="003D2A42" w:rsidRDefault="003D2A42" w:rsidP="00D47055">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Format Asesmen:</w:t>
      </w:r>
    </w:p>
    <w:p w:rsidR="00AF0D61" w:rsidRPr="003D2A42" w:rsidRDefault="003D2A42" w:rsidP="00D47055">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Tes Tertulis:</w:t>
      </w:r>
      <w:r w:rsidRPr="003D2A42">
        <w:rPr>
          <w:rFonts w:ascii="Times New Roman" w:eastAsia="Google Sans Text" w:hAnsi="Times New Roman" w:cs="Times New Roman"/>
          <w:color w:val="1B1C1D"/>
          <w:sz w:val="24"/>
          <w:szCs w:val="24"/>
        </w:rPr>
        <w:t xml:space="preserve"> Soal-soal yang menguji pemahaman konsep dan kemampuan menerapkan rumus panjang busur dan luas juring dalam berbagai konteks.</w:t>
      </w:r>
    </w:p>
    <w:p w:rsidR="00AF0D61" w:rsidRPr="003D2A42" w:rsidRDefault="003D2A42" w:rsidP="00D47055">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Penilaian Proyek Sederhana (opsional):</w:t>
      </w:r>
      <w:r w:rsidRPr="003D2A42">
        <w:rPr>
          <w:rFonts w:ascii="Times New Roman" w:eastAsia="Google Sans Text" w:hAnsi="Times New Roman" w:cs="Times New Roman"/>
          <w:color w:val="1B1C1D"/>
          <w:sz w:val="24"/>
          <w:szCs w:val="24"/>
        </w:rPr>
        <w:t xml:space="preserve"> Membuat desain sederhana (misalnya, kipas kertas, potongan kue) dengan menentukan panjang busur </w:t>
      </w:r>
      <w:r w:rsidRPr="003D2A42">
        <w:rPr>
          <w:rFonts w:ascii="Times New Roman" w:eastAsia="Google Sans Text" w:hAnsi="Times New Roman" w:cs="Times New Roman"/>
          <w:color w:val="1B1C1D"/>
          <w:sz w:val="24"/>
          <w:szCs w:val="24"/>
        </w:rPr>
        <w:lastRenderedPageBreak/>
        <w:t>dan luas juring yang dibutuhkan.</w:t>
      </w:r>
    </w:p>
    <w:p w:rsidR="00AF0D61" w:rsidRPr="003D2A42" w:rsidRDefault="003D2A42" w:rsidP="00D47055">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Presentasi (jika ada proyek):</w:t>
      </w:r>
      <w:r w:rsidRPr="003D2A42">
        <w:rPr>
          <w:rFonts w:ascii="Times New Roman" w:eastAsia="Google Sans Text" w:hAnsi="Times New Roman" w:cs="Times New Roman"/>
          <w:color w:val="1B1C1D"/>
          <w:sz w:val="24"/>
          <w:szCs w:val="24"/>
        </w:rPr>
        <w:t xml:space="preserve"> Penilaian kemampuan peserta didik dalam menjelaskan konsep dan hasil proyek mereka.</w:t>
      </w:r>
    </w:p>
    <w:p w:rsidR="00AF0D61" w:rsidRPr="003D2A42" w:rsidRDefault="003D2A42" w:rsidP="00D47055">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3D2A42">
        <w:rPr>
          <w:rFonts w:ascii="Times New Roman" w:eastAsia="Google Sans Text" w:hAnsi="Times New Roman" w:cs="Times New Roman"/>
          <w:b/>
          <w:color w:val="1B1C1D"/>
          <w:sz w:val="24"/>
          <w:szCs w:val="24"/>
        </w:rPr>
        <w:t>Contoh Pertanyaan/Tugas:</w:t>
      </w:r>
    </w:p>
    <w:p w:rsidR="00AF0D61" w:rsidRPr="003D2A42" w:rsidRDefault="003D2A42" w:rsidP="00D47055">
      <w:pPr>
        <w:pStyle w:val="normal0"/>
        <w:numPr>
          <w:ilvl w:val="1"/>
          <w:numId w:val="16"/>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"Sebuah lingkaran memiliki jari-jari 14 cm. Jika sudut pusat suatu busur adalah 90°, hitunglah panjang busur tersebut!"</w:t>
      </w:r>
    </w:p>
    <w:p w:rsidR="00AF0D61" w:rsidRPr="003D2A42" w:rsidRDefault="003D2A42" w:rsidP="00D47055">
      <w:pPr>
        <w:pStyle w:val="normal0"/>
        <w:numPr>
          <w:ilvl w:val="1"/>
          <w:numId w:val="16"/>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"Sebuah taman berbentuk juring lingkaran dengan jari-jari 21 meter dan sudut pusat 120°. Berapa luas taman tersebut?"</w:t>
      </w:r>
    </w:p>
    <w:p w:rsidR="00AF0D61" w:rsidRPr="003D2A42" w:rsidRDefault="003D2A42" w:rsidP="00D47055">
      <w:pPr>
        <w:pStyle w:val="normal0"/>
        <w:numPr>
          <w:ilvl w:val="1"/>
          <w:numId w:val="16"/>
        </w:numPr>
        <w:pBdr>
          <w:top w:val="nil"/>
          <w:left w:val="nil"/>
          <w:bottom w:val="nil"/>
          <w:right w:val="nil"/>
          <w:between w:val="nil"/>
        </w:pBdr>
        <w:spacing w:before="60" w:after="60"/>
        <w:ind w:left="1571"/>
        <w:jc w:val="both"/>
        <w:rPr>
          <w:rFonts w:ascii="Times New Roman" w:hAnsi="Times New Roman" w:cs="Times New Roman"/>
          <w:sz w:val="24"/>
        </w:rPr>
      </w:pPr>
      <w:r w:rsidRPr="003D2A42">
        <w:rPr>
          <w:rFonts w:ascii="Times New Roman" w:eastAsia="Google Sans Text" w:hAnsi="Times New Roman" w:cs="Times New Roman"/>
          <w:color w:val="1B1C1D"/>
          <w:sz w:val="24"/>
          <w:szCs w:val="24"/>
        </w:rPr>
        <w:t>"Jelaskan hubungan antara sudut pusat, panjang busur, dan keliling lingkaran dengan kata-katamu sendiri!"</w:t>
      </w:r>
    </w:p>
    <w:p w:rsidR="00AF0D61" w:rsidRPr="003D2A42" w:rsidRDefault="003D2A42" w:rsidP="00D47055">
      <w:pPr>
        <w:pStyle w:val="normal0"/>
        <w:numPr>
          <w:ilvl w:val="1"/>
          <w:numId w:val="16"/>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3D2A42">
        <w:rPr>
          <w:rFonts w:ascii="Times New Roman" w:eastAsia="Google Sans Text" w:hAnsi="Times New Roman" w:cs="Times New Roman"/>
          <w:color w:val="1B1C1D"/>
          <w:sz w:val="24"/>
          <w:szCs w:val="24"/>
        </w:rPr>
        <w:t>"Seorang desainer ingin membuat logo perusahaan berbentuk juring lingkaran. Jika luas total logo yang diinginkan adalah 154 cm2 dan sudut juringnya 60°, berapa jari-jari logo tersebut?" (Soal aplikasi/tingkat berpikir lebih tinggi)</w:t>
      </w:r>
    </w:p>
    <w:sectPr w:rsidR="00AF0D61" w:rsidRPr="003D2A42" w:rsidSect="003D2A4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A74BF"/>
    <w:multiLevelType w:val="multilevel"/>
    <w:tmpl w:val="1632C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304149"/>
    <w:multiLevelType w:val="multilevel"/>
    <w:tmpl w:val="8E20FE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092077"/>
    <w:multiLevelType w:val="multilevel"/>
    <w:tmpl w:val="6D70E2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8FB5545"/>
    <w:multiLevelType w:val="multilevel"/>
    <w:tmpl w:val="E66EA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E7E628E"/>
    <w:multiLevelType w:val="multilevel"/>
    <w:tmpl w:val="419A24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341A17C0"/>
    <w:multiLevelType w:val="multilevel"/>
    <w:tmpl w:val="93743E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8304C70"/>
    <w:multiLevelType w:val="multilevel"/>
    <w:tmpl w:val="2E5030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DB05A91"/>
    <w:multiLevelType w:val="multilevel"/>
    <w:tmpl w:val="5A9A4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4A3D555B"/>
    <w:multiLevelType w:val="multilevel"/>
    <w:tmpl w:val="B3681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C907D91"/>
    <w:multiLevelType w:val="multilevel"/>
    <w:tmpl w:val="E66EA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536A5BC1"/>
    <w:multiLevelType w:val="multilevel"/>
    <w:tmpl w:val="79088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5A275A9F"/>
    <w:multiLevelType w:val="multilevel"/>
    <w:tmpl w:val="92F683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62C140B2"/>
    <w:multiLevelType w:val="multilevel"/>
    <w:tmpl w:val="477E12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684332A1"/>
    <w:multiLevelType w:val="multilevel"/>
    <w:tmpl w:val="007260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68B7051B"/>
    <w:multiLevelType w:val="multilevel"/>
    <w:tmpl w:val="2F60F1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711745BE"/>
    <w:multiLevelType w:val="multilevel"/>
    <w:tmpl w:val="8376BF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8"/>
  </w:num>
  <w:num w:numId="3">
    <w:abstractNumId w:val="15"/>
  </w:num>
  <w:num w:numId="4">
    <w:abstractNumId w:val="5"/>
  </w:num>
  <w:num w:numId="5">
    <w:abstractNumId w:val="6"/>
  </w:num>
  <w:num w:numId="6">
    <w:abstractNumId w:val="11"/>
  </w:num>
  <w:num w:numId="7">
    <w:abstractNumId w:val="13"/>
  </w:num>
  <w:num w:numId="8">
    <w:abstractNumId w:val="0"/>
  </w:num>
  <w:num w:numId="9">
    <w:abstractNumId w:val="14"/>
  </w:num>
  <w:num w:numId="10">
    <w:abstractNumId w:val="10"/>
  </w:num>
  <w:num w:numId="11">
    <w:abstractNumId w:val="12"/>
  </w:num>
  <w:num w:numId="12">
    <w:abstractNumId w:val="3"/>
  </w:num>
  <w:num w:numId="13">
    <w:abstractNumId w:val="7"/>
  </w:num>
  <w:num w:numId="14">
    <w:abstractNumId w:val="1"/>
  </w:num>
  <w:num w:numId="15">
    <w:abstractNumId w:val="2"/>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AF0D61"/>
    <w:rsid w:val="00093B0C"/>
    <w:rsid w:val="000B414E"/>
    <w:rsid w:val="00132C72"/>
    <w:rsid w:val="0015642D"/>
    <w:rsid w:val="001C7D32"/>
    <w:rsid w:val="00226F17"/>
    <w:rsid w:val="00231421"/>
    <w:rsid w:val="0024780D"/>
    <w:rsid w:val="00284AD0"/>
    <w:rsid w:val="002D738C"/>
    <w:rsid w:val="003A4612"/>
    <w:rsid w:val="003D2A42"/>
    <w:rsid w:val="0040015C"/>
    <w:rsid w:val="004145C8"/>
    <w:rsid w:val="005A365F"/>
    <w:rsid w:val="005D1AE1"/>
    <w:rsid w:val="00622A01"/>
    <w:rsid w:val="00730A6B"/>
    <w:rsid w:val="00773EF3"/>
    <w:rsid w:val="008821F4"/>
    <w:rsid w:val="009B77B0"/>
    <w:rsid w:val="009D178E"/>
    <w:rsid w:val="00A9635A"/>
    <w:rsid w:val="00AF0D61"/>
    <w:rsid w:val="00B3065C"/>
    <w:rsid w:val="00B419A5"/>
    <w:rsid w:val="00B7061E"/>
    <w:rsid w:val="00B72BA0"/>
    <w:rsid w:val="00B82944"/>
    <w:rsid w:val="00B8746D"/>
    <w:rsid w:val="00BE48D5"/>
    <w:rsid w:val="00D47055"/>
    <w:rsid w:val="00DF1B89"/>
    <w:rsid w:val="00F34763"/>
    <w:rsid w:val="00F62C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065C"/>
  </w:style>
  <w:style w:type="paragraph" w:styleId="Heading1">
    <w:name w:val="heading 1"/>
    <w:basedOn w:val="normal0"/>
    <w:next w:val="normal0"/>
    <w:rsid w:val="00AF0D6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F0D6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F0D6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F0D6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F0D6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F0D6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F0D61"/>
  </w:style>
  <w:style w:type="paragraph" w:styleId="Title">
    <w:name w:val="Title"/>
    <w:basedOn w:val="normal0"/>
    <w:next w:val="normal0"/>
    <w:rsid w:val="00AF0D61"/>
    <w:pPr>
      <w:keepNext/>
      <w:keepLines/>
      <w:spacing w:before="480" w:after="120"/>
    </w:pPr>
    <w:rPr>
      <w:b/>
      <w:sz w:val="72"/>
      <w:szCs w:val="72"/>
    </w:rPr>
  </w:style>
  <w:style w:type="paragraph" w:styleId="Subtitle">
    <w:name w:val="Subtitle"/>
    <w:basedOn w:val="normal0"/>
    <w:next w:val="normal0"/>
    <w:rsid w:val="00AF0D6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301227438">
      <w:bodyDiv w:val="1"/>
      <w:marLeft w:val="0"/>
      <w:marRight w:val="0"/>
      <w:marTop w:val="0"/>
      <w:marBottom w:val="0"/>
      <w:divBdr>
        <w:top w:val="none" w:sz="0" w:space="0" w:color="auto"/>
        <w:left w:val="none" w:sz="0" w:space="0" w:color="auto"/>
        <w:bottom w:val="none" w:sz="0" w:space="0" w:color="auto"/>
        <w:right w:val="none" w:sz="0" w:space="0" w:color="auto"/>
      </w:divBdr>
    </w:div>
    <w:div w:id="1420563071">
      <w:bodyDiv w:val="1"/>
      <w:marLeft w:val="0"/>
      <w:marRight w:val="0"/>
      <w:marTop w:val="0"/>
      <w:marBottom w:val="0"/>
      <w:divBdr>
        <w:top w:val="none" w:sz="0" w:space="0" w:color="auto"/>
        <w:left w:val="none" w:sz="0" w:space="0" w:color="auto"/>
        <w:bottom w:val="none" w:sz="0" w:space="0" w:color="auto"/>
        <w:right w:val="none" w:sz="0" w:space="0" w:color="auto"/>
      </w:divBdr>
    </w:div>
    <w:div w:id="18390300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2369</Words>
  <Characters>13504</Characters>
  <Application>Microsoft Office Word</Application>
  <DocSecurity>0</DocSecurity>
  <Lines>112</Lines>
  <Paragraphs>31</Paragraphs>
  <ScaleCrop>false</ScaleCrop>
  <Company/>
  <LinksUpToDate>false</LinksUpToDate>
  <CharactersWithSpaces>15842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2025-05-31T19:12:00Z</dcterms:created>
  <dcterms:modified xsi:type="dcterms:W3CDTF">2025-06-03T04:12:00Z</dcterms:modified>
</cp:coreProperties>
</file>