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69602" w14:textId="77777777" w:rsidR="00866447" w:rsidRDefault="00866447" w:rsidP="00153742">
      <w:pPr>
        <w:rPr>
          <w:rFonts w:ascii="Arial" w:hAnsi="Arial" w:cs="Arial"/>
        </w:rPr>
      </w:pPr>
    </w:p>
    <w:p w14:paraId="57DE7655" w14:textId="4C9EF89F" w:rsidR="00866447" w:rsidRDefault="00866447" w:rsidP="00866447">
      <w:pPr>
        <w:jc w:val="center"/>
        <w:rPr>
          <w:rFonts w:ascii="Arial" w:hAnsi="Arial" w:cs="Arial"/>
          <w:b/>
          <w:bCs/>
          <w:color w:val="000000" w:themeColor="text1"/>
          <w:sz w:val="28"/>
          <w:szCs w:val="28"/>
          <w:lang w:val="en-ID"/>
        </w:rPr>
      </w:pPr>
      <w:r w:rsidRPr="00866447">
        <w:rPr>
          <w:rFonts w:ascii="Arial" w:hAnsi="Arial" w:cs="Arial"/>
          <w:b/>
          <w:bCs/>
          <w:color w:val="000000" w:themeColor="text1"/>
          <w:sz w:val="28"/>
          <w:szCs w:val="28"/>
          <w:lang w:val="en-ID"/>
        </w:rPr>
        <w:t>Skema Pembelajaran</w:t>
      </w:r>
      <w:r>
        <w:rPr>
          <w:rFonts w:ascii="Arial" w:hAnsi="Arial" w:cs="Arial"/>
          <w:b/>
          <w:bCs/>
          <w:color w:val="000000" w:themeColor="text1"/>
          <w:sz w:val="28"/>
          <w:szCs w:val="28"/>
          <w:lang w:val="en-ID"/>
        </w:rPr>
        <w:t xml:space="preserve"> </w:t>
      </w:r>
    </w:p>
    <w:p w14:paraId="09B4D052" w14:textId="56D2910F" w:rsidR="00866447" w:rsidRPr="00866447" w:rsidRDefault="00866447" w:rsidP="00866447">
      <w:pPr>
        <w:jc w:val="center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Bab </w:t>
      </w:r>
      <w:r w:rsidRPr="00866447">
        <w:rPr>
          <w:rFonts w:ascii="Arial" w:hAnsi="Arial" w:cs="Arial"/>
          <w:color w:val="000000" w:themeColor="text1"/>
        </w:rPr>
        <w:t xml:space="preserve">1. Bilangan Cacah sampai 1.000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20"/>
        <w:gridCol w:w="768"/>
        <w:gridCol w:w="1953"/>
        <w:gridCol w:w="1823"/>
        <w:gridCol w:w="1576"/>
        <w:gridCol w:w="1576"/>
      </w:tblGrid>
      <w:tr w:rsidR="00866447" w:rsidRPr="00866447" w14:paraId="6F6A01FB" w14:textId="77777777" w:rsidTr="00DC6759">
        <w:tc>
          <w:tcPr>
            <w:tcW w:w="1558" w:type="dxa"/>
            <w:shd w:val="clear" w:color="auto" w:fill="CC3399"/>
            <w:vAlign w:val="center"/>
          </w:tcPr>
          <w:p w14:paraId="0C6E7E50" w14:textId="77777777" w:rsidR="00866447" w:rsidRPr="00866447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866447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n-ID"/>
              </w:rPr>
              <w:t>Subbab</w:t>
            </w:r>
          </w:p>
        </w:tc>
        <w:tc>
          <w:tcPr>
            <w:tcW w:w="1558" w:type="dxa"/>
            <w:shd w:val="clear" w:color="auto" w:fill="CC3399"/>
            <w:vAlign w:val="center"/>
          </w:tcPr>
          <w:p w14:paraId="05F077F7" w14:textId="77777777" w:rsidR="00866447" w:rsidRPr="00866447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866447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n-ID"/>
              </w:rPr>
              <w:t>Waktu</w:t>
            </w:r>
          </w:p>
        </w:tc>
        <w:tc>
          <w:tcPr>
            <w:tcW w:w="1558" w:type="dxa"/>
            <w:shd w:val="clear" w:color="auto" w:fill="CC3399"/>
            <w:vAlign w:val="center"/>
          </w:tcPr>
          <w:p w14:paraId="7536FB58" w14:textId="77777777" w:rsidR="00866447" w:rsidRPr="00866447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866447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n-ID"/>
              </w:rPr>
              <w:t>Tujuan</w:t>
            </w:r>
          </w:p>
        </w:tc>
        <w:tc>
          <w:tcPr>
            <w:tcW w:w="1558" w:type="dxa"/>
            <w:shd w:val="clear" w:color="auto" w:fill="CC3399"/>
            <w:vAlign w:val="center"/>
          </w:tcPr>
          <w:p w14:paraId="59555D26" w14:textId="77777777" w:rsidR="00866447" w:rsidRPr="00866447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866447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n-ID"/>
              </w:rPr>
              <w:t>Pokok Materi</w:t>
            </w:r>
          </w:p>
        </w:tc>
        <w:tc>
          <w:tcPr>
            <w:tcW w:w="1559" w:type="dxa"/>
            <w:shd w:val="clear" w:color="auto" w:fill="CC3399"/>
            <w:vAlign w:val="center"/>
          </w:tcPr>
          <w:p w14:paraId="3AE35026" w14:textId="77777777" w:rsidR="00866447" w:rsidRPr="00866447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866447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n-ID"/>
              </w:rPr>
              <w:t>Kosa Kata</w:t>
            </w:r>
          </w:p>
        </w:tc>
        <w:tc>
          <w:tcPr>
            <w:tcW w:w="1559" w:type="dxa"/>
            <w:shd w:val="clear" w:color="auto" w:fill="CC3399"/>
            <w:vAlign w:val="center"/>
          </w:tcPr>
          <w:p w14:paraId="3D869760" w14:textId="77777777" w:rsidR="00866447" w:rsidRPr="00866447" w:rsidRDefault="00866447" w:rsidP="00DC6759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866447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n-ID"/>
              </w:rPr>
              <w:t xml:space="preserve">Metode dan </w:t>
            </w:r>
            <w:r w:rsidRPr="00866447">
              <w:rPr>
                <w:rFonts w:ascii="Arial" w:hAnsi="Arial" w:cs="Arial"/>
                <w:color w:val="FFFFFF" w:themeColor="background1"/>
                <w:sz w:val="20"/>
                <w:szCs w:val="20"/>
                <w:lang w:val="en-ID"/>
              </w:rPr>
              <w:t xml:space="preserve">  </w:t>
            </w:r>
            <w:r w:rsidRPr="00866447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n-ID"/>
              </w:rPr>
              <w:t>Aktivitas</w:t>
            </w:r>
          </w:p>
        </w:tc>
      </w:tr>
      <w:tr w:rsidR="00866447" w:rsidRPr="00866447" w14:paraId="644C5532" w14:textId="77777777" w:rsidTr="00DC6759">
        <w:tc>
          <w:tcPr>
            <w:tcW w:w="1558" w:type="dxa"/>
          </w:tcPr>
          <w:p w14:paraId="50DAFEA8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Topik A: Bilangan dan lambang 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bilangan 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cacah sampai 1.000</w:t>
            </w:r>
          </w:p>
        </w:tc>
        <w:tc>
          <w:tcPr>
            <w:tcW w:w="1558" w:type="dxa"/>
          </w:tcPr>
          <w:p w14:paraId="7C685243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5 JP</w:t>
            </w:r>
          </w:p>
        </w:tc>
        <w:tc>
          <w:tcPr>
            <w:tcW w:w="1558" w:type="dxa"/>
          </w:tcPr>
          <w:p w14:paraId="00E0C610" w14:textId="7DCA48A9" w:rsidR="00866447" w:rsidRPr="00866447" w:rsidRDefault="00866447" w:rsidP="00866447">
            <w:pPr>
              <w:pStyle w:val="ListParagraph"/>
              <w:numPr>
                <w:ilvl w:val="0"/>
                <w:numId w:val="2"/>
              </w:numPr>
              <w:ind w:left="384"/>
              <w:rPr>
                <w:rFonts w:ascii="Arial" w:hAnsi="Arial" w:cs="Arial"/>
                <w:sz w:val="20"/>
                <w:szCs w:val="20"/>
                <w:lang w:val="en-ID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Peserta didik dapat membaca 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bilangan 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cacah sampai 1.000.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</w:p>
          <w:p w14:paraId="4928CF5F" w14:textId="338E261C" w:rsidR="00866447" w:rsidRPr="00866447" w:rsidRDefault="00866447" w:rsidP="00866447">
            <w:pPr>
              <w:pStyle w:val="ListParagraph"/>
              <w:numPr>
                <w:ilvl w:val="0"/>
                <w:numId w:val="2"/>
              </w:numPr>
              <w:ind w:left="384"/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Peserta didik dapat menuliskan bilangan cacah sampai 1.000.</w:t>
            </w:r>
          </w:p>
        </w:tc>
        <w:tc>
          <w:tcPr>
            <w:tcW w:w="1558" w:type="dxa"/>
          </w:tcPr>
          <w:p w14:paraId="766232E9" w14:textId="29871EC3" w:rsidR="00866447" w:rsidRDefault="00866447" w:rsidP="00866447">
            <w:pPr>
              <w:pStyle w:val="ListParagraph"/>
              <w:numPr>
                <w:ilvl w:val="0"/>
                <w:numId w:val="3"/>
              </w:numPr>
              <w:ind w:left="269"/>
              <w:rPr>
                <w:rFonts w:ascii="Arial" w:hAnsi="Arial" w:cs="Arial"/>
                <w:sz w:val="20"/>
                <w:szCs w:val="20"/>
                <w:lang w:val="en-ID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Membaca bilangan cacah sampai 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1.000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</w:p>
          <w:p w14:paraId="3DA8533E" w14:textId="719533B7" w:rsidR="00866447" w:rsidRPr="00866447" w:rsidRDefault="00866447" w:rsidP="00866447">
            <w:pPr>
              <w:pStyle w:val="ListParagraph"/>
              <w:numPr>
                <w:ilvl w:val="0"/>
                <w:numId w:val="3"/>
              </w:numPr>
              <w:ind w:left="269"/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Menulis bilangan cacah sampai 1.000</w:t>
            </w:r>
          </w:p>
        </w:tc>
        <w:tc>
          <w:tcPr>
            <w:tcW w:w="1559" w:type="dxa"/>
          </w:tcPr>
          <w:p w14:paraId="7D8E424B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Membaca dan menulis</w:t>
            </w:r>
          </w:p>
        </w:tc>
        <w:tc>
          <w:tcPr>
            <w:tcW w:w="1559" w:type="dxa"/>
          </w:tcPr>
          <w:p w14:paraId="5592301B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Metode Diskusi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Aktivitas 1: 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Membaca bilangan</w:t>
            </w:r>
          </w:p>
        </w:tc>
      </w:tr>
      <w:tr w:rsidR="00866447" w:rsidRPr="00866447" w14:paraId="7E12CB90" w14:textId="77777777" w:rsidTr="00DC6759">
        <w:tc>
          <w:tcPr>
            <w:tcW w:w="1558" w:type="dxa"/>
          </w:tcPr>
          <w:p w14:paraId="5F6D53C0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Topik B: Nilai tempat bilangan cacah sampai 1.000</w:t>
            </w:r>
          </w:p>
        </w:tc>
        <w:tc>
          <w:tcPr>
            <w:tcW w:w="1558" w:type="dxa"/>
          </w:tcPr>
          <w:p w14:paraId="0032DEDF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10 JP</w:t>
            </w:r>
          </w:p>
        </w:tc>
        <w:tc>
          <w:tcPr>
            <w:tcW w:w="1558" w:type="dxa"/>
          </w:tcPr>
          <w:p w14:paraId="3A9CB6A0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Peserta didik dapat menentukan nilai tempat bilangan cacah sampai 1.000</w:t>
            </w:r>
          </w:p>
        </w:tc>
        <w:tc>
          <w:tcPr>
            <w:tcW w:w="1558" w:type="dxa"/>
          </w:tcPr>
          <w:p w14:paraId="2916F903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Nilai tempat: ribuan, ratusan, puluhan dan satuan</w:t>
            </w:r>
          </w:p>
        </w:tc>
        <w:tc>
          <w:tcPr>
            <w:tcW w:w="1559" w:type="dxa"/>
          </w:tcPr>
          <w:p w14:paraId="715BA4A1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Nilai tempat</w:t>
            </w:r>
          </w:p>
        </w:tc>
        <w:tc>
          <w:tcPr>
            <w:tcW w:w="1559" w:type="dxa"/>
          </w:tcPr>
          <w:p w14:paraId="63C7ABB3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Metode Diskusi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Aktivitas 2: Menentukan nilai tempat</w:t>
            </w:r>
          </w:p>
        </w:tc>
      </w:tr>
      <w:tr w:rsidR="00866447" w:rsidRPr="00866447" w14:paraId="5FF23ABC" w14:textId="77777777" w:rsidTr="00DC6759">
        <w:tc>
          <w:tcPr>
            <w:tcW w:w="1558" w:type="dxa"/>
          </w:tcPr>
          <w:p w14:paraId="321855D7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Topik C: Bilangan dan lambang bilangan cacah sampai 1.000</w:t>
            </w:r>
          </w:p>
        </w:tc>
        <w:tc>
          <w:tcPr>
            <w:tcW w:w="1558" w:type="dxa"/>
          </w:tcPr>
          <w:p w14:paraId="6AA1DCC3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15 JP</w:t>
            </w:r>
          </w:p>
        </w:tc>
        <w:tc>
          <w:tcPr>
            <w:tcW w:w="1558" w:type="dxa"/>
          </w:tcPr>
          <w:p w14:paraId="4F110484" w14:textId="31F6F69F" w:rsidR="00866447" w:rsidRPr="00866447" w:rsidRDefault="00866447" w:rsidP="00866447">
            <w:pPr>
              <w:pStyle w:val="ListParagraph"/>
              <w:numPr>
                <w:ilvl w:val="0"/>
                <w:numId w:val="5"/>
              </w:numPr>
              <w:ind w:left="410"/>
              <w:rPr>
                <w:rFonts w:ascii="Arial" w:hAnsi="Arial" w:cs="Arial"/>
                <w:sz w:val="20"/>
                <w:szCs w:val="20"/>
                <w:lang w:val="en-ID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Peserta didik dapat membandingkan dua bilangan  cacah sampai 1.000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</w:p>
          <w:p w14:paraId="5E9F25DD" w14:textId="63BFC21C" w:rsidR="00866447" w:rsidRPr="00866447" w:rsidRDefault="00866447" w:rsidP="00866447">
            <w:pPr>
              <w:pStyle w:val="ListParagraph"/>
              <w:numPr>
                <w:ilvl w:val="0"/>
                <w:numId w:val="5"/>
              </w:numPr>
              <w:ind w:left="410"/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Peserta didik dapat mengurutkan beberapa bilangan cacah sampai 1.000</w:t>
            </w:r>
          </w:p>
        </w:tc>
        <w:tc>
          <w:tcPr>
            <w:tcW w:w="1558" w:type="dxa"/>
          </w:tcPr>
          <w:p w14:paraId="76C9EB73" w14:textId="77777777" w:rsidR="00866447" w:rsidRPr="00866447" w:rsidRDefault="00866447" w:rsidP="00866447">
            <w:pPr>
              <w:pStyle w:val="ListParagraph"/>
              <w:numPr>
                <w:ilvl w:val="0"/>
                <w:numId w:val="3"/>
              </w:numPr>
              <w:ind w:left="269"/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Membandingkan dua bilangan  cacah tiga angka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</w:p>
          <w:p w14:paraId="1A7C873F" w14:textId="1D2F29FC" w:rsidR="00866447" w:rsidRPr="00866447" w:rsidRDefault="00866447" w:rsidP="00866447">
            <w:pPr>
              <w:pStyle w:val="ListParagraph"/>
              <w:numPr>
                <w:ilvl w:val="0"/>
                <w:numId w:val="3"/>
              </w:numPr>
              <w:ind w:left="269"/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Mengurutkan bilangan dari terkecil ke terbesar dan sebaliknya</w:t>
            </w:r>
          </w:p>
        </w:tc>
        <w:tc>
          <w:tcPr>
            <w:tcW w:w="1559" w:type="dxa"/>
          </w:tcPr>
          <w:p w14:paraId="365D4E4F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Membandingkan dan mengurutkan</w:t>
            </w:r>
          </w:p>
        </w:tc>
        <w:tc>
          <w:tcPr>
            <w:tcW w:w="1559" w:type="dxa"/>
          </w:tcPr>
          <w:p w14:paraId="3491FF0C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Metode Diskusi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Aktivitas 3: membandingkan dan mengurutkan  bilangan</w:t>
            </w:r>
          </w:p>
        </w:tc>
      </w:tr>
      <w:tr w:rsidR="00866447" w:rsidRPr="00866447" w14:paraId="2B186D4E" w14:textId="77777777" w:rsidTr="00DC6759">
        <w:tc>
          <w:tcPr>
            <w:tcW w:w="1558" w:type="dxa"/>
          </w:tcPr>
          <w:p w14:paraId="6AC43428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Topik D: Penjumlahan 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bilangan 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cacah sampai 100</w:t>
            </w:r>
          </w:p>
        </w:tc>
        <w:tc>
          <w:tcPr>
            <w:tcW w:w="1558" w:type="dxa"/>
          </w:tcPr>
          <w:p w14:paraId="0411D806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10 JP</w:t>
            </w:r>
          </w:p>
        </w:tc>
        <w:tc>
          <w:tcPr>
            <w:tcW w:w="1558" w:type="dxa"/>
          </w:tcPr>
          <w:p w14:paraId="3B990A77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Peserta didik dapat 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menentukan 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hasil penjumlahan dua bilangan cacah sampai 100</w:t>
            </w:r>
          </w:p>
        </w:tc>
        <w:tc>
          <w:tcPr>
            <w:tcW w:w="1558" w:type="dxa"/>
          </w:tcPr>
          <w:p w14:paraId="3105FBAC" w14:textId="77777777" w:rsidR="00866447" w:rsidRPr="00866447" w:rsidRDefault="00866447" w:rsidP="00866447">
            <w:pPr>
              <w:pStyle w:val="ListParagraph"/>
              <w:numPr>
                <w:ilvl w:val="0"/>
                <w:numId w:val="3"/>
              </w:numPr>
              <w:ind w:left="269"/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Operasi penjumlahan 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tanpa 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menyimpan</w:t>
            </w:r>
          </w:p>
          <w:p w14:paraId="7933381D" w14:textId="67766572" w:rsidR="00866447" w:rsidRPr="00866447" w:rsidRDefault="00866447" w:rsidP="00866447">
            <w:pPr>
              <w:pStyle w:val="ListParagraph"/>
              <w:numPr>
                <w:ilvl w:val="0"/>
                <w:numId w:val="3"/>
              </w:numPr>
              <w:ind w:left="269"/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Operasi 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penjumlahan dengan menyimpan</w:t>
            </w:r>
          </w:p>
        </w:tc>
        <w:tc>
          <w:tcPr>
            <w:tcW w:w="1559" w:type="dxa"/>
          </w:tcPr>
          <w:p w14:paraId="3CFCBC47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Penjumlahan 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Menyimpan</w:t>
            </w:r>
          </w:p>
        </w:tc>
        <w:tc>
          <w:tcPr>
            <w:tcW w:w="1559" w:type="dxa"/>
          </w:tcPr>
          <w:p w14:paraId="46CFC07E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Metode Diskusi dan 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metode Drill</w:t>
            </w:r>
          </w:p>
        </w:tc>
      </w:tr>
      <w:tr w:rsidR="00866447" w:rsidRPr="00866447" w14:paraId="63E5BFF8" w14:textId="77777777" w:rsidTr="00DC6759">
        <w:tc>
          <w:tcPr>
            <w:tcW w:w="1558" w:type="dxa"/>
          </w:tcPr>
          <w:p w14:paraId="63260068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Topik E: Pengurangan bilangan cacah sampai 100</w:t>
            </w:r>
          </w:p>
        </w:tc>
        <w:tc>
          <w:tcPr>
            <w:tcW w:w="1558" w:type="dxa"/>
          </w:tcPr>
          <w:p w14:paraId="43EA8307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10 JP</w:t>
            </w:r>
          </w:p>
        </w:tc>
        <w:tc>
          <w:tcPr>
            <w:tcW w:w="1558" w:type="dxa"/>
          </w:tcPr>
          <w:p w14:paraId="16B176F1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Peserta didik dapat menentukan hasil pengurangan dua bilangan cacah sampai 100</w:t>
            </w:r>
          </w:p>
        </w:tc>
        <w:tc>
          <w:tcPr>
            <w:tcW w:w="1558" w:type="dxa"/>
          </w:tcPr>
          <w:p w14:paraId="77A9BC61" w14:textId="77777777" w:rsidR="00866447" w:rsidRPr="00866447" w:rsidRDefault="00866447" w:rsidP="00866447">
            <w:pPr>
              <w:pStyle w:val="ListParagraph"/>
              <w:numPr>
                <w:ilvl w:val="0"/>
                <w:numId w:val="3"/>
              </w:numPr>
              <w:ind w:left="269"/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Operasi pengurangan tanpa mengambil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</w:p>
          <w:p w14:paraId="312CB566" w14:textId="14230F2D" w:rsidR="00866447" w:rsidRPr="00866447" w:rsidRDefault="00866447" w:rsidP="00866447">
            <w:pPr>
              <w:pStyle w:val="ListParagraph"/>
              <w:numPr>
                <w:ilvl w:val="0"/>
                <w:numId w:val="3"/>
              </w:numPr>
              <w:ind w:left="269"/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Operasi pengurangan dengan mengambil</w:t>
            </w:r>
          </w:p>
        </w:tc>
        <w:tc>
          <w:tcPr>
            <w:tcW w:w="1559" w:type="dxa"/>
          </w:tcPr>
          <w:p w14:paraId="1B37C63A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Pengurangan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Mengambil</w:t>
            </w:r>
          </w:p>
        </w:tc>
        <w:tc>
          <w:tcPr>
            <w:tcW w:w="1559" w:type="dxa"/>
          </w:tcPr>
          <w:p w14:paraId="45BC4D14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Metode Diskusi dan metode Drill</w:t>
            </w:r>
          </w:p>
        </w:tc>
      </w:tr>
      <w:tr w:rsidR="00866447" w:rsidRPr="00866447" w14:paraId="48C18CF2" w14:textId="77777777" w:rsidTr="00DC6759">
        <w:tc>
          <w:tcPr>
            <w:tcW w:w="1558" w:type="dxa"/>
          </w:tcPr>
          <w:p w14:paraId="000286C8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Topik F: Perkalian bilangan cacah sampai 100</w:t>
            </w:r>
          </w:p>
        </w:tc>
        <w:tc>
          <w:tcPr>
            <w:tcW w:w="1558" w:type="dxa"/>
          </w:tcPr>
          <w:p w14:paraId="7BF95987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15 JP</w:t>
            </w:r>
          </w:p>
        </w:tc>
        <w:tc>
          <w:tcPr>
            <w:tcW w:w="1558" w:type="dxa"/>
          </w:tcPr>
          <w:p w14:paraId="27EC9D10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Peserta didik dapat menentukan hasil perkalian dua bilangan cacah sampai 100</w:t>
            </w:r>
          </w:p>
        </w:tc>
        <w:tc>
          <w:tcPr>
            <w:tcW w:w="1558" w:type="dxa"/>
          </w:tcPr>
          <w:p w14:paraId="3B522A62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Operasi perkalian</w:t>
            </w:r>
          </w:p>
        </w:tc>
        <w:tc>
          <w:tcPr>
            <w:tcW w:w="1559" w:type="dxa"/>
          </w:tcPr>
          <w:p w14:paraId="5A30B496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Operasi perkalian</w:t>
            </w:r>
          </w:p>
        </w:tc>
        <w:tc>
          <w:tcPr>
            <w:tcW w:w="1559" w:type="dxa"/>
          </w:tcPr>
          <w:p w14:paraId="198CC72B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Metode Diskusi dan metode Drill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Aktivitas 4. Perkalian</w:t>
            </w:r>
          </w:p>
        </w:tc>
      </w:tr>
      <w:tr w:rsidR="00866447" w:rsidRPr="00866447" w14:paraId="737925D9" w14:textId="77777777" w:rsidTr="00DC6759">
        <w:tc>
          <w:tcPr>
            <w:tcW w:w="1558" w:type="dxa"/>
          </w:tcPr>
          <w:p w14:paraId="4448EEF7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lastRenderedPageBreak/>
              <w:t>Topik G: Pembagian bilangan cacah sampai 100</w:t>
            </w:r>
          </w:p>
        </w:tc>
        <w:tc>
          <w:tcPr>
            <w:tcW w:w="1558" w:type="dxa"/>
          </w:tcPr>
          <w:p w14:paraId="3D044569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15 JP</w:t>
            </w:r>
          </w:p>
        </w:tc>
        <w:tc>
          <w:tcPr>
            <w:tcW w:w="1558" w:type="dxa"/>
          </w:tcPr>
          <w:p w14:paraId="67E79227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Peserta didik dapat menentukan hasil pembagian dua bilangan cacah sampai 100</w:t>
            </w:r>
          </w:p>
        </w:tc>
        <w:tc>
          <w:tcPr>
            <w:tcW w:w="1558" w:type="dxa"/>
          </w:tcPr>
          <w:p w14:paraId="39DEC72C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Operasi pembagian</w:t>
            </w:r>
          </w:p>
        </w:tc>
        <w:tc>
          <w:tcPr>
            <w:tcW w:w="1559" w:type="dxa"/>
          </w:tcPr>
          <w:p w14:paraId="3AA435E6" w14:textId="77777777" w:rsidR="00866447" w:rsidRDefault="00866447" w:rsidP="00DC6759">
            <w:pPr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 xml:space="preserve">Habis bagi  Sisa  </w:t>
            </w:r>
          </w:p>
          <w:p w14:paraId="328BB721" w14:textId="2009FFBA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Operasi pembagian</w:t>
            </w:r>
          </w:p>
        </w:tc>
        <w:tc>
          <w:tcPr>
            <w:tcW w:w="1559" w:type="dxa"/>
          </w:tcPr>
          <w:p w14:paraId="34FD4627" w14:textId="77777777" w:rsidR="00866447" w:rsidRPr="00866447" w:rsidRDefault="00866447" w:rsidP="00DC6759">
            <w:pPr>
              <w:rPr>
                <w:rFonts w:ascii="Arial" w:hAnsi="Arial" w:cs="Arial"/>
                <w:sz w:val="20"/>
                <w:szCs w:val="20"/>
              </w:rPr>
            </w:pP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Metode Diskusi dan metode Drill</w:t>
            </w:r>
            <w:r w:rsidRPr="00866447">
              <w:rPr>
                <w:rFonts w:ascii="Arial" w:hAnsi="Arial" w:cs="Arial"/>
                <w:sz w:val="20"/>
                <w:szCs w:val="20"/>
                <w:lang w:val="en-ID"/>
              </w:rPr>
              <w:t xml:space="preserve"> </w:t>
            </w:r>
            <w:r w:rsidRPr="00866447">
              <w:rPr>
                <w:rFonts w:ascii="Arial" w:hAnsi="Arial" w:cs="Arial"/>
                <w:color w:val="231F20"/>
                <w:sz w:val="20"/>
                <w:szCs w:val="20"/>
                <w:lang w:val="en-ID"/>
              </w:rPr>
              <w:t>Aktivitas 5. Pembagian</w:t>
            </w:r>
          </w:p>
        </w:tc>
      </w:tr>
    </w:tbl>
    <w:p w14:paraId="20E3B4CF" w14:textId="1B4597D5" w:rsidR="008A623C" w:rsidRPr="00866447" w:rsidRDefault="00866447" w:rsidP="00153742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sectPr w:rsidR="008A623C" w:rsidRPr="00866447" w:rsidSect="00866447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4754E1"/>
    <w:multiLevelType w:val="hybridMultilevel"/>
    <w:tmpl w:val="048EF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1A0841"/>
    <w:multiLevelType w:val="hybridMultilevel"/>
    <w:tmpl w:val="A036E02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517CBA"/>
    <w:multiLevelType w:val="hybridMultilevel"/>
    <w:tmpl w:val="FE3246EA"/>
    <w:lvl w:ilvl="0" w:tplc="D5EEC5AC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E66C60"/>
    <w:multiLevelType w:val="hybridMultilevel"/>
    <w:tmpl w:val="ECDAFFAE"/>
    <w:lvl w:ilvl="0" w:tplc="D5EEC5AC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5F7E78"/>
    <w:multiLevelType w:val="hybridMultilevel"/>
    <w:tmpl w:val="E676F496"/>
    <w:lvl w:ilvl="0" w:tplc="D5EEC5AC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64C"/>
    <w:rsid w:val="00153742"/>
    <w:rsid w:val="00866447"/>
    <w:rsid w:val="008A623C"/>
    <w:rsid w:val="00CE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C5550"/>
  <w15:chartTrackingRefBased/>
  <w15:docId w15:val="{4509D22B-BCD1-4A1E-A063-B74AAD376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764C"/>
    <w:pPr>
      <w:ind w:left="720"/>
      <w:contextualSpacing/>
    </w:pPr>
  </w:style>
  <w:style w:type="table" w:styleId="TableGrid">
    <w:name w:val="Table Grid"/>
    <w:basedOn w:val="TableNormal"/>
    <w:uiPriority w:val="39"/>
    <w:rsid w:val="008664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Ajat Sudrajat</dc:creator>
  <cp:keywords/>
  <dc:description/>
  <cp:lastModifiedBy>Ajat Sudrajat</cp:lastModifiedBy>
  <cp:revision>1</cp:revision>
  <dcterms:created xsi:type="dcterms:W3CDTF">2023-11-13T01:50:00Z</dcterms:created>
  <dcterms:modified xsi:type="dcterms:W3CDTF">2023-11-13T03:03:00Z</dcterms:modified>
</cp:coreProperties>
</file>