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3A34C6" w:rsidRDefault="00000000">
      <w:pPr>
        <w:spacing w:after="0" w:line="240" w:lineRule="auto"/>
        <w:jc w:val="center"/>
        <w:rPr>
          <w:rFonts w:ascii="Times New Roman" w:eastAsia="Times New Roman" w:hAnsi="Times New Roman" w:cs="Times New Roman"/>
          <w:b/>
          <w:sz w:val="28"/>
          <w:szCs w:val="28"/>
        </w:rPr>
      </w:pPr>
      <w:bookmarkStart w:id="0" w:name="_gjdgxs" w:colFirst="0" w:colLast="0"/>
      <w:bookmarkEnd w:id="0"/>
      <w:r>
        <w:rPr>
          <w:rFonts w:ascii="Times New Roman" w:eastAsia="Times New Roman" w:hAnsi="Times New Roman" w:cs="Times New Roman"/>
          <w:b/>
          <w:sz w:val="28"/>
          <w:szCs w:val="28"/>
        </w:rPr>
        <w:t xml:space="preserve">MODUL AJAR SENI MUSIK SD </w:t>
      </w:r>
    </w:p>
    <w:p w:rsidR="003A34C6" w:rsidRDefault="003A34C6">
      <w:pPr>
        <w:spacing w:after="0" w:line="240" w:lineRule="auto"/>
        <w:rPr>
          <w:rFonts w:ascii="Times New Roman" w:eastAsia="Times New Roman" w:hAnsi="Times New Roman" w:cs="Times New Roman"/>
          <w:sz w:val="20"/>
          <w:szCs w:val="20"/>
        </w:rPr>
      </w:pPr>
    </w:p>
    <w:tbl>
      <w:tblPr>
        <w:tblStyle w:val="a"/>
        <w:tblW w:w="92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60"/>
      </w:tblGrid>
      <w:tr w:rsidR="003A34C6">
        <w:trPr>
          <w:jc w:val="center"/>
        </w:trPr>
        <w:tc>
          <w:tcPr>
            <w:tcW w:w="9260" w:type="dxa"/>
            <w:shd w:val="clear" w:color="auto" w:fill="C2D69B"/>
          </w:tcPr>
          <w:p w:rsidR="003A34C6" w:rsidRDefault="00000000">
            <w:pPr>
              <w:spacing w:before="60" w:after="60"/>
              <w:rPr>
                <w:b/>
              </w:rPr>
            </w:pPr>
            <w:r>
              <w:rPr>
                <w:b/>
              </w:rPr>
              <w:t xml:space="preserve">INFORMASI UMUM </w:t>
            </w:r>
          </w:p>
        </w:tc>
      </w:tr>
      <w:tr w:rsidR="003A34C6">
        <w:trPr>
          <w:jc w:val="center"/>
        </w:trPr>
        <w:tc>
          <w:tcPr>
            <w:tcW w:w="9260" w:type="dxa"/>
            <w:shd w:val="clear" w:color="auto" w:fill="76923C"/>
          </w:tcPr>
          <w:p w:rsidR="003A34C6" w:rsidRDefault="00000000">
            <w:pPr>
              <w:spacing w:before="60" w:after="60"/>
              <w:rPr>
                <w:b/>
                <w:color w:val="FFFFFF"/>
              </w:rPr>
            </w:pPr>
            <w:r>
              <w:rPr>
                <w:b/>
                <w:color w:val="FFFFFF"/>
              </w:rPr>
              <w:t>A.  IDENTITAS MODUL</w:t>
            </w:r>
          </w:p>
        </w:tc>
      </w:tr>
      <w:tr w:rsidR="003A34C6">
        <w:trPr>
          <w:jc w:val="center"/>
        </w:trPr>
        <w:tc>
          <w:tcPr>
            <w:tcW w:w="9260" w:type="dxa"/>
          </w:tcPr>
          <w:p w:rsidR="003A34C6" w:rsidRDefault="00000000">
            <w:pPr>
              <w:tabs>
                <w:tab w:val="left" w:pos="3057"/>
              </w:tabs>
              <w:spacing w:before="60"/>
              <w:ind w:left="2773" w:hanging="2410"/>
              <w:jc w:val="both"/>
              <w:rPr>
                <w:b/>
              </w:rPr>
            </w:pPr>
            <w:r>
              <w:rPr>
                <w:b/>
              </w:rPr>
              <w:t xml:space="preserve">Penyusun                             :   ..................................... </w:t>
            </w:r>
          </w:p>
          <w:p w:rsidR="003A34C6" w:rsidRDefault="00000000">
            <w:pPr>
              <w:tabs>
                <w:tab w:val="left" w:pos="3057"/>
              </w:tabs>
              <w:ind w:left="2773" w:hanging="2410"/>
              <w:jc w:val="both"/>
              <w:rPr>
                <w:b/>
              </w:rPr>
            </w:pPr>
            <w:r>
              <w:rPr>
                <w:b/>
              </w:rPr>
              <w:t>Instansi                                :   SD ...............................</w:t>
            </w:r>
          </w:p>
          <w:p w:rsidR="003A34C6" w:rsidRDefault="00000000">
            <w:pPr>
              <w:tabs>
                <w:tab w:val="left" w:pos="3057"/>
              </w:tabs>
              <w:ind w:left="2773" w:hanging="2410"/>
              <w:jc w:val="both"/>
              <w:rPr>
                <w:b/>
              </w:rPr>
            </w:pPr>
            <w:r>
              <w:rPr>
                <w:b/>
              </w:rPr>
              <w:t>Tahun Penyusunan            :   Tahun 2022</w:t>
            </w:r>
          </w:p>
          <w:p w:rsidR="003A34C6" w:rsidRDefault="00000000">
            <w:pPr>
              <w:tabs>
                <w:tab w:val="left" w:pos="3057"/>
              </w:tabs>
              <w:ind w:left="2773" w:hanging="2410"/>
              <w:jc w:val="both"/>
              <w:rPr>
                <w:b/>
              </w:rPr>
            </w:pPr>
            <w:r>
              <w:rPr>
                <w:b/>
              </w:rPr>
              <w:t>Jenjang Sekolah                 :   SD</w:t>
            </w:r>
          </w:p>
          <w:p w:rsidR="003A34C6" w:rsidRDefault="00000000">
            <w:pPr>
              <w:tabs>
                <w:tab w:val="left" w:pos="3057"/>
              </w:tabs>
              <w:ind w:left="2773" w:hanging="2410"/>
              <w:jc w:val="both"/>
              <w:rPr>
                <w:b/>
              </w:rPr>
            </w:pPr>
            <w:r>
              <w:rPr>
                <w:b/>
              </w:rPr>
              <w:t>Mata Pelajaran                   :   Seni Musik</w:t>
            </w:r>
          </w:p>
          <w:p w:rsidR="003A34C6" w:rsidRDefault="00000000">
            <w:pPr>
              <w:tabs>
                <w:tab w:val="left" w:pos="3057"/>
              </w:tabs>
              <w:ind w:left="2773" w:hanging="2410"/>
              <w:jc w:val="both"/>
              <w:rPr>
                <w:b/>
              </w:rPr>
            </w:pPr>
            <w:r>
              <w:rPr>
                <w:b/>
              </w:rPr>
              <w:t>Fase / Kelas                         :   A  / 1 (Satu)</w:t>
            </w:r>
          </w:p>
          <w:p w:rsidR="003A34C6" w:rsidRDefault="00000000">
            <w:pPr>
              <w:tabs>
                <w:tab w:val="left" w:pos="3057"/>
              </w:tabs>
              <w:ind w:left="2773" w:hanging="2410"/>
              <w:jc w:val="both"/>
              <w:rPr>
                <w:b/>
              </w:rPr>
            </w:pPr>
            <w:r>
              <w:rPr>
                <w:b/>
              </w:rPr>
              <w:t>Semester                              :   1 (Ganjil)</w:t>
            </w:r>
          </w:p>
          <w:p w:rsidR="003A34C6" w:rsidRDefault="00000000">
            <w:pPr>
              <w:tabs>
                <w:tab w:val="left" w:pos="3057"/>
              </w:tabs>
              <w:ind w:left="2773" w:hanging="2410"/>
              <w:jc w:val="both"/>
              <w:rPr>
                <w:b/>
              </w:rPr>
            </w:pPr>
            <w:r>
              <w:rPr>
                <w:b/>
              </w:rPr>
              <w:t>Unit / Pembelajaran           :   2 / Tepuk Tangan dan Entakan Kakimu</w:t>
            </w:r>
          </w:p>
          <w:p w:rsidR="003A34C6" w:rsidRDefault="00000000">
            <w:pPr>
              <w:tabs>
                <w:tab w:val="left" w:pos="3057"/>
              </w:tabs>
              <w:ind w:left="2773" w:hanging="2410"/>
              <w:jc w:val="both"/>
              <w:rPr>
                <w:b/>
              </w:rPr>
            </w:pPr>
            <w:r>
              <w:rPr>
                <w:b/>
              </w:rPr>
              <w:t>Kegiatan Pembelajaran 1  :   Mari Mengenal Ketukan</w:t>
            </w:r>
          </w:p>
          <w:p w:rsidR="003A34C6" w:rsidRDefault="00000000">
            <w:pPr>
              <w:tabs>
                <w:tab w:val="left" w:pos="3057"/>
              </w:tabs>
              <w:spacing w:after="60"/>
              <w:ind w:left="2773" w:hanging="2410"/>
              <w:jc w:val="both"/>
              <w:rPr>
                <w:b/>
              </w:rPr>
            </w:pPr>
            <w:r>
              <w:rPr>
                <w:b/>
              </w:rPr>
              <w:t>Alokasi Waktu                    :   TM [2 x (2 x 35’)]</w:t>
            </w:r>
          </w:p>
        </w:tc>
      </w:tr>
      <w:tr w:rsidR="003A34C6">
        <w:trPr>
          <w:jc w:val="center"/>
        </w:trPr>
        <w:tc>
          <w:tcPr>
            <w:tcW w:w="9260" w:type="dxa"/>
            <w:shd w:val="clear" w:color="auto" w:fill="76923C"/>
          </w:tcPr>
          <w:p w:rsidR="003A34C6" w:rsidRDefault="00000000">
            <w:pPr>
              <w:spacing w:before="60" w:after="60"/>
              <w:rPr>
                <w:b/>
                <w:color w:val="FFFFFF"/>
              </w:rPr>
            </w:pPr>
            <w:r>
              <w:rPr>
                <w:b/>
                <w:color w:val="FFFFFF"/>
              </w:rPr>
              <w:t xml:space="preserve">B.  KOMPETENSI AWAL </w:t>
            </w:r>
          </w:p>
        </w:tc>
      </w:tr>
      <w:tr w:rsidR="003A34C6">
        <w:trPr>
          <w:jc w:val="center"/>
        </w:trPr>
        <w:tc>
          <w:tcPr>
            <w:tcW w:w="9260" w:type="dxa"/>
          </w:tcPr>
          <w:p w:rsidR="003A34C6" w:rsidRDefault="00000000">
            <w:pPr>
              <w:numPr>
                <w:ilvl w:val="0"/>
                <w:numId w:val="4"/>
              </w:numPr>
              <w:spacing w:before="60"/>
              <w:ind w:left="647" w:hanging="287"/>
              <w:jc w:val="both"/>
            </w:pPr>
            <w:r>
              <w:t>Peserta didik mampu mengidentifikasi pulsa dan jenis tempo secara sederhana</w:t>
            </w:r>
          </w:p>
          <w:p w:rsidR="003A34C6" w:rsidRDefault="00000000">
            <w:pPr>
              <w:numPr>
                <w:ilvl w:val="0"/>
                <w:numId w:val="4"/>
              </w:numPr>
              <w:spacing w:after="60"/>
              <w:jc w:val="both"/>
            </w:pPr>
            <w:r>
              <w:t>Peserta didik mampu menirukan pulsa dan jenis tempo secara sederhana</w:t>
            </w:r>
          </w:p>
        </w:tc>
      </w:tr>
      <w:tr w:rsidR="003A34C6">
        <w:trPr>
          <w:jc w:val="center"/>
        </w:trPr>
        <w:tc>
          <w:tcPr>
            <w:tcW w:w="9260" w:type="dxa"/>
            <w:shd w:val="clear" w:color="auto" w:fill="76923C"/>
          </w:tcPr>
          <w:p w:rsidR="003A34C6" w:rsidRDefault="00000000">
            <w:pPr>
              <w:spacing w:before="60" w:after="60"/>
              <w:rPr>
                <w:b/>
                <w:color w:val="FFFFFF"/>
              </w:rPr>
            </w:pPr>
            <w:r>
              <w:rPr>
                <w:b/>
                <w:color w:val="FFFFFF"/>
              </w:rPr>
              <w:t>C.  PROFIL PELAJAR PANCASILA</w:t>
            </w:r>
          </w:p>
        </w:tc>
      </w:tr>
      <w:tr w:rsidR="003A34C6">
        <w:trPr>
          <w:jc w:val="center"/>
        </w:trPr>
        <w:tc>
          <w:tcPr>
            <w:tcW w:w="9260" w:type="dxa"/>
          </w:tcPr>
          <w:p w:rsidR="003A34C6" w:rsidRDefault="00000000">
            <w:pPr>
              <w:numPr>
                <w:ilvl w:val="0"/>
                <w:numId w:val="4"/>
              </w:numPr>
              <w:spacing w:before="60"/>
              <w:ind w:left="647" w:hanging="287"/>
              <w:jc w:val="both"/>
            </w:pPr>
            <w:r>
              <w:t xml:space="preserve">Beriman, Bertakwa Kepada Tuhan Yang Maha Esa, Dan Berakhlak Mulia, </w:t>
            </w:r>
          </w:p>
          <w:p w:rsidR="003A34C6" w:rsidRDefault="00000000">
            <w:pPr>
              <w:numPr>
                <w:ilvl w:val="0"/>
                <w:numId w:val="4"/>
              </w:numPr>
              <w:ind w:left="647" w:hanging="287"/>
              <w:jc w:val="both"/>
            </w:pPr>
            <w:r>
              <w:t xml:space="preserve">Mandiri, </w:t>
            </w:r>
          </w:p>
          <w:p w:rsidR="003A34C6" w:rsidRDefault="00000000">
            <w:pPr>
              <w:numPr>
                <w:ilvl w:val="0"/>
                <w:numId w:val="4"/>
              </w:numPr>
              <w:ind w:left="647" w:hanging="287"/>
              <w:jc w:val="both"/>
            </w:pPr>
            <w:r>
              <w:t xml:space="preserve">Bernalar Kritis, </w:t>
            </w:r>
          </w:p>
          <w:p w:rsidR="003A34C6" w:rsidRDefault="00000000">
            <w:pPr>
              <w:numPr>
                <w:ilvl w:val="0"/>
                <w:numId w:val="4"/>
              </w:numPr>
              <w:ind w:left="647" w:hanging="287"/>
              <w:jc w:val="both"/>
            </w:pPr>
            <w:r>
              <w:t xml:space="preserve">Kreatif, </w:t>
            </w:r>
          </w:p>
          <w:p w:rsidR="003A34C6" w:rsidRDefault="00000000">
            <w:pPr>
              <w:numPr>
                <w:ilvl w:val="0"/>
                <w:numId w:val="4"/>
              </w:numPr>
              <w:ind w:left="647" w:hanging="287"/>
              <w:jc w:val="both"/>
            </w:pPr>
            <w:r>
              <w:t>Bergotong-Royong,</w:t>
            </w:r>
          </w:p>
          <w:p w:rsidR="003A34C6" w:rsidRDefault="00000000">
            <w:pPr>
              <w:numPr>
                <w:ilvl w:val="0"/>
                <w:numId w:val="4"/>
              </w:numPr>
              <w:spacing w:after="60"/>
              <w:ind w:left="647" w:hanging="287"/>
              <w:jc w:val="both"/>
            </w:pPr>
            <w:r>
              <w:t>Berkebinekaan Global.</w:t>
            </w:r>
          </w:p>
        </w:tc>
      </w:tr>
      <w:tr w:rsidR="003A34C6">
        <w:trPr>
          <w:jc w:val="center"/>
        </w:trPr>
        <w:tc>
          <w:tcPr>
            <w:tcW w:w="9260" w:type="dxa"/>
            <w:shd w:val="clear" w:color="auto" w:fill="76923C"/>
          </w:tcPr>
          <w:p w:rsidR="003A34C6" w:rsidRDefault="00000000">
            <w:pPr>
              <w:spacing w:before="60" w:after="60"/>
              <w:rPr>
                <w:b/>
                <w:color w:val="FFFFFF"/>
              </w:rPr>
            </w:pPr>
            <w:r>
              <w:rPr>
                <w:b/>
                <w:color w:val="FFFFFF"/>
              </w:rPr>
              <w:t>D.  SARANA DAN PRASARANA</w:t>
            </w:r>
          </w:p>
        </w:tc>
      </w:tr>
      <w:tr w:rsidR="003A34C6">
        <w:trPr>
          <w:jc w:val="center"/>
        </w:trPr>
        <w:tc>
          <w:tcPr>
            <w:tcW w:w="9260" w:type="dxa"/>
          </w:tcPr>
          <w:p w:rsidR="003A34C6" w:rsidRDefault="00000000">
            <w:pPr>
              <w:numPr>
                <w:ilvl w:val="0"/>
                <w:numId w:val="4"/>
              </w:numPr>
              <w:tabs>
                <w:tab w:val="left" w:pos="674"/>
              </w:tabs>
              <w:spacing w:before="60"/>
              <w:ind w:left="2371" w:hanging="1985"/>
              <w:jc w:val="both"/>
            </w:pPr>
            <w:r>
              <w:t>Sumber Belajar :  Kementerian</w:t>
            </w:r>
            <w:r>
              <w:rPr>
                <w:b/>
              </w:rPr>
              <w:t xml:space="preserve"> Pendidikan, Kebudayaan, Riset, Dan Teknologi Republik Indonesia, 2021 </w:t>
            </w:r>
            <w:r>
              <w:t>Buku Panduan Guru Seni Musik untuk SD Kelas I Penyusun : Aton rustandi mulyana, Sularso</w:t>
            </w:r>
          </w:p>
          <w:p w:rsidR="003A34C6" w:rsidRDefault="00000000">
            <w:pPr>
              <w:numPr>
                <w:ilvl w:val="0"/>
                <w:numId w:val="4"/>
              </w:numPr>
              <w:jc w:val="both"/>
            </w:pPr>
            <w:r>
              <w:t xml:space="preserve">Lampu ruang kelas yang memadai </w:t>
            </w:r>
          </w:p>
          <w:p w:rsidR="003A34C6" w:rsidRDefault="00000000">
            <w:pPr>
              <w:numPr>
                <w:ilvl w:val="0"/>
                <w:numId w:val="4"/>
              </w:numPr>
              <w:spacing w:after="60"/>
              <w:jc w:val="both"/>
            </w:pPr>
            <w:r>
              <w:t>Ruang kelas yang cukup luas</w:t>
            </w:r>
          </w:p>
        </w:tc>
      </w:tr>
      <w:tr w:rsidR="003A34C6">
        <w:trPr>
          <w:jc w:val="center"/>
        </w:trPr>
        <w:tc>
          <w:tcPr>
            <w:tcW w:w="9260" w:type="dxa"/>
            <w:shd w:val="clear" w:color="auto" w:fill="76923C"/>
          </w:tcPr>
          <w:p w:rsidR="003A34C6" w:rsidRDefault="00000000">
            <w:pPr>
              <w:spacing w:before="60" w:after="60"/>
              <w:rPr>
                <w:b/>
                <w:color w:val="FFFFFF"/>
              </w:rPr>
            </w:pPr>
            <w:r>
              <w:rPr>
                <w:b/>
                <w:color w:val="FFFFFF"/>
              </w:rPr>
              <w:t>E.  TARGET PESERTA DIDIK</w:t>
            </w:r>
          </w:p>
        </w:tc>
      </w:tr>
      <w:tr w:rsidR="003A34C6">
        <w:trPr>
          <w:jc w:val="center"/>
        </w:trPr>
        <w:tc>
          <w:tcPr>
            <w:tcW w:w="9260" w:type="dxa"/>
          </w:tcPr>
          <w:p w:rsidR="003A34C6" w:rsidRDefault="00000000">
            <w:pPr>
              <w:numPr>
                <w:ilvl w:val="0"/>
                <w:numId w:val="4"/>
              </w:numPr>
              <w:spacing w:before="60" w:after="60"/>
              <w:ind w:left="647" w:hanging="287"/>
              <w:jc w:val="both"/>
            </w:pPr>
            <w:r>
              <w:t>Peserta didik reguler/tipikal</w:t>
            </w:r>
          </w:p>
        </w:tc>
      </w:tr>
      <w:tr w:rsidR="003A34C6">
        <w:trPr>
          <w:jc w:val="center"/>
        </w:trPr>
        <w:tc>
          <w:tcPr>
            <w:tcW w:w="9260" w:type="dxa"/>
            <w:shd w:val="clear" w:color="auto" w:fill="76923C"/>
          </w:tcPr>
          <w:p w:rsidR="003A34C6" w:rsidRDefault="00000000">
            <w:pPr>
              <w:spacing w:before="60" w:after="60"/>
              <w:rPr>
                <w:b/>
                <w:color w:val="FFFFFF"/>
              </w:rPr>
            </w:pPr>
            <w:r>
              <w:rPr>
                <w:b/>
                <w:color w:val="FFFFFF"/>
              </w:rPr>
              <w:t>F.  MODEL PEMBELAJARAN</w:t>
            </w:r>
          </w:p>
        </w:tc>
      </w:tr>
      <w:tr w:rsidR="003A34C6">
        <w:trPr>
          <w:jc w:val="center"/>
        </w:trPr>
        <w:tc>
          <w:tcPr>
            <w:tcW w:w="9260" w:type="dxa"/>
          </w:tcPr>
          <w:p w:rsidR="003A34C6" w:rsidRDefault="00000000">
            <w:pPr>
              <w:numPr>
                <w:ilvl w:val="0"/>
                <w:numId w:val="4"/>
              </w:numPr>
              <w:spacing w:before="60" w:after="60"/>
              <w:ind w:left="647" w:hanging="287"/>
              <w:jc w:val="both"/>
            </w:pPr>
            <w:r>
              <w:t xml:space="preserve">Model pembelajaran tatap muka, pembelajaran jarak jauh dalam jaringan (PJJ Daring), pembelajaran jarak jauh luar jaringan (PJJ Luring), dan </w:t>
            </w:r>
            <w:r>
              <w:rPr>
                <w:i/>
              </w:rPr>
              <w:t>Collaborative Learning.</w:t>
            </w:r>
          </w:p>
        </w:tc>
      </w:tr>
      <w:tr w:rsidR="003A34C6">
        <w:trPr>
          <w:jc w:val="center"/>
        </w:trPr>
        <w:tc>
          <w:tcPr>
            <w:tcW w:w="9260" w:type="dxa"/>
            <w:shd w:val="clear" w:color="auto" w:fill="C2D69B"/>
          </w:tcPr>
          <w:p w:rsidR="003A34C6" w:rsidRDefault="00000000">
            <w:pPr>
              <w:spacing w:before="60" w:after="60"/>
              <w:rPr>
                <w:b/>
              </w:rPr>
            </w:pPr>
            <w:r>
              <w:rPr>
                <w:b/>
              </w:rPr>
              <w:t>KOMPNEN INTI</w:t>
            </w:r>
          </w:p>
        </w:tc>
      </w:tr>
      <w:tr w:rsidR="003A34C6">
        <w:trPr>
          <w:jc w:val="center"/>
        </w:trPr>
        <w:tc>
          <w:tcPr>
            <w:tcW w:w="9260" w:type="dxa"/>
            <w:shd w:val="clear" w:color="auto" w:fill="76923C"/>
          </w:tcPr>
          <w:p w:rsidR="003A34C6" w:rsidRDefault="00000000">
            <w:pPr>
              <w:spacing w:before="60" w:after="60"/>
              <w:rPr>
                <w:b/>
                <w:color w:val="FFFFFF"/>
              </w:rPr>
            </w:pPr>
            <w:r>
              <w:rPr>
                <w:b/>
                <w:color w:val="FFFFFF"/>
              </w:rPr>
              <w:t>A.  TUJUAN KEGIATAN PEMBELAJARAN</w:t>
            </w:r>
          </w:p>
        </w:tc>
      </w:tr>
      <w:tr w:rsidR="003A34C6">
        <w:trPr>
          <w:jc w:val="center"/>
        </w:trPr>
        <w:tc>
          <w:tcPr>
            <w:tcW w:w="9260" w:type="dxa"/>
          </w:tcPr>
          <w:p w:rsidR="003A34C6" w:rsidRDefault="00000000">
            <w:pPr>
              <w:spacing w:before="60"/>
              <w:ind w:left="363"/>
              <w:jc w:val="both"/>
              <w:rPr>
                <w:b/>
              </w:rPr>
            </w:pPr>
            <w:r>
              <w:rPr>
                <w:b/>
              </w:rPr>
              <w:t>Tujuan Pembelajaran :</w:t>
            </w:r>
          </w:p>
          <w:p w:rsidR="003A34C6" w:rsidRDefault="00000000">
            <w:pPr>
              <w:numPr>
                <w:ilvl w:val="0"/>
                <w:numId w:val="4"/>
              </w:numPr>
              <w:spacing w:after="60"/>
              <w:ind w:left="647" w:hanging="287"/>
              <w:jc w:val="both"/>
            </w:pPr>
            <w:r>
              <w:t>Peserta didik mampu mengidentifikasi dan menirukan pulsa dengan tempo sederhana.</w:t>
            </w:r>
          </w:p>
        </w:tc>
      </w:tr>
      <w:tr w:rsidR="003A34C6">
        <w:trPr>
          <w:jc w:val="center"/>
        </w:trPr>
        <w:tc>
          <w:tcPr>
            <w:tcW w:w="9260" w:type="dxa"/>
            <w:shd w:val="clear" w:color="auto" w:fill="76923C"/>
          </w:tcPr>
          <w:p w:rsidR="003A34C6" w:rsidRDefault="00000000">
            <w:pPr>
              <w:spacing w:before="60" w:after="60"/>
              <w:rPr>
                <w:b/>
                <w:color w:val="FFFFFF"/>
              </w:rPr>
            </w:pPr>
            <w:r>
              <w:rPr>
                <w:b/>
                <w:color w:val="FFFFFF"/>
              </w:rPr>
              <w:t xml:space="preserve">B.  PEMAHAMAN BERMAKNA </w:t>
            </w:r>
          </w:p>
        </w:tc>
      </w:tr>
      <w:tr w:rsidR="003A34C6">
        <w:trPr>
          <w:jc w:val="center"/>
        </w:trPr>
        <w:tc>
          <w:tcPr>
            <w:tcW w:w="9260" w:type="dxa"/>
          </w:tcPr>
          <w:p w:rsidR="003A34C6" w:rsidRDefault="00000000">
            <w:pPr>
              <w:numPr>
                <w:ilvl w:val="0"/>
                <w:numId w:val="4"/>
              </w:numPr>
              <w:spacing w:before="60"/>
              <w:ind w:left="647" w:hanging="287"/>
              <w:jc w:val="both"/>
            </w:pPr>
            <w:r>
              <w:t>Kemampuan mengidentifikasi pulsa dan jenis tempo secara sederhana</w:t>
            </w:r>
          </w:p>
          <w:p w:rsidR="003A34C6" w:rsidRDefault="00000000">
            <w:pPr>
              <w:numPr>
                <w:ilvl w:val="0"/>
                <w:numId w:val="4"/>
              </w:numPr>
              <w:spacing w:after="60"/>
              <w:ind w:left="647" w:hanging="287"/>
              <w:jc w:val="both"/>
            </w:pPr>
            <w:r>
              <w:t>Kemampuan menirukan pulsa dan jenis tempo secara sederhana</w:t>
            </w:r>
          </w:p>
        </w:tc>
      </w:tr>
      <w:tr w:rsidR="003A34C6">
        <w:trPr>
          <w:jc w:val="center"/>
        </w:trPr>
        <w:tc>
          <w:tcPr>
            <w:tcW w:w="9260" w:type="dxa"/>
            <w:shd w:val="clear" w:color="auto" w:fill="76923C"/>
          </w:tcPr>
          <w:p w:rsidR="003A34C6" w:rsidRDefault="00000000">
            <w:pPr>
              <w:spacing w:before="60" w:after="60"/>
              <w:rPr>
                <w:b/>
                <w:color w:val="FFFFFF"/>
              </w:rPr>
            </w:pPr>
            <w:r>
              <w:rPr>
                <w:b/>
                <w:color w:val="FFFFFF"/>
              </w:rPr>
              <w:t xml:space="preserve">C.  PERTANYAAN PEMANTIK </w:t>
            </w:r>
          </w:p>
        </w:tc>
      </w:tr>
      <w:tr w:rsidR="003A34C6">
        <w:trPr>
          <w:jc w:val="center"/>
        </w:trPr>
        <w:tc>
          <w:tcPr>
            <w:tcW w:w="9260" w:type="dxa"/>
          </w:tcPr>
          <w:p w:rsidR="003A34C6" w:rsidRDefault="00000000">
            <w:pPr>
              <w:numPr>
                <w:ilvl w:val="0"/>
                <w:numId w:val="4"/>
              </w:numPr>
              <w:spacing w:before="60" w:after="60"/>
              <w:ind w:left="647" w:hanging="287"/>
              <w:jc w:val="both"/>
            </w:pPr>
            <w:r>
              <w:t>Denyut sebagai elemen musik paling dasar menurut teori musik merupakan ketukan berulang, teratur, berdurasi pendek, dan tepat sama. Sebutkan Contohnya ?</w:t>
            </w:r>
          </w:p>
        </w:tc>
      </w:tr>
      <w:tr w:rsidR="003A34C6">
        <w:trPr>
          <w:jc w:val="center"/>
        </w:trPr>
        <w:tc>
          <w:tcPr>
            <w:tcW w:w="9260" w:type="dxa"/>
            <w:shd w:val="clear" w:color="auto" w:fill="76923C"/>
          </w:tcPr>
          <w:p w:rsidR="003A34C6" w:rsidRDefault="00000000">
            <w:pPr>
              <w:spacing w:before="60" w:after="60"/>
              <w:rPr>
                <w:b/>
                <w:color w:val="FFFFFF"/>
              </w:rPr>
            </w:pPr>
            <w:r>
              <w:rPr>
                <w:b/>
                <w:color w:val="FFFFFF"/>
              </w:rPr>
              <w:t>D.  MATERI POKOK DAN KEGIATAN PEMBELAJARAN 1</w:t>
            </w:r>
          </w:p>
        </w:tc>
      </w:tr>
      <w:tr w:rsidR="003A34C6">
        <w:trPr>
          <w:jc w:val="center"/>
        </w:trPr>
        <w:tc>
          <w:tcPr>
            <w:tcW w:w="9260" w:type="dxa"/>
          </w:tcPr>
          <w:p w:rsidR="003A34C6" w:rsidRDefault="00000000">
            <w:pPr>
              <w:spacing w:before="60"/>
              <w:ind w:left="386" w:right="153" w:firstLine="426"/>
              <w:jc w:val="both"/>
            </w:pPr>
            <w:r>
              <w:t xml:space="preserve">Kegiatan pembelajaran 1 diawali dengan materi tentang elemen dasar musik yang berhubungan dengan waktu, yakni denyut/pulsa/ketukan dan tempo sederhana. Denyut sebagai elemen musik paling dasar menurut teori musik merupakan ketukan berulang, teratur, berdurasi pendek, dan tepat sama. Contohnya, bunyi tetesan air, detak arloji, detak jarum jam dinding, denyut nadi, detak jantung, metronome dan bunyi-bunyi lainnya. Faktanya secara umum denyut dapat dirasakan, didengar dan bahkan direspon. Oleh karena itu, terkait soal denyut ini guru dapat memberikan contoh-contoh fenomena bunyi kepada peserta didik, baik dari bunyi-bunyi di lingkungan sekitar maupun denyut yang berasal dari tubuh mereka sendiri. Pengetahuan tentang denyut menjadi bagian penting mendasar dalam pengalaman ritmis dalam musik. Materi selanjutnya dalam kegiatan pembelajaran ini adalah tentang persepsi temporal sederhana. Tempo pada dasarnya merupakan waktu atau kecepatan dalam ukuran langkah tertentu. Dalam konteks </w:t>
            </w:r>
            <w:r>
              <w:lastRenderedPageBreak/>
              <w:t>musik, tempo merupakan ukuran seberapa cepat musik dimainkan. Secara internasional satuan tempo disebut BPM (</w:t>
            </w:r>
            <w:r>
              <w:rPr>
                <w:i/>
              </w:rPr>
              <w:t>Beat Per Minute</w:t>
            </w:r>
            <w:r>
              <w:t xml:space="preserve">), yang berarti dalam satu menit terdapat berapa ketukan. Ketukan dalam satuan BPM biasa menggunakan angka, contohnya 120 BPM yang berarti ada 120 ketukan dalam satu menit. Apabila kata </w:t>
            </w:r>
            <w:r>
              <w:rPr>
                <w:i/>
              </w:rPr>
              <w:t xml:space="preserve">beat </w:t>
            </w:r>
            <w:r>
              <w:t xml:space="preserve">diibaratkan langkah kaki, guru dapat memberi contoh dengan langkah kaki atau tepukan tangan 4 ketukan. Dimulai dengan 4 ketukan langkah kaki atau tepukan tangan sembari diucapkan angka 1-2-3-4 secara berulang dengan kecepatan pelan. Kemudian 4 ketukan tersebut dinaikkan kecepatannya menjadi sedang hingga cepat. </w:t>
            </w:r>
          </w:p>
          <w:p w:rsidR="003A34C6" w:rsidRDefault="00000000">
            <w:pPr>
              <w:ind w:left="386" w:right="153"/>
              <w:jc w:val="center"/>
            </w:pPr>
            <w:r>
              <w:rPr>
                <w:noProof/>
              </w:rPr>
              <w:drawing>
                <wp:inline distT="0" distB="0" distL="0" distR="0">
                  <wp:extent cx="3105150" cy="192214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3105150" cy="1922145"/>
                          </a:xfrm>
                          <a:prstGeom prst="rect">
                            <a:avLst/>
                          </a:prstGeom>
                          <a:ln/>
                        </pic:spPr>
                      </pic:pic>
                    </a:graphicData>
                  </a:graphic>
                </wp:inline>
              </w:drawing>
            </w:r>
          </w:p>
          <w:p w:rsidR="003A34C6" w:rsidRDefault="00000000">
            <w:pPr>
              <w:spacing w:after="60"/>
              <w:ind w:left="386" w:right="153" w:firstLine="426"/>
              <w:jc w:val="both"/>
            </w:pPr>
            <w:r>
              <w:t>Selain itu guru juga dapat mengajak peserta didik untuk bersama-sama menyanyikan lagu anak sederhana yang familiar. Lagu tersebut dinyanyikan sebanyak 3 kali dengan tempo berbeda. Percobaan pertama guru memandu peserta didik bernyanyi dengan ketukan tepukan tangan bertempo lambat, kemudian kali kedua bertempo sedang dan kali ketiga dengan tempo cepat. Semakin banyak dan variatif pengalaman praktik yang diberikan diharapkan mampu membangun pengetahuan dan persepsi musikal peserta didik terkait dengan denyut/pulsa/ketukan dan tempo.</w:t>
            </w:r>
          </w:p>
        </w:tc>
      </w:tr>
      <w:tr w:rsidR="003A34C6">
        <w:trPr>
          <w:jc w:val="center"/>
        </w:trPr>
        <w:tc>
          <w:tcPr>
            <w:tcW w:w="9260" w:type="dxa"/>
            <w:shd w:val="clear" w:color="auto" w:fill="76923C"/>
          </w:tcPr>
          <w:p w:rsidR="003A34C6" w:rsidRDefault="00000000">
            <w:pPr>
              <w:spacing w:before="60" w:after="60"/>
              <w:rPr>
                <w:b/>
                <w:color w:val="FFFFFF"/>
              </w:rPr>
            </w:pPr>
            <w:r>
              <w:rPr>
                <w:b/>
                <w:color w:val="FFFFFF"/>
              </w:rPr>
              <w:lastRenderedPageBreak/>
              <w:t>E.   PERSIAPAN MENGAJAR</w:t>
            </w:r>
          </w:p>
        </w:tc>
      </w:tr>
      <w:tr w:rsidR="003A34C6">
        <w:trPr>
          <w:jc w:val="center"/>
        </w:trPr>
        <w:tc>
          <w:tcPr>
            <w:tcW w:w="9260" w:type="dxa"/>
          </w:tcPr>
          <w:p w:rsidR="003A34C6" w:rsidRDefault="00000000">
            <w:pPr>
              <w:spacing w:before="60"/>
              <w:ind w:left="386" w:right="153"/>
              <w:jc w:val="both"/>
            </w:pPr>
            <w:r>
              <w:t>Pengajaran adalah proses yang kompleks dan multidimensional, dibutuhkan pengetahuan dan pemahaman yang mendalam dalam berbagai bidang agar dapat mensintesis, mengintegrasikan, dan menerapkan pengetahuan dalam situasi dan kondisi yang berbeda, serta dalam situasi keragaman kelompok dan individu yang luas. Untuk itu, guru dituntut mempersiapkan pembelajaran secara baik agar dapat menghasilkan pembelajaran yang berkualitas. Supaya peserta didik dapat mencapai tujuan pembelajaran, maka guru harus mempersiapkan media pembelajaran 1 sebagai berikut:</w:t>
            </w:r>
          </w:p>
          <w:p w:rsidR="003A34C6" w:rsidRDefault="00000000">
            <w:pPr>
              <w:ind w:left="386"/>
              <w:jc w:val="both"/>
            </w:pPr>
            <w:r>
              <w:t>1.  Laptop</w:t>
            </w:r>
          </w:p>
          <w:p w:rsidR="003A34C6" w:rsidRDefault="00000000">
            <w:pPr>
              <w:ind w:left="386"/>
              <w:jc w:val="both"/>
            </w:pPr>
            <w:r>
              <w:t>2.  Alat bantu audio (</w:t>
            </w:r>
            <w:r>
              <w:rPr>
                <w:i/>
              </w:rPr>
              <w:t>speaker</w:t>
            </w:r>
            <w:r>
              <w:t>)</w:t>
            </w:r>
          </w:p>
          <w:p w:rsidR="003A34C6" w:rsidRDefault="00000000">
            <w:pPr>
              <w:ind w:left="386"/>
              <w:jc w:val="both"/>
            </w:pPr>
            <w:r>
              <w:t>3.  Proyektor</w:t>
            </w:r>
          </w:p>
          <w:p w:rsidR="003A34C6" w:rsidRDefault="00000000">
            <w:pPr>
              <w:ind w:left="670" w:hanging="284"/>
            </w:pPr>
            <w:r>
              <w:t>4.  Guru menyiapkan perangkat pembelajaran diantaranya (1) materi audio-visual: info grafis/ilustrasi, video animasi, lagu dan suara-suara lingkungan terkait materi pembelajaran dan pengayaan (2) referensi pustaka dan media audiovisual (3) perangkat asesmen/penilaian tes unjuk kerja dan observasi kegiatan bersama berupa form penilaian</w:t>
            </w:r>
          </w:p>
          <w:p w:rsidR="003A34C6" w:rsidRDefault="00000000">
            <w:pPr>
              <w:ind w:left="647" w:hanging="261"/>
              <w:jc w:val="both"/>
            </w:pPr>
            <w:r>
              <w:t>5.  Guru dapat mempersiapkan materi dengan melihat tampilan video pada link di bawah ini.</w:t>
            </w:r>
          </w:p>
          <w:p w:rsidR="003A34C6" w:rsidRDefault="00000000">
            <w:pPr>
              <w:ind w:left="647" w:firstLine="22"/>
              <w:jc w:val="both"/>
            </w:pPr>
            <w:r>
              <w:t xml:space="preserve">1) Music Theory Lessons for Kids: Tempo: </w:t>
            </w:r>
            <w:hyperlink r:id="rId8">
              <w:r>
                <w:rPr>
                  <w:color w:val="0000FF"/>
                  <w:u w:val="single"/>
                </w:rPr>
                <w:t>https://www.youtube.com/watch?v=3ajAY5fmF94</w:t>
              </w:r>
            </w:hyperlink>
          </w:p>
          <w:p w:rsidR="003A34C6" w:rsidRDefault="00000000">
            <w:pPr>
              <w:spacing w:after="60"/>
              <w:ind w:left="647" w:firstLine="22"/>
              <w:jc w:val="both"/>
            </w:pPr>
            <w:r>
              <w:t xml:space="preserve">2) Tempo lagu dan contohnya: </w:t>
            </w:r>
            <w:hyperlink r:id="rId9">
              <w:r>
                <w:rPr>
                  <w:color w:val="0000FF"/>
                  <w:u w:val="single"/>
                </w:rPr>
                <w:t>https://www.youtube.com/watch?v=UyOpRmpS-Fs&amp;t=149s</w:t>
              </w:r>
            </w:hyperlink>
          </w:p>
        </w:tc>
      </w:tr>
      <w:tr w:rsidR="003A34C6">
        <w:trPr>
          <w:jc w:val="center"/>
        </w:trPr>
        <w:tc>
          <w:tcPr>
            <w:tcW w:w="9260" w:type="dxa"/>
            <w:tcBorders>
              <w:top w:val="single" w:sz="4" w:space="0" w:color="000000"/>
            </w:tcBorders>
            <w:shd w:val="clear" w:color="auto" w:fill="76923C"/>
            <w:vAlign w:val="center"/>
          </w:tcPr>
          <w:p w:rsidR="003A34C6" w:rsidRDefault="00000000">
            <w:pPr>
              <w:spacing w:before="60" w:after="60"/>
              <w:rPr>
                <w:b/>
                <w:color w:val="FFFFFF"/>
              </w:rPr>
            </w:pPr>
            <w:r>
              <w:rPr>
                <w:b/>
                <w:color w:val="FFFFFF"/>
              </w:rPr>
              <w:t>F.  KEGIATAN PEMBELAJARAN</w:t>
            </w:r>
          </w:p>
        </w:tc>
      </w:tr>
      <w:tr w:rsidR="003A34C6">
        <w:trPr>
          <w:jc w:val="center"/>
        </w:trPr>
        <w:tc>
          <w:tcPr>
            <w:tcW w:w="9260" w:type="dxa"/>
            <w:shd w:val="clear" w:color="auto" w:fill="FFFFFF"/>
          </w:tcPr>
          <w:p w:rsidR="003A34C6" w:rsidRDefault="00000000">
            <w:pPr>
              <w:spacing w:before="60" w:after="60"/>
              <w:ind w:left="670" w:hanging="284"/>
              <w:rPr>
                <w:b/>
              </w:rPr>
            </w:pPr>
            <w:r>
              <w:rPr>
                <w:b/>
              </w:rPr>
              <w:t>Kegiatan Pembelajaran:</w:t>
            </w:r>
          </w:p>
          <w:p w:rsidR="003A34C6" w:rsidRDefault="00000000">
            <w:pPr>
              <w:spacing w:before="60" w:after="60"/>
              <w:ind w:left="386" w:right="294" w:firstLine="284"/>
            </w:pPr>
            <w:r>
              <w:t xml:space="preserve">Tahapan pembelajaran ini dibuat untuk membantu guru dalam melakukan pengembangan aktivitas pembelajaran seni musik secara profesional. Melalui prosedur pembelajaran yang ditawarkan, guru memiliki peluang mendapatkan inspirasi guna mengembangkan dan menggairahkan aktivitas pembelajaran di kelas. Melalui cara ini guru dapat membuat </w:t>
            </w:r>
            <w:r>
              <w:rPr>
                <w:i/>
              </w:rPr>
              <w:t xml:space="preserve">setting </w:t>
            </w:r>
            <w:r>
              <w:t>pembelajaran yang berkualitas, sehingga peserta didik dapat merasakan aktivitas pembelajaran yang bermakna dan menyenangkan. Pada tahap awal guru wajib memahami tujuan pembelajaran secara benar, kemudian mempersiapkan media pembelajaran seperti di atas, selanjutnya melakukan tahapan pembelajaran seperti di bawah ini:</w:t>
            </w:r>
          </w:p>
          <w:p w:rsidR="003A34C6" w:rsidRDefault="003A34C6">
            <w:pPr>
              <w:spacing w:before="60" w:after="60"/>
              <w:ind w:left="386" w:firstLine="284"/>
            </w:pPr>
          </w:p>
          <w:p w:rsidR="003A34C6" w:rsidRDefault="00000000">
            <w:pPr>
              <w:spacing w:before="60" w:after="60"/>
              <w:ind w:left="670" w:hanging="284"/>
              <w:rPr>
                <w:b/>
              </w:rPr>
            </w:pPr>
            <w:r>
              <w:rPr>
                <w:b/>
              </w:rPr>
              <w:t>Kegiatan Pembuka</w:t>
            </w:r>
          </w:p>
          <w:p w:rsidR="003A34C6" w:rsidRDefault="00000000">
            <w:pPr>
              <w:pBdr>
                <w:top w:val="nil"/>
                <w:left w:val="nil"/>
                <w:bottom w:val="nil"/>
                <w:right w:val="nil"/>
                <w:between w:val="nil"/>
              </w:pBdr>
              <w:spacing w:before="60" w:line="276" w:lineRule="auto"/>
              <w:ind w:left="670" w:right="294" w:hanging="284"/>
              <w:rPr>
                <w:sz w:val="22"/>
                <w:szCs w:val="22"/>
              </w:rPr>
            </w:pPr>
            <w:r>
              <w:rPr>
                <w:sz w:val="22"/>
                <w:szCs w:val="22"/>
              </w:rPr>
              <w:t>a.  Guru membuka kelas dengan salam, mengajak peserta didik berdoa dan dilanjutkan dengan perkenalan.</w:t>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b.  Guru mengkondisikan peserta didik untuk siap menerima materi dengan mendemonstrasikan contoh-contoh materi berupa audio, visual, dan audiovisual.</w:t>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c.  Guru menanyakan respon peserta didik terhadap contoh-contoh materi yang disajikan.</w:t>
            </w:r>
          </w:p>
          <w:p w:rsidR="003A34C6" w:rsidRDefault="00000000">
            <w:pPr>
              <w:pBdr>
                <w:top w:val="nil"/>
                <w:left w:val="nil"/>
                <w:bottom w:val="nil"/>
                <w:right w:val="nil"/>
                <w:between w:val="nil"/>
              </w:pBdr>
              <w:spacing w:line="276" w:lineRule="auto"/>
              <w:ind w:left="670" w:right="294" w:hanging="284"/>
              <w:rPr>
                <w:b/>
                <w:sz w:val="22"/>
                <w:szCs w:val="22"/>
              </w:rPr>
            </w:pPr>
            <w:r>
              <w:rPr>
                <w:b/>
                <w:sz w:val="22"/>
                <w:szCs w:val="22"/>
              </w:rPr>
              <w:t>Kegiatan Inti</w:t>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a.  Guru meminta peserta didik meletakkan tangan pada dada sebelah kiri, guna merasakan denyut jantung dan menjelaskan tentang pulsa.</w:t>
            </w:r>
          </w:p>
          <w:p w:rsidR="003A34C6" w:rsidRDefault="00000000">
            <w:pPr>
              <w:pBdr>
                <w:top w:val="nil"/>
                <w:left w:val="nil"/>
                <w:bottom w:val="nil"/>
                <w:right w:val="nil"/>
                <w:between w:val="nil"/>
              </w:pBdr>
              <w:spacing w:line="276" w:lineRule="auto"/>
              <w:ind w:left="670" w:right="294"/>
              <w:rPr>
                <w:sz w:val="22"/>
                <w:szCs w:val="22"/>
              </w:rPr>
            </w:pPr>
            <w:r>
              <w:rPr>
                <w:noProof/>
              </w:rPr>
              <w:lastRenderedPageBreak/>
              <w:drawing>
                <wp:inline distT="0" distB="0" distL="0" distR="0">
                  <wp:extent cx="3238500" cy="1397000"/>
                  <wp:effectExtent l="0" t="0" r="0" b="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0"/>
                          <a:srcRect/>
                          <a:stretch>
                            <a:fillRect/>
                          </a:stretch>
                        </pic:blipFill>
                        <pic:spPr>
                          <a:xfrm>
                            <a:off x="0" y="0"/>
                            <a:ext cx="3238500" cy="1397000"/>
                          </a:xfrm>
                          <a:prstGeom prst="rect">
                            <a:avLst/>
                          </a:prstGeom>
                          <a:ln/>
                        </pic:spPr>
                      </pic:pic>
                    </a:graphicData>
                  </a:graphic>
                </wp:inline>
              </w:drawing>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b.  Guru meminta peserta didik menirukan suara denyut jantung masing-masing dan memindahkan suara tersebut ke dalam tepukan tangan.</w:t>
            </w:r>
          </w:p>
          <w:p w:rsidR="003A34C6" w:rsidRDefault="00000000">
            <w:pPr>
              <w:pBdr>
                <w:top w:val="nil"/>
                <w:left w:val="nil"/>
                <w:bottom w:val="nil"/>
                <w:right w:val="nil"/>
                <w:between w:val="nil"/>
              </w:pBdr>
              <w:spacing w:line="276" w:lineRule="auto"/>
              <w:ind w:left="670" w:right="294"/>
              <w:rPr>
                <w:sz w:val="22"/>
                <w:szCs w:val="22"/>
              </w:rPr>
            </w:pPr>
            <w:r>
              <w:rPr>
                <w:noProof/>
              </w:rPr>
              <w:drawing>
                <wp:inline distT="0" distB="0" distL="0" distR="0">
                  <wp:extent cx="2867025" cy="1675130"/>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2867025" cy="1675130"/>
                          </a:xfrm>
                          <a:prstGeom prst="rect">
                            <a:avLst/>
                          </a:prstGeom>
                          <a:ln/>
                        </pic:spPr>
                      </pic:pic>
                    </a:graphicData>
                  </a:graphic>
                </wp:inline>
              </w:drawing>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c.  Guru dapat memberikan contoh-contoh lain seperti detak jam, tetesan air, dan lain sebagainya.</w:t>
            </w:r>
          </w:p>
          <w:p w:rsidR="003A34C6" w:rsidRDefault="00000000">
            <w:pPr>
              <w:pBdr>
                <w:top w:val="nil"/>
                <w:left w:val="nil"/>
                <w:bottom w:val="nil"/>
                <w:right w:val="nil"/>
                <w:between w:val="nil"/>
              </w:pBdr>
              <w:spacing w:line="276" w:lineRule="auto"/>
              <w:ind w:left="670" w:right="294"/>
              <w:rPr>
                <w:sz w:val="22"/>
                <w:szCs w:val="22"/>
              </w:rPr>
            </w:pPr>
            <w:r>
              <w:rPr>
                <w:noProof/>
              </w:rPr>
              <w:drawing>
                <wp:inline distT="0" distB="0" distL="0" distR="0">
                  <wp:extent cx="2505075" cy="1140460"/>
                  <wp:effectExtent l="0" t="0" r="0" b="0"/>
                  <wp:docPr id="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2"/>
                          <a:srcRect/>
                          <a:stretch>
                            <a:fillRect/>
                          </a:stretch>
                        </pic:blipFill>
                        <pic:spPr>
                          <a:xfrm>
                            <a:off x="0" y="0"/>
                            <a:ext cx="2505075" cy="1140460"/>
                          </a:xfrm>
                          <a:prstGeom prst="rect">
                            <a:avLst/>
                          </a:prstGeom>
                          <a:ln/>
                        </pic:spPr>
                      </pic:pic>
                    </a:graphicData>
                  </a:graphic>
                </wp:inline>
              </w:drawing>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d.  Guru memberikan contoh-contoh perbedaan tempo cepat, sedang dan lambat dengan langkah kaki, persis dengan subbab materi pembelajaran.</w:t>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e.  Guru memberikan contoh-contoh perbedaan tempo cepat, sedang dan lambat tepukan tangan diikuti oleh semua peserta didik.</w:t>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f.  Guru memberikan kesimpulan tentang pulsa/denyut/ketukan dan tempo dasar.</w:t>
            </w:r>
          </w:p>
          <w:p w:rsidR="003A34C6" w:rsidRDefault="003A34C6">
            <w:pPr>
              <w:pBdr>
                <w:top w:val="nil"/>
                <w:left w:val="nil"/>
                <w:bottom w:val="nil"/>
                <w:right w:val="nil"/>
                <w:between w:val="nil"/>
              </w:pBdr>
              <w:spacing w:after="60" w:line="276" w:lineRule="auto"/>
              <w:ind w:left="222"/>
              <w:rPr>
                <w:sz w:val="22"/>
                <w:szCs w:val="22"/>
              </w:rPr>
            </w:pPr>
          </w:p>
          <w:p w:rsidR="003A34C6" w:rsidRDefault="00000000">
            <w:pPr>
              <w:spacing w:before="60" w:after="60"/>
              <w:ind w:left="670" w:hanging="284"/>
              <w:rPr>
                <w:b/>
              </w:rPr>
            </w:pPr>
            <w:r>
              <w:rPr>
                <w:b/>
              </w:rPr>
              <w:t>Kegiatan Penutup</w:t>
            </w:r>
          </w:p>
          <w:p w:rsidR="003A34C6" w:rsidRDefault="00000000">
            <w:pPr>
              <w:pBdr>
                <w:top w:val="nil"/>
                <w:left w:val="nil"/>
                <w:bottom w:val="nil"/>
                <w:right w:val="nil"/>
                <w:between w:val="nil"/>
              </w:pBdr>
              <w:spacing w:before="60" w:line="276" w:lineRule="auto"/>
              <w:ind w:left="386" w:right="294"/>
              <w:rPr>
                <w:sz w:val="22"/>
                <w:szCs w:val="22"/>
              </w:rPr>
            </w:pPr>
            <w:r>
              <w:rPr>
                <w:sz w:val="22"/>
                <w:szCs w:val="22"/>
              </w:rPr>
              <w:t xml:space="preserve">Guru menutup kelas, berdoa bersama, dan mengajak peserta didik menyanyikan lagu “Aku Seorang Kapiten” sembari keluar kelas dengan menghentakkan kaki kiri-kanan dan bertepuk tangan mengikuti tempo lagu. Teks dan notasi lagu “Aku Seorang Kapiten” dapat diakses melalui link berikut. Sumber: </w:t>
            </w:r>
            <w:hyperlink r:id="rId13">
              <w:r>
                <w:rPr>
                  <w:color w:val="0000FF"/>
                  <w:sz w:val="22"/>
                  <w:szCs w:val="22"/>
                  <w:u w:val="single"/>
                </w:rPr>
                <w:t>http://mediamakalahpendidikan.blogspot/2014/08/not-angka-laguanak-indonesia.htmlpembelajaran</w:t>
              </w:r>
            </w:hyperlink>
            <w:r>
              <w:rPr>
                <w:sz w:val="22"/>
                <w:szCs w:val="22"/>
              </w:rPr>
              <w:t>.</w:t>
            </w:r>
          </w:p>
          <w:p w:rsidR="003A34C6" w:rsidRDefault="003A34C6">
            <w:pPr>
              <w:pBdr>
                <w:top w:val="nil"/>
                <w:left w:val="nil"/>
                <w:bottom w:val="nil"/>
                <w:right w:val="nil"/>
                <w:between w:val="nil"/>
              </w:pBdr>
              <w:spacing w:after="60" w:line="276" w:lineRule="auto"/>
              <w:ind w:left="670" w:right="294" w:hanging="284"/>
              <w:rPr>
                <w:sz w:val="22"/>
                <w:szCs w:val="22"/>
              </w:rPr>
            </w:pPr>
          </w:p>
          <w:p w:rsidR="003A34C6" w:rsidRDefault="00000000">
            <w:pPr>
              <w:spacing w:before="60" w:after="60"/>
              <w:ind w:left="670" w:hanging="284"/>
              <w:rPr>
                <w:b/>
              </w:rPr>
            </w:pPr>
            <w:r>
              <w:rPr>
                <w:b/>
              </w:rPr>
              <w:t>Pembelajaran Alternatif:</w:t>
            </w:r>
          </w:p>
          <w:p w:rsidR="003A34C6" w:rsidRDefault="00000000">
            <w:pPr>
              <w:pBdr>
                <w:top w:val="nil"/>
                <w:left w:val="nil"/>
                <w:bottom w:val="nil"/>
                <w:right w:val="nil"/>
                <w:between w:val="nil"/>
              </w:pBdr>
              <w:spacing w:before="60" w:line="276" w:lineRule="auto"/>
              <w:ind w:left="386" w:right="294"/>
              <w:rPr>
                <w:sz w:val="22"/>
                <w:szCs w:val="22"/>
              </w:rPr>
            </w:pPr>
            <w:r>
              <w:rPr>
                <w:sz w:val="22"/>
                <w:szCs w:val="22"/>
              </w:rPr>
              <w:t>Apabila peserta didik berhasil menyelesaikan materi ini dengan baik, guru dapat meminta peserta didik untuk mempraktikkan ketukan dengan beragam tempo dengan media tubuh masing-masing. Apabila peserta didik mengalami kesulitan belajar materi ini, guru memberikan pendampingan dan contoh konkret terkait pulsa/denyut/ketukan, dan tempo yang paling sederhana dan mudah dipahami. Guru dapat melakukan langkah-langkah pembelajaran seperti di bawah ini:</w:t>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a.  Guru membuka kelas dengan salam, mengajak peserta didik berdoa dan dilanjutkan dengan perkenalan</w:t>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b.  Guru meminta peserta didik meletakkan tangan pada dada sebelah kiri, guna merasakan denyut jantung dan menjelaskan tentang pulsa</w:t>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c.  Guru meminta peserta didik menirukan suara denyut jantung masing-masing dan memindahkan suara tersebut ke dalam tepukan tangan</w:t>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lastRenderedPageBreak/>
              <w:t>d.  Guru memberikan contoh-contoh perbedaan tempo cepat, sedang dan lambat dengan tepukan tangan atau langkah kaki diikuti oleh semua peserta didik</w:t>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e.  Guru meminta peserta didik menirukan suara kentongan atau suara-suara yang ada di lingkungan sekitar dengan tepukan tangan</w:t>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 xml:space="preserve">f.  Guru memberikan kesimpulan tentang pulsa/denyut/ketukan dan tempo dasar </w:t>
            </w:r>
          </w:p>
          <w:p w:rsidR="003A34C6" w:rsidRDefault="00000000">
            <w:pPr>
              <w:pBdr>
                <w:top w:val="nil"/>
                <w:left w:val="nil"/>
                <w:bottom w:val="nil"/>
                <w:right w:val="nil"/>
                <w:between w:val="nil"/>
              </w:pBdr>
              <w:spacing w:after="60" w:line="276" w:lineRule="auto"/>
              <w:ind w:left="670" w:right="294" w:hanging="284"/>
              <w:rPr>
                <w:sz w:val="22"/>
                <w:szCs w:val="22"/>
              </w:rPr>
            </w:pPr>
            <w:r>
              <w:rPr>
                <w:sz w:val="22"/>
                <w:szCs w:val="22"/>
              </w:rPr>
              <w:t>g.  Guru menutup kelas, berdoa bersama dan mengajak peserta didik menyanyikan lagu “Hari Merdeka” sembari keluar kelas dengan menghentakkan kaki kirikanan dan bertepuk tangan mengikuti tempo lagu</w:t>
            </w:r>
          </w:p>
        </w:tc>
      </w:tr>
      <w:tr w:rsidR="003A34C6">
        <w:trPr>
          <w:jc w:val="center"/>
        </w:trPr>
        <w:tc>
          <w:tcPr>
            <w:tcW w:w="9260" w:type="dxa"/>
            <w:shd w:val="clear" w:color="auto" w:fill="76923C"/>
          </w:tcPr>
          <w:p w:rsidR="003A34C6" w:rsidRDefault="00000000">
            <w:pPr>
              <w:spacing w:before="60" w:after="60"/>
              <w:rPr>
                <w:b/>
                <w:color w:val="FFFFFF"/>
              </w:rPr>
            </w:pPr>
            <w:r>
              <w:rPr>
                <w:b/>
                <w:color w:val="FFFFFF"/>
              </w:rPr>
              <w:lastRenderedPageBreak/>
              <w:t>G.  ASESMEN</w:t>
            </w:r>
            <w:r>
              <w:rPr>
                <w:b/>
              </w:rPr>
              <w:t xml:space="preserve"> </w:t>
            </w:r>
            <w:r>
              <w:rPr>
                <w:b/>
                <w:color w:val="FFFFFF"/>
              </w:rPr>
              <w:t>/ PENILAIAN</w:t>
            </w:r>
          </w:p>
        </w:tc>
      </w:tr>
      <w:tr w:rsidR="003A34C6">
        <w:trPr>
          <w:jc w:val="center"/>
        </w:trPr>
        <w:tc>
          <w:tcPr>
            <w:tcW w:w="9260" w:type="dxa"/>
          </w:tcPr>
          <w:p w:rsidR="003A34C6" w:rsidRDefault="00000000">
            <w:pPr>
              <w:spacing w:before="60" w:after="60"/>
              <w:ind w:left="363" w:firstLine="22"/>
              <w:jc w:val="both"/>
              <w:rPr>
                <w:b/>
              </w:rPr>
            </w:pPr>
            <w:r>
              <w:rPr>
                <w:b/>
              </w:rPr>
              <w:t>Penilaian</w:t>
            </w:r>
          </w:p>
          <w:p w:rsidR="003A34C6" w:rsidRDefault="00000000">
            <w:pPr>
              <w:spacing w:before="60" w:after="60"/>
              <w:ind w:left="363" w:right="153" w:firstLine="22"/>
              <w:jc w:val="both"/>
            </w:pPr>
            <w:r>
              <w:t xml:space="preserve">Penilaian dilakukan untuk dapat mengetahui kekuatan personalisasi peserta didik, dan guru perlu memahami standar capaian pembelajaran dengan baik. Guru perlu memberikan kesempatan kepada peserta didik untuk mendemonstrasikan apa yang mereka ketahui secara teratur, karena dengan mendemonstrasikan pengetahuan dan keterampilan berkala ini dapat menginformasikan kemajuan dan matrikulasi peserta didik dengan baik. Dengan memahami prinsip dasar ini penilaian yang dilakukan guru dapat menghasilkan catatan </w:t>
            </w:r>
            <w:r>
              <w:rPr>
                <w:i/>
              </w:rPr>
              <w:t xml:space="preserve">portable </w:t>
            </w:r>
            <w:r>
              <w:t>dan profil peserta didik. Adapun penilaian kegiatan pembelajaran 1 meliputi:</w:t>
            </w:r>
          </w:p>
          <w:p w:rsidR="003A34C6" w:rsidRDefault="003A34C6">
            <w:pPr>
              <w:spacing w:before="60" w:after="60"/>
              <w:ind w:left="363" w:firstLine="22"/>
              <w:jc w:val="both"/>
              <w:rPr>
                <w:b/>
              </w:rPr>
            </w:pPr>
          </w:p>
          <w:p w:rsidR="003A34C6" w:rsidRDefault="00000000">
            <w:pPr>
              <w:spacing w:before="60" w:after="60"/>
              <w:ind w:left="363" w:firstLine="22"/>
              <w:jc w:val="both"/>
              <w:rPr>
                <w:b/>
              </w:rPr>
            </w:pPr>
            <w:r>
              <w:rPr>
                <w:b/>
              </w:rPr>
              <w:t>a.  Penilaian Sikap</w:t>
            </w:r>
          </w:p>
          <w:p w:rsidR="003A34C6" w:rsidRDefault="00000000">
            <w:pPr>
              <w:spacing w:before="60" w:after="60"/>
              <w:ind w:left="670" w:right="153"/>
              <w:jc w:val="both"/>
            </w:pPr>
            <w:r>
              <w:t>Guru melakukan penilaian sikap pada kegiatan pembelajaran 1 dengan metode pengamatan. Penilaian sikap dapat dilihat dari mulai proses awal pembelajaran, hingga pembelajaran selesai. Penilaian sikap ini dilakukan dengan tujuan agar guru dapat melihat respon emosional peserta didik dalam mencapai pembelajaran 1. Adapun pedoman penilaian yang dapat digunakan oleh guru adalah sebagai berikut.</w:t>
            </w:r>
          </w:p>
          <w:p w:rsidR="003A34C6" w:rsidRDefault="00000000">
            <w:pPr>
              <w:spacing w:before="60" w:after="60"/>
              <w:ind w:left="670" w:right="153"/>
              <w:jc w:val="center"/>
              <w:rPr>
                <w:b/>
              </w:rPr>
            </w:pPr>
            <w:r>
              <w:rPr>
                <w:b/>
              </w:rPr>
              <w:t>Tabel 2.1</w:t>
            </w:r>
          </w:p>
          <w:p w:rsidR="003A34C6" w:rsidRDefault="00000000">
            <w:pPr>
              <w:spacing w:before="60" w:after="60"/>
              <w:ind w:left="670" w:right="153"/>
              <w:jc w:val="center"/>
              <w:rPr>
                <w:b/>
              </w:rPr>
            </w:pPr>
            <w:r>
              <w:rPr>
                <w:b/>
              </w:rPr>
              <w:t>Pedoman Penilaian Aspek Sikap</w:t>
            </w:r>
          </w:p>
          <w:tbl>
            <w:tblPr>
              <w:tblStyle w:val="a0"/>
              <w:tblW w:w="8522"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04"/>
              <w:gridCol w:w="4173"/>
              <w:gridCol w:w="605"/>
              <w:gridCol w:w="485"/>
              <w:gridCol w:w="485"/>
              <w:gridCol w:w="485"/>
              <w:gridCol w:w="485"/>
            </w:tblGrid>
            <w:tr w:rsidR="003A34C6">
              <w:trPr>
                <w:trHeight w:val="672"/>
              </w:trPr>
              <w:tc>
                <w:tcPr>
                  <w:tcW w:w="1804" w:type="dxa"/>
                  <w:shd w:val="clear" w:color="auto" w:fill="9BBB59"/>
                  <w:vAlign w:val="center"/>
                </w:tcPr>
                <w:p w:rsidR="003A34C6" w:rsidRDefault="00000000">
                  <w:pPr>
                    <w:spacing w:before="60" w:after="60"/>
                    <w:jc w:val="center"/>
                    <w:rPr>
                      <w:b/>
                    </w:rPr>
                  </w:pPr>
                  <w:r>
                    <w:rPr>
                      <w:b/>
                    </w:rPr>
                    <w:t>Nama Peserta</w:t>
                  </w:r>
                </w:p>
                <w:p w:rsidR="003A34C6" w:rsidRDefault="00000000">
                  <w:pPr>
                    <w:spacing w:before="60" w:after="60"/>
                    <w:jc w:val="center"/>
                    <w:rPr>
                      <w:b/>
                    </w:rPr>
                  </w:pPr>
                  <w:r>
                    <w:rPr>
                      <w:b/>
                    </w:rPr>
                    <w:t>Didik</w:t>
                  </w:r>
                </w:p>
              </w:tc>
              <w:tc>
                <w:tcPr>
                  <w:tcW w:w="4173" w:type="dxa"/>
                  <w:shd w:val="clear" w:color="auto" w:fill="9BBB59"/>
                  <w:vAlign w:val="center"/>
                </w:tcPr>
                <w:p w:rsidR="003A34C6" w:rsidRDefault="00000000">
                  <w:pPr>
                    <w:spacing w:before="60" w:after="60"/>
                    <w:jc w:val="center"/>
                    <w:rPr>
                      <w:b/>
                    </w:rPr>
                  </w:pPr>
                  <w:r>
                    <w:rPr>
                      <w:b/>
                    </w:rPr>
                    <w:t>Kriteria</w:t>
                  </w:r>
                </w:p>
              </w:tc>
              <w:tc>
                <w:tcPr>
                  <w:tcW w:w="605" w:type="dxa"/>
                  <w:shd w:val="clear" w:color="auto" w:fill="9BBB59"/>
                  <w:vAlign w:val="center"/>
                </w:tcPr>
                <w:p w:rsidR="003A34C6" w:rsidRDefault="00000000">
                  <w:pPr>
                    <w:spacing w:before="60" w:after="60"/>
                    <w:jc w:val="center"/>
                    <w:rPr>
                      <w:b/>
                    </w:rPr>
                  </w:pPr>
                  <w:r>
                    <w:rPr>
                      <w:b/>
                    </w:rPr>
                    <w:t>(5)</w:t>
                  </w:r>
                </w:p>
              </w:tc>
              <w:tc>
                <w:tcPr>
                  <w:tcW w:w="485" w:type="dxa"/>
                  <w:shd w:val="clear" w:color="auto" w:fill="9BBB59"/>
                  <w:vAlign w:val="center"/>
                </w:tcPr>
                <w:p w:rsidR="003A34C6" w:rsidRDefault="00000000">
                  <w:pPr>
                    <w:spacing w:before="60" w:after="60"/>
                    <w:jc w:val="center"/>
                    <w:rPr>
                      <w:b/>
                    </w:rPr>
                  </w:pPr>
                  <w:r>
                    <w:rPr>
                      <w:b/>
                    </w:rPr>
                    <w:t>(4)</w:t>
                  </w:r>
                </w:p>
              </w:tc>
              <w:tc>
                <w:tcPr>
                  <w:tcW w:w="485" w:type="dxa"/>
                  <w:shd w:val="clear" w:color="auto" w:fill="9BBB59"/>
                  <w:vAlign w:val="center"/>
                </w:tcPr>
                <w:p w:rsidR="003A34C6" w:rsidRDefault="00000000">
                  <w:pPr>
                    <w:spacing w:before="60" w:after="60"/>
                    <w:jc w:val="center"/>
                    <w:rPr>
                      <w:b/>
                    </w:rPr>
                  </w:pPr>
                  <w:r>
                    <w:rPr>
                      <w:b/>
                    </w:rPr>
                    <w:t>(3)</w:t>
                  </w:r>
                </w:p>
              </w:tc>
              <w:tc>
                <w:tcPr>
                  <w:tcW w:w="485" w:type="dxa"/>
                  <w:shd w:val="clear" w:color="auto" w:fill="9BBB59"/>
                  <w:vAlign w:val="center"/>
                </w:tcPr>
                <w:p w:rsidR="003A34C6" w:rsidRDefault="00000000">
                  <w:pPr>
                    <w:spacing w:before="60" w:after="60"/>
                    <w:jc w:val="center"/>
                    <w:rPr>
                      <w:b/>
                    </w:rPr>
                  </w:pPr>
                  <w:r>
                    <w:rPr>
                      <w:b/>
                    </w:rPr>
                    <w:t>(2)</w:t>
                  </w:r>
                </w:p>
              </w:tc>
              <w:tc>
                <w:tcPr>
                  <w:tcW w:w="485" w:type="dxa"/>
                  <w:shd w:val="clear" w:color="auto" w:fill="9BBB59"/>
                  <w:vAlign w:val="center"/>
                </w:tcPr>
                <w:p w:rsidR="003A34C6" w:rsidRDefault="00000000">
                  <w:pPr>
                    <w:spacing w:before="60" w:after="60"/>
                    <w:jc w:val="center"/>
                    <w:rPr>
                      <w:b/>
                    </w:rPr>
                  </w:pPr>
                  <w:r>
                    <w:rPr>
                      <w:b/>
                    </w:rPr>
                    <w:t>(1)</w:t>
                  </w:r>
                </w:p>
              </w:tc>
            </w:tr>
            <w:tr w:rsidR="003A34C6">
              <w:trPr>
                <w:trHeight w:val="61"/>
              </w:trPr>
              <w:tc>
                <w:tcPr>
                  <w:tcW w:w="1804" w:type="dxa"/>
                  <w:shd w:val="clear" w:color="auto" w:fill="D6E3BC"/>
                  <w:vAlign w:val="center"/>
                </w:tcPr>
                <w:p w:rsidR="003A34C6" w:rsidRDefault="00000000">
                  <w:pPr>
                    <w:spacing w:before="60" w:after="60"/>
                    <w:jc w:val="center"/>
                    <w:rPr>
                      <w:b/>
                    </w:rPr>
                  </w:pPr>
                  <w:r>
                    <w:rPr>
                      <w:b/>
                    </w:rPr>
                    <w:t>Haidar</w:t>
                  </w:r>
                </w:p>
              </w:tc>
              <w:tc>
                <w:tcPr>
                  <w:tcW w:w="4173" w:type="dxa"/>
                  <w:shd w:val="clear" w:color="auto" w:fill="D6E3BC"/>
                </w:tcPr>
                <w:p w:rsidR="003A34C6" w:rsidRDefault="00000000">
                  <w:r>
                    <w:t>Bersikap menghormati guru pada saat</w:t>
                  </w:r>
                </w:p>
                <w:p w:rsidR="003A34C6" w:rsidRDefault="00000000">
                  <w:r>
                    <w:t>masuk, sedang dan meninggalkan kelas.</w:t>
                  </w:r>
                </w:p>
              </w:tc>
              <w:tc>
                <w:tcPr>
                  <w:tcW w:w="605" w:type="dxa"/>
                  <w:shd w:val="clear" w:color="auto" w:fill="D6E3BC"/>
                </w:tcPr>
                <w:p w:rsidR="003A34C6" w:rsidRDefault="003A34C6">
                  <w:pPr>
                    <w:spacing w:before="60" w:after="60"/>
                  </w:pPr>
                </w:p>
              </w:tc>
              <w:tc>
                <w:tcPr>
                  <w:tcW w:w="485" w:type="dxa"/>
                  <w:shd w:val="clear" w:color="auto" w:fill="D6E3BC"/>
                </w:tcPr>
                <w:p w:rsidR="003A34C6" w:rsidRDefault="003A34C6">
                  <w:pPr>
                    <w:spacing w:before="60" w:after="60"/>
                    <w:jc w:val="center"/>
                  </w:pPr>
                </w:p>
              </w:tc>
              <w:tc>
                <w:tcPr>
                  <w:tcW w:w="485" w:type="dxa"/>
                  <w:shd w:val="clear" w:color="auto" w:fill="D6E3BC"/>
                </w:tcPr>
                <w:p w:rsidR="003A34C6" w:rsidRDefault="003A34C6">
                  <w:pPr>
                    <w:spacing w:before="60" w:after="60"/>
                    <w:jc w:val="center"/>
                  </w:pPr>
                </w:p>
              </w:tc>
              <w:tc>
                <w:tcPr>
                  <w:tcW w:w="485" w:type="dxa"/>
                  <w:shd w:val="clear" w:color="auto" w:fill="D6E3BC"/>
                </w:tcPr>
                <w:p w:rsidR="003A34C6" w:rsidRDefault="003A34C6">
                  <w:pPr>
                    <w:spacing w:before="60" w:after="60"/>
                    <w:jc w:val="center"/>
                  </w:pPr>
                </w:p>
              </w:tc>
              <w:tc>
                <w:tcPr>
                  <w:tcW w:w="485" w:type="dxa"/>
                  <w:shd w:val="clear" w:color="auto" w:fill="D6E3BC"/>
                </w:tcPr>
                <w:p w:rsidR="003A34C6" w:rsidRDefault="003A34C6">
                  <w:pPr>
                    <w:spacing w:before="60" w:after="60"/>
                    <w:jc w:val="center"/>
                  </w:pPr>
                </w:p>
              </w:tc>
            </w:tr>
            <w:tr w:rsidR="003A34C6">
              <w:trPr>
                <w:trHeight w:val="61"/>
              </w:trPr>
              <w:tc>
                <w:tcPr>
                  <w:tcW w:w="1804" w:type="dxa"/>
                  <w:vAlign w:val="center"/>
                </w:tcPr>
                <w:p w:rsidR="003A34C6" w:rsidRDefault="00000000">
                  <w:pPr>
                    <w:spacing w:before="60" w:after="60"/>
                    <w:jc w:val="center"/>
                    <w:rPr>
                      <w:b/>
                    </w:rPr>
                  </w:pPr>
                  <w:r>
                    <w:rPr>
                      <w:b/>
                    </w:rPr>
                    <w:t>Halwa</w:t>
                  </w:r>
                </w:p>
              </w:tc>
              <w:tc>
                <w:tcPr>
                  <w:tcW w:w="4173" w:type="dxa"/>
                </w:tcPr>
                <w:p w:rsidR="003A34C6" w:rsidRDefault="00000000">
                  <w:r>
                    <w:t>Berdoa dengan khidmat sesuai dengan</w:t>
                  </w:r>
                </w:p>
                <w:p w:rsidR="003A34C6" w:rsidRDefault="00000000">
                  <w:r>
                    <w:t>agama dan kepercayaannya masingmasing.</w:t>
                  </w:r>
                </w:p>
              </w:tc>
              <w:tc>
                <w:tcPr>
                  <w:tcW w:w="605" w:type="dxa"/>
                </w:tcPr>
                <w:p w:rsidR="003A34C6" w:rsidRDefault="003A34C6">
                  <w:pPr>
                    <w:spacing w:before="60" w:after="60"/>
                  </w:pPr>
                </w:p>
              </w:tc>
              <w:tc>
                <w:tcPr>
                  <w:tcW w:w="485" w:type="dxa"/>
                </w:tcPr>
                <w:p w:rsidR="003A34C6" w:rsidRDefault="003A34C6">
                  <w:pPr>
                    <w:spacing w:before="60" w:after="60"/>
                    <w:jc w:val="center"/>
                  </w:pPr>
                </w:p>
              </w:tc>
              <w:tc>
                <w:tcPr>
                  <w:tcW w:w="485" w:type="dxa"/>
                </w:tcPr>
                <w:p w:rsidR="003A34C6" w:rsidRDefault="003A34C6">
                  <w:pPr>
                    <w:spacing w:before="60" w:after="60"/>
                    <w:jc w:val="center"/>
                  </w:pPr>
                </w:p>
              </w:tc>
              <w:tc>
                <w:tcPr>
                  <w:tcW w:w="485" w:type="dxa"/>
                </w:tcPr>
                <w:p w:rsidR="003A34C6" w:rsidRDefault="003A34C6">
                  <w:pPr>
                    <w:spacing w:before="60" w:after="60"/>
                    <w:jc w:val="center"/>
                  </w:pPr>
                </w:p>
              </w:tc>
              <w:tc>
                <w:tcPr>
                  <w:tcW w:w="485" w:type="dxa"/>
                </w:tcPr>
                <w:p w:rsidR="003A34C6" w:rsidRDefault="003A34C6">
                  <w:pPr>
                    <w:spacing w:before="60" w:after="60"/>
                    <w:jc w:val="center"/>
                  </w:pPr>
                </w:p>
              </w:tc>
            </w:tr>
            <w:tr w:rsidR="003A34C6">
              <w:trPr>
                <w:trHeight w:val="61"/>
              </w:trPr>
              <w:tc>
                <w:tcPr>
                  <w:tcW w:w="1804" w:type="dxa"/>
                  <w:shd w:val="clear" w:color="auto" w:fill="D6E3BC"/>
                  <w:vAlign w:val="center"/>
                </w:tcPr>
                <w:p w:rsidR="003A34C6" w:rsidRDefault="003A34C6">
                  <w:pPr>
                    <w:spacing w:before="60" w:after="60"/>
                    <w:jc w:val="center"/>
                  </w:pPr>
                </w:p>
              </w:tc>
              <w:tc>
                <w:tcPr>
                  <w:tcW w:w="4173" w:type="dxa"/>
                  <w:shd w:val="clear" w:color="auto" w:fill="D6E3BC"/>
                </w:tcPr>
                <w:p w:rsidR="003A34C6" w:rsidRDefault="00000000">
                  <w:r>
                    <w:t>Mengidentifikasi kesamaan yang dimiliki</w:t>
                  </w:r>
                </w:p>
                <w:p w:rsidR="003A34C6" w:rsidRDefault="00000000">
                  <w:r>
                    <w:t>diri dan temannya dalam berbagai hal (hobi,</w:t>
                  </w:r>
                </w:p>
                <w:p w:rsidR="003A34C6" w:rsidRDefault="00000000">
                  <w:r>
                    <w:t>bakat, minat, dan lain-lain).</w:t>
                  </w:r>
                </w:p>
              </w:tc>
              <w:tc>
                <w:tcPr>
                  <w:tcW w:w="605" w:type="dxa"/>
                  <w:shd w:val="clear" w:color="auto" w:fill="D6E3BC"/>
                </w:tcPr>
                <w:p w:rsidR="003A34C6" w:rsidRDefault="003A34C6">
                  <w:pPr>
                    <w:spacing w:before="60" w:after="60"/>
                  </w:pPr>
                </w:p>
              </w:tc>
              <w:tc>
                <w:tcPr>
                  <w:tcW w:w="485" w:type="dxa"/>
                  <w:shd w:val="clear" w:color="auto" w:fill="D6E3BC"/>
                </w:tcPr>
                <w:p w:rsidR="003A34C6" w:rsidRDefault="003A34C6">
                  <w:pPr>
                    <w:spacing w:before="60" w:after="60"/>
                    <w:jc w:val="center"/>
                  </w:pPr>
                </w:p>
              </w:tc>
              <w:tc>
                <w:tcPr>
                  <w:tcW w:w="485" w:type="dxa"/>
                  <w:shd w:val="clear" w:color="auto" w:fill="D6E3BC"/>
                </w:tcPr>
                <w:p w:rsidR="003A34C6" w:rsidRDefault="003A34C6">
                  <w:pPr>
                    <w:spacing w:before="60" w:after="60"/>
                    <w:jc w:val="center"/>
                  </w:pPr>
                </w:p>
              </w:tc>
              <w:tc>
                <w:tcPr>
                  <w:tcW w:w="485" w:type="dxa"/>
                  <w:shd w:val="clear" w:color="auto" w:fill="D6E3BC"/>
                </w:tcPr>
                <w:p w:rsidR="003A34C6" w:rsidRDefault="003A34C6">
                  <w:pPr>
                    <w:spacing w:before="60" w:after="60"/>
                    <w:jc w:val="center"/>
                  </w:pPr>
                </w:p>
              </w:tc>
              <w:tc>
                <w:tcPr>
                  <w:tcW w:w="485" w:type="dxa"/>
                  <w:shd w:val="clear" w:color="auto" w:fill="D6E3BC"/>
                </w:tcPr>
                <w:p w:rsidR="003A34C6" w:rsidRDefault="003A34C6">
                  <w:pPr>
                    <w:spacing w:before="60" w:after="60"/>
                    <w:jc w:val="center"/>
                  </w:pPr>
                </w:p>
              </w:tc>
            </w:tr>
            <w:tr w:rsidR="003A34C6">
              <w:trPr>
                <w:trHeight w:val="61"/>
              </w:trPr>
              <w:tc>
                <w:tcPr>
                  <w:tcW w:w="1804" w:type="dxa"/>
                  <w:vAlign w:val="center"/>
                </w:tcPr>
                <w:p w:rsidR="003A34C6" w:rsidRDefault="003A34C6">
                  <w:pPr>
                    <w:spacing w:before="60" w:after="60"/>
                    <w:jc w:val="center"/>
                  </w:pPr>
                </w:p>
              </w:tc>
              <w:tc>
                <w:tcPr>
                  <w:tcW w:w="4173" w:type="dxa"/>
                </w:tcPr>
                <w:p w:rsidR="003A34C6" w:rsidRDefault="00000000">
                  <w:r>
                    <w:t>Mengenali perbedaan fisik dan sikap antara</w:t>
                  </w:r>
                </w:p>
                <w:p w:rsidR="003A34C6" w:rsidRDefault="00000000">
                  <w:r>
                    <w:t>dirinya dengan orang lain dan  mengekspresikannya secara positif.</w:t>
                  </w:r>
                </w:p>
              </w:tc>
              <w:tc>
                <w:tcPr>
                  <w:tcW w:w="605" w:type="dxa"/>
                </w:tcPr>
                <w:p w:rsidR="003A34C6" w:rsidRDefault="003A34C6">
                  <w:pPr>
                    <w:spacing w:before="60" w:after="60"/>
                  </w:pPr>
                </w:p>
              </w:tc>
              <w:tc>
                <w:tcPr>
                  <w:tcW w:w="485" w:type="dxa"/>
                </w:tcPr>
                <w:p w:rsidR="003A34C6" w:rsidRDefault="003A34C6">
                  <w:pPr>
                    <w:spacing w:before="60" w:after="60"/>
                    <w:jc w:val="center"/>
                  </w:pPr>
                </w:p>
              </w:tc>
              <w:tc>
                <w:tcPr>
                  <w:tcW w:w="485" w:type="dxa"/>
                </w:tcPr>
                <w:p w:rsidR="003A34C6" w:rsidRDefault="003A34C6">
                  <w:pPr>
                    <w:spacing w:before="60" w:after="60"/>
                    <w:jc w:val="center"/>
                  </w:pPr>
                </w:p>
              </w:tc>
              <w:tc>
                <w:tcPr>
                  <w:tcW w:w="485" w:type="dxa"/>
                </w:tcPr>
                <w:p w:rsidR="003A34C6" w:rsidRDefault="003A34C6">
                  <w:pPr>
                    <w:spacing w:before="60" w:after="60"/>
                    <w:jc w:val="center"/>
                  </w:pPr>
                </w:p>
              </w:tc>
              <w:tc>
                <w:tcPr>
                  <w:tcW w:w="485" w:type="dxa"/>
                </w:tcPr>
                <w:p w:rsidR="003A34C6" w:rsidRDefault="003A34C6">
                  <w:pPr>
                    <w:spacing w:before="60" w:after="60"/>
                    <w:jc w:val="center"/>
                  </w:pPr>
                </w:p>
              </w:tc>
            </w:tr>
            <w:tr w:rsidR="003A34C6">
              <w:trPr>
                <w:trHeight w:val="61"/>
              </w:trPr>
              <w:tc>
                <w:tcPr>
                  <w:tcW w:w="1804" w:type="dxa"/>
                  <w:shd w:val="clear" w:color="auto" w:fill="D6E3BC"/>
                  <w:vAlign w:val="center"/>
                </w:tcPr>
                <w:p w:rsidR="003A34C6" w:rsidRDefault="003A34C6">
                  <w:pPr>
                    <w:spacing w:before="60" w:after="60"/>
                    <w:jc w:val="center"/>
                  </w:pPr>
                </w:p>
              </w:tc>
              <w:tc>
                <w:tcPr>
                  <w:tcW w:w="4173" w:type="dxa"/>
                  <w:shd w:val="clear" w:color="auto" w:fill="D6E3BC"/>
                </w:tcPr>
                <w:p w:rsidR="003A34C6" w:rsidRDefault="00000000">
                  <w:r>
                    <w:t>Mendengarkan dengan baik pendapat</w:t>
                  </w:r>
                </w:p>
                <w:p w:rsidR="003A34C6" w:rsidRDefault="00000000">
                  <w:r>
                    <w:t>temannya, baik itu sama ataupun berbeda</w:t>
                  </w:r>
                </w:p>
                <w:p w:rsidR="003A34C6" w:rsidRDefault="00000000">
                  <w:r>
                    <w:t>dengan pendapat yang dimilikinya.</w:t>
                  </w:r>
                </w:p>
              </w:tc>
              <w:tc>
                <w:tcPr>
                  <w:tcW w:w="605" w:type="dxa"/>
                  <w:shd w:val="clear" w:color="auto" w:fill="D6E3BC"/>
                </w:tcPr>
                <w:p w:rsidR="003A34C6" w:rsidRDefault="003A34C6">
                  <w:pPr>
                    <w:spacing w:before="60" w:after="60"/>
                  </w:pPr>
                </w:p>
              </w:tc>
              <w:tc>
                <w:tcPr>
                  <w:tcW w:w="485" w:type="dxa"/>
                  <w:shd w:val="clear" w:color="auto" w:fill="D6E3BC"/>
                </w:tcPr>
                <w:p w:rsidR="003A34C6" w:rsidRDefault="003A34C6">
                  <w:pPr>
                    <w:spacing w:before="60" w:after="60"/>
                    <w:jc w:val="center"/>
                  </w:pPr>
                </w:p>
              </w:tc>
              <w:tc>
                <w:tcPr>
                  <w:tcW w:w="485" w:type="dxa"/>
                  <w:shd w:val="clear" w:color="auto" w:fill="D6E3BC"/>
                </w:tcPr>
                <w:p w:rsidR="003A34C6" w:rsidRDefault="003A34C6">
                  <w:pPr>
                    <w:spacing w:before="60" w:after="60"/>
                    <w:jc w:val="center"/>
                  </w:pPr>
                </w:p>
              </w:tc>
              <w:tc>
                <w:tcPr>
                  <w:tcW w:w="485" w:type="dxa"/>
                  <w:shd w:val="clear" w:color="auto" w:fill="D6E3BC"/>
                </w:tcPr>
                <w:p w:rsidR="003A34C6" w:rsidRDefault="003A34C6">
                  <w:pPr>
                    <w:spacing w:before="60" w:after="60"/>
                    <w:jc w:val="center"/>
                  </w:pPr>
                </w:p>
              </w:tc>
              <w:tc>
                <w:tcPr>
                  <w:tcW w:w="485" w:type="dxa"/>
                  <w:shd w:val="clear" w:color="auto" w:fill="D6E3BC"/>
                </w:tcPr>
                <w:p w:rsidR="003A34C6" w:rsidRDefault="003A34C6">
                  <w:pPr>
                    <w:spacing w:before="60" w:after="60"/>
                    <w:jc w:val="center"/>
                  </w:pPr>
                </w:p>
              </w:tc>
            </w:tr>
          </w:tbl>
          <w:p w:rsidR="003A34C6" w:rsidRDefault="003A34C6">
            <w:pPr>
              <w:spacing w:before="60" w:after="60"/>
              <w:ind w:left="34"/>
              <w:jc w:val="both"/>
              <w:rPr>
                <w:b/>
              </w:rPr>
            </w:pPr>
          </w:p>
          <w:p w:rsidR="003A34C6" w:rsidRDefault="00000000">
            <w:pPr>
              <w:spacing w:before="60" w:after="60"/>
              <w:ind w:left="363" w:firstLine="22"/>
              <w:jc w:val="both"/>
              <w:rPr>
                <w:b/>
              </w:rPr>
            </w:pPr>
            <w:r>
              <w:rPr>
                <w:b/>
              </w:rPr>
              <w:t>b.  Penilaian Pengetahuan</w:t>
            </w:r>
          </w:p>
          <w:p w:rsidR="003A34C6" w:rsidRDefault="00000000">
            <w:pPr>
              <w:spacing w:before="60" w:after="60"/>
              <w:ind w:left="670" w:right="153"/>
              <w:jc w:val="both"/>
            </w:pPr>
            <w:r>
              <w:t>Penilaian pengetahuan pada pembelajaran 1 ini dapat dilakukan dengan melihat dua aspek, yakni pengetahuan dasar, dan pemahaman peserta didik. Pada pengetahuan dasar, penilaian dapat ditekankan pada sisi kemampuan peserta didik dalam menuliskan ragam bunyi, ketukan, dan tempo ketukan yang ada di sekitar mereka. Sedangkan pada aspek pemahaman, penilaian dapat dilakukan dengan memperhatikan aspek kemampuan peserta didik dalam menggunakan ragam bunyi dalam membuat karya kreatif sederhana melalui ragam bunyi, ketukan, dan tempo ketukan yang diketahui peserta didik</w:t>
            </w:r>
          </w:p>
          <w:p w:rsidR="003A34C6" w:rsidRDefault="00000000">
            <w:pPr>
              <w:spacing w:before="60" w:after="60"/>
              <w:ind w:left="670" w:right="153"/>
              <w:jc w:val="center"/>
              <w:rPr>
                <w:b/>
              </w:rPr>
            </w:pPr>
            <w:r>
              <w:rPr>
                <w:b/>
              </w:rPr>
              <w:t>Tabel 2.2</w:t>
            </w:r>
          </w:p>
          <w:p w:rsidR="003A34C6" w:rsidRDefault="00000000">
            <w:pPr>
              <w:spacing w:before="60" w:after="60"/>
              <w:ind w:left="670" w:right="153"/>
              <w:jc w:val="center"/>
              <w:rPr>
                <w:b/>
              </w:rPr>
            </w:pPr>
            <w:r>
              <w:rPr>
                <w:b/>
              </w:rPr>
              <w:t>Pedoman Penilaian Aspek Pengetahuan</w:t>
            </w:r>
          </w:p>
          <w:tbl>
            <w:tblPr>
              <w:tblStyle w:val="a1"/>
              <w:tblW w:w="8469"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66"/>
              <w:gridCol w:w="3969"/>
              <w:gridCol w:w="626"/>
              <w:gridCol w:w="502"/>
              <w:gridCol w:w="502"/>
              <w:gridCol w:w="502"/>
              <w:gridCol w:w="502"/>
            </w:tblGrid>
            <w:tr w:rsidR="003A34C6">
              <w:trPr>
                <w:trHeight w:val="686"/>
              </w:trPr>
              <w:tc>
                <w:tcPr>
                  <w:tcW w:w="1866" w:type="dxa"/>
                  <w:shd w:val="clear" w:color="auto" w:fill="9BBB59"/>
                  <w:vAlign w:val="center"/>
                </w:tcPr>
                <w:p w:rsidR="003A34C6" w:rsidRDefault="00000000">
                  <w:pPr>
                    <w:spacing w:before="60" w:after="60"/>
                    <w:jc w:val="center"/>
                    <w:rPr>
                      <w:b/>
                    </w:rPr>
                  </w:pPr>
                  <w:r>
                    <w:rPr>
                      <w:b/>
                    </w:rPr>
                    <w:t>Nama Peserta</w:t>
                  </w:r>
                </w:p>
                <w:p w:rsidR="003A34C6" w:rsidRDefault="00000000">
                  <w:pPr>
                    <w:spacing w:before="60" w:after="60"/>
                    <w:jc w:val="center"/>
                    <w:rPr>
                      <w:b/>
                    </w:rPr>
                  </w:pPr>
                  <w:r>
                    <w:rPr>
                      <w:b/>
                    </w:rPr>
                    <w:t>Didik</w:t>
                  </w:r>
                </w:p>
              </w:tc>
              <w:tc>
                <w:tcPr>
                  <w:tcW w:w="3969" w:type="dxa"/>
                  <w:shd w:val="clear" w:color="auto" w:fill="9BBB59"/>
                  <w:vAlign w:val="center"/>
                </w:tcPr>
                <w:p w:rsidR="003A34C6" w:rsidRDefault="00000000">
                  <w:pPr>
                    <w:spacing w:before="60" w:after="60"/>
                    <w:jc w:val="center"/>
                    <w:rPr>
                      <w:b/>
                    </w:rPr>
                  </w:pPr>
                  <w:r>
                    <w:rPr>
                      <w:b/>
                    </w:rPr>
                    <w:t>Kriteria</w:t>
                  </w:r>
                </w:p>
              </w:tc>
              <w:tc>
                <w:tcPr>
                  <w:tcW w:w="626" w:type="dxa"/>
                  <w:shd w:val="clear" w:color="auto" w:fill="9BBB59"/>
                  <w:vAlign w:val="center"/>
                </w:tcPr>
                <w:p w:rsidR="003A34C6" w:rsidRDefault="00000000">
                  <w:pPr>
                    <w:spacing w:before="60" w:after="60"/>
                    <w:jc w:val="center"/>
                    <w:rPr>
                      <w:b/>
                    </w:rPr>
                  </w:pPr>
                  <w:r>
                    <w:rPr>
                      <w:b/>
                    </w:rPr>
                    <w:t>(5)</w:t>
                  </w:r>
                </w:p>
              </w:tc>
              <w:tc>
                <w:tcPr>
                  <w:tcW w:w="502" w:type="dxa"/>
                  <w:shd w:val="clear" w:color="auto" w:fill="9BBB59"/>
                  <w:vAlign w:val="center"/>
                </w:tcPr>
                <w:p w:rsidR="003A34C6" w:rsidRDefault="00000000">
                  <w:pPr>
                    <w:spacing w:before="60" w:after="60"/>
                    <w:jc w:val="center"/>
                    <w:rPr>
                      <w:b/>
                    </w:rPr>
                  </w:pPr>
                  <w:r>
                    <w:rPr>
                      <w:b/>
                    </w:rPr>
                    <w:t>(4)</w:t>
                  </w:r>
                </w:p>
              </w:tc>
              <w:tc>
                <w:tcPr>
                  <w:tcW w:w="502" w:type="dxa"/>
                  <w:shd w:val="clear" w:color="auto" w:fill="9BBB59"/>
                  <w:vAlign w:val="center"/>
                </w:tcPr>
                <w:p w:rsidR="003A34C6" w:rsidRDefault="00000000">
                  <w:pPr>
                    <w:spacing w:before="60" w:after="60"/>
                    <w:jc w:val="center"/>
                    <w:rPr>
                      <w:b/>
                    </w:rPr>
                  </w:pPr>
                  <w:r>
                    <w:rPr>
                      <w:b/>
                    </w:rPr>
                    <w:t>(3)</w:t>
                  </w:r>
                </w:p>
              </w:tc>
              <w:tc>
                <w:tcPr>
                  <w:tcW w:w="502" w:type="dxa"/>
                  <w:shd w:val="clear" w:color="auto" w:fill="9BBB59"/>
                  <w:vAlign w:val="center"/>
                </w:tcPr>
                <w:p w:rsidR="003A34C6" w:rsidRDefault="00000000">
                  <w:pPr>
                    <w:spacing w:before="60" w:after="60"/>
                    <w:jc w:val="center"/>
                    <w:rPr>
                      <w:b/>
                    </w:rPr>
                  </w:pPr>
                  <w:r>
                    <w:rPr>
                      <w:b/>
                    </w:rPr>
                    <w:t>(2)</w:t>
                  </w:r>
                </w:p>
              </w:tc>
              <w:tc>
                <w:tcPr>
                  <w:tcW w:w="502" w:type="dxa"/>
                  <w:shd w:val="clear" w:color="auto" w:fill="9BBB59"/>
                  <w:vAlign w:val="center"/>
                </w:tcPr>
                <w:p w:rsidR="003A34C6" w:rsidRDefault="00000000">
                  <w:pPr>
                    <w:spacing w:before="60" w:after="60"/>
                    <w:jc w:val="center"/>
                    <w:rPr>
                      <w:b/>
                    </w:rPr>
                  </w:pPr>
                  <w:r>
                    <w:rPr>
                      <w:b/>
                    </w:rPr>
                    <w:t>(1)</w:t>
                  </w:r>
                </w:p>
              </w:tc>
            </w:tr>
            <w:tr w:rsidR="003A34C6">
              <w:trPr>
                <w:trHeight w:val="63"/>
              </w:trPr>
              <w:tc>
                <w:tcPr>
                  <w:tcW w:w="1866" w:type="dxa"/>
                  <w:shd w:val="clear" w:color="auto" w:fill="D6E3BC"/>
                  <w:vAlign w:val="center"/>
                </w:tcPr>
                <w:p w:rsidR="003A34C6" w:rsidRDefault="00000000">
                  <w:pPr>
                    <w:spacing w:before="60" w:after="60"/>
                    <w:jc w:val="center"/>
                    <w:rPr>
                      <w:b/>
                    </w:rPr>
                  </w:pPr>
                  <w:r>
                    <w:rPr>
                      <w:b/>
                    </w:rPr>
                    <w:t>Haidar</w:t>
                  </w:r>
                </w:p>
              </w:tc>
              <w:tc>
                <w:tcPr>
                  <w:tcW w:w="3969" w:type="dxa"/>
                  <w:shd w:val="clear" w:color="auto" w:fill="D6E3BC"/>
                </w:tcPr>
                <w:p w:rsidR="003A34C6" w:rsidRDefault="00000000">
                  <w:r>
                    <w:t>Mampu mengenal 3 jenis ketukan/denyut/</w:t>
                  </w:r>
                </w:p>
                <w:p w:rsidR="003A34C6" w:rsidRDefault="00000000">
                  <w:r>
                    <w:t>pulsa dalam konteks musik dan kehidupan</w:t>
                  </w:r>
                </w:p>
                <w:p w:rsidR="003A34C6" w:rsidRDefault="00000000">
                  <w:pPr>
                    <w:tabs>
                      <w:tab w:val="center" w:pos="1709"/>
                    </w:tabs>
                  </w:pPr>
                  <w:r>
                    <w:t>sehari-hari</w:t>
                  </w:r>
                </w:p>
              </w:tc>
              <w:tc>
                <w:tcPr>
                  <w:tcW w:w="626" w:type="dxa"/>
                  <w:shd w:val="clear" w:color="auto" w:fill="D6E3BC"/>
                </w:tcPr>
                <w:p w:rsidR="003A34C6" w:rsidRDefault="003A34C6">
                  <w:pPr>
                    <w:spacing w:before="60" w:after="60"/>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r>
            <w:tr w:rsidR="003A34C6">
              <w:trPr>
                <w:trHeight w:val="63"/>
              </w:trPr>
              <w:tc>
                <w:tcPr>
                  <w:tcW w:w="1866" w:type="dxa"/>
                  <w:vAlign w:val="center"/>
                </w:tcPr>
                <w:p w:rsidR="003A34C6" w:rsidRDefault="00000000">
                  <w:pPr>
                    <w:spacing w:before="60" w:after="60"/>
                    <w:jc w:val="center"/>
                    <w:rPr>
                      <w:b/>
                    </w:rPr>
                  </w:pPr>
                  <w:r>
                    <w:rPr>
                      <w:b/>
                    </w:rPr>
                    <w:t>Halwa</w:t>
                  </w:r>
                </w:p>
              </w:tc>
              <w:tc>
                <w:tcPr>
                  <w:tcW w:w="3969" w:type="dxa"/>
                </w:tcPr>
                <w:p w:rsidR="003A34C6" w:rsidRDefault="00000000">
                  <w:r>
                    <w:t>Mampu menirukan 3 jenis bunyi-bunyi dari lingkungan sekitar dan tubuh masing-masing yang memiliki prinsip  ketukan/denyut/pulsa</w:t>
                  </w:r>
                </w:p>
              </w:tc>
              <w:tc>
                <w:tcPr>
                  <w:tcW w:w="626" w:type="dxa"/>
                </w:tcPr>
                <w:p w:rsidR="003A34C6" w:rsidRDefault="003A34C6">
                  <w:pPr>
                    <w:spacing w:before="60" w:after="60"/>
                  </w:pPr>
                </w:p>
              </w:tc>
              <w:tc>
                <w:tcPr>
                  <w:tcW w:w="502" w:type="dxa"/>
                </w:tcPr>
                <w:p w:rsidR="003A34C6" w:rsidRDefault="003A34C6">
                  <w:pPr>
                    <w:spacing w:before="60" w:after="60"/>
                    <w:jc w:val="center"/>
                  </w:pPr>
                </w:p>
              </w:tc>
              <w:tc>
                <w:tcPr>
                  <w:tcW w:w="502" w:type="dxa"/>
                </w:tcPr>
                <w:p w:rsidR="003A34C6" w:rsidRDefault="003A34C6">
                  <w:pPr>
                    <w:spacing w:before="60" w:after="60"/>
                    <w:jc w:val="center"/>
                  </w:pPr>
                </w:p>
              </w:tc>
              <w:tc>
                <w:tcPr>
                  <w:tcW w:w="502" w:type="dxa"/>
                </w:tcPr>
                <w:p w:rsidR="003A34C6" w:rsidRDefault="003A34C6">
                  <w:pPr>
                    <w:spacing w:before="60" w:after="60"/>
                    <w:jc w:val="center"/>
                  </w:pPr>
                </w:p>
              </w:tc>
              <w:tc>
                <w:tcPr>
                  <w:tcW w:w="502" w:type="dxa"/>
                </w:tcPr>
                <w:p w:rsidR="003A34C6" w:rsidRDefault="003A34C6">
                  <w:pPr>
                    <w:spacing w:before="60" w:after="60"/>
                    <w:jc w:val="center"/>
                  </w:pPr>
                </w:p>
              </w:tc>
            </w:tr>
          </w:tbl>
          <w:p w:rsidR="003A34C6" w:rsidRDefault="003A34C6">
            <w:pPr>
              <w:spacing w:before="60" w:after="60"/>
              <w:ind w:left="670" w:right="153"/>
              <w:jc w:val="center"/>
              <w:rPr>
                <w:b/>
              </w:rPr>
            </w:pPr>
          </w:p>
          <w:p w:rsidR="003A34C6" w:rsidRDefault="00000000">
            <w:pPr>
              <w:spacing w:before="60" w:after="60"/>
              <w:ind w:left="363" w:firstLine="22"/>
              <w:jc w:val="both"/>
              <w:rPr>
                <w:b/>
              </w:rPr>
            </w:pPr>
            <w:r>
              <w:rPr>
                <w:b/>
              </w:rPr>
              <w:t>c.  Penilaian Keterampilan</w:t>
            </w:r>
          </w:p>
          <w:p w:rsidR="003A34C6" w:rsidRDefault="00000000">
            <w:pPr>
              <w:spacing w:before="60" w:after="60"/>
              <w:ind w:left="670" w:right="153"/>
              <w:jc w:val="both"/>
            </w:pPr>
            <w:r>
              <w:lastRenderedPageBreak/>
              <w:t>Penilaian keterampilan ini dilakukan melalui pengamatan yang dilakukan oleh guru selama kegiatan pembelajaran 1 berlangsung. Penilaian keterampilan ini dilakukan dengan tujuan agar guru mampu melihat kemampuan peserta didik dalam membedakan berbagai jenis bunyi dan ketukannya. Adapun pedoman penilaian yang dapat digunakan oleh guru adalah sebagai berikut:</w:t>
            </w:r>
          </w:p>
          <w:p w:rsidR="003A34C6" w:rsidRDefault="003A34C6">
            <w:pPr>
              <w:spacing w:before="60" w:after="60"/>
              <w:ind w:left="670" w:right="153"/>
              <w:jc w:val="center"/>
              <w:rPr>
                <w:b/>
              </w:rPr>
            </w:pPr>
          </w:p>
          <w:p w:rsidR="003A34C6" w:rsidRDefault="00000000">
            <w:pPr>
              <w:spacing w:before="60" w:after="60"/>
              <w:ind w:left="670" w:right="153"/>
              <w:jc w:val="center"/>
              <w:rPr>
                <w:b/>
              </w:rPr>
            </w:pPr>
            <w:r>
              <w:rPr>
                <w:b/>
              </w:rPr>
              <w:t>Tabel 2.3</w:t>
            </w:r>
          </w:p>
          <w:p w:rsidR="003A34C6" w:rsidRDefault="00000000">
            <w:pPr>
              <w:spacing w:before="60" w:after="60"/>
              <w:ind w:left="670" w:right="153"/>
              <w:jc w:val="center"/>
              <w:rPr>
                <w:b/>
              </w:rPr>
            </w:pPr>
            <w:r>
              <w:rPr>
                <w:b/>
              </w:rPr>
              <w:t>Pedoman Penilaian Aspek Keterampilan</w:t>
            </w:r>
          </w:p>
          <w:tbl>
            <w:tblPr>
              <w:tblStyle w:val="a2"/>
              <w:tblW w:w="8502"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24"/>
              <w:gridCol w:w="4253"/>
              <w:gridCol w:w="601"/>
              <w:gridCol w:w="481"/>
              <w:gridCol w:w="481"/>
              <w:gridCol w:w="481"/>
              <w:gridCol w:w="481"/>
            </w:tblGrid>
            <w:tr w:rsidR="003A34C6">
              <w:trPr>
                <w:trHeight w:val="640"/>
              </w:trPr>
              <w:tc>
                <w:tcPr>
                  <w:tcW w:w="1724" w:type="dxa"/>
                  <w:shd w:val="clear" w:color="auto" w:fill="9BBB59"/>
                  <w:vAlign w:val="center"/>
                </w:tcPr>
                <w:p w:rsidR="003A34C6" w:rsidRDefault="00000000">
                  <w:pPr>
                    <w:spacing w:before="60" w:after="60"/>
                    <w:jc w:val="center"/>
                    <w:rPr>
                      <w:b/>
                    </w:rPr>
                  </w:pPr>
                  <w:r>
                    <w:rPr>
                      <w:b/>
                    </w:rPr>
                    <w:t>Nama Peserta</w:t>
                  </w:r>
                </w:p>
                <w:p w:rsidR="003A34C6" w:rsidRDefault="00000000">
                  <w:pPr>
                    <w:spacing w:before="60" w:after="60"/>
                    <w:jc w:val="center"/>
                    <w:rPr>
                      <w:b/>
                    </w:rPr>
                  </w:pPr>
                  <w:r>
                    <w:rPr>
                      <w:b/>
                    </w:rPr>
                    <w:t>Didik</w:t>
                  </w:r>
                </w:p>
              </w:tc>
              <w:tc>
                <w:tcPr>
                  <w:tcW w:w="4253" w:type="dxa"/>
                  <w:shd w:val="clear" w:color="auto" w:fill="9BBB59"/>
                  <w:vAlign w:val="center"/>
                </w:tcPr>
                <w:p w:rsidR="003A34C6" w:rsidRDefault="00000000">
                  <w:pPr>
                    <w:spacing w:before="60" w:after="60"/>
                    <w:jc w:val="center"/>
                    <w:rPr>
                      <w:b/>
                    </w:rPr>
                  </w:pPr>
                  <w:r>
                    <w:rPr>
                      <w:b/>
                    </w:rPr>
                    <w:t>Kriteria</w:t>
                  </w:r>
                </w:p>
              </w:tc>
              <w:tc>
                <w:tcPr>
                  <w:tcW w:w="601" w:type="dxa"/>
                  <w:shd w:val="clear" w:color="auto" w:fill="9BBB59"/>
                  <w:vAlign w:val="center"/>
                </w:tcPr>
                <w:p w:rsidR="003A34C6" w:rsidRDefault="00000000">
                  <w:pPr>
                    <w:spacing w:before="60" w:after="60"/>
                    <w:jc w:val="center"/>
                    <w:rPr>
                      <w:b/>
                    </w:rPr>
                  </w:pPr>
                  <w:r>
                    <w:rPr>
                      <w:b/>
                    </w:rPr>
                    <w:t>(5)</w:t>
                  </w:r>
                </w:p>
              </w:tc>
              <w:tc>
                <w:tcPr>
                  <w:tcW w:w="481" w:type="dxa"/>
                  <w:shd w:val="clear" w:color="auto" w:fill="9BBB59"/>
                  <w:vAlign w:val="center"/>
                </w:tcPr>
                <w:p w:rsidR="003A34C6" w:rsidRDefault="00000000">
                  <w:pPr>
                    <w:spacing w:before="60" w:after="60"/>
                    <w:jc w:val="center"/>
                    <w:rPr>
                      <w:b/>
                    </w:rPr>
                  </w:pPr>
                  <w:r>
                    <w:rPr>
                      <w:b/>
                    </w:rPr>
                    <w:t>(4)</w:t>
                  </w:r>
                </w:p>
              </w:tc>
              <w:tc>
                <w:tcPr>
                  <w:tcW w:w="481" w:type="dxa"/>
                  <w:shd w:val="clear" w:color="auto" w:fill="9BBB59"/>
                  <w:vAlign w:val="center"/>
                </w:tcPr>
                <w:p w:rsidR="003A34C6" w:rsidRDefault="00000000">
                  <w:pPr>
                    <w:spacing w:before="60" w:after="60"/>
                    <w:jc w:val="center"/>
                    <w:rPr>
                      <w:b/>
                    </w:rPr>
                  </w:pPr>
                  <w:r>
                    <w:rPr>
                      <w:b/>
                    </w:rPr>
                    <w:t>(3)</w:t>
                  </w:r>
                </w:p>
              </w:tc>
              <w:tc>
                <w:tcPr>
                  <w:tcW w:w="481" w:type="dxa"/>
                  <w:shd w:val="clear" w:color="auto" w:fill="9BBB59"/>
                  <w:vAlign w:val="center"/>
                </w:tcPr>
                <w:p w:rsidR="003A34C6" w:rsidRDefault="00000000">
                  <w:pPr>
                    <w:spacing w:before="60" w:after="60"/>
                    <w:jc w:val="center"/>
                    <w:rPr>
                      <w:b/>
                    </w:rPr>
                  </w:pPr>
                  <w:r>
                    <w:rPr>
                      <w:b/>
                    </w:rPr>
                    <w:t>(2)</w:t>
                  </w:r>
                </w:p>
              </w:tc>
              <w:tc>
                <w:tcPr>
                  <w:tcW w:w="481" w:type="dxa"/>
                  <w:shd w:val="clear" w:color="auto" w:fill="9BBB59"/>
                  <w:vAlign w:val="center"/>
                </w:tcPr>
                <w:p w:rsidR="003A34C6" w:rsidRDefault="00000000">
                  <w:pPr>
                    <w:spacing w:before="60" w:after="60"/>
                    <w:jc w:val="center"/>
                    <w:rPr>
                      <w:b/>
                    </w:rPr>
                  </w:pPr>
                  <w:r>
                    <w:rPr>
                      <w:b/>
                    </w:rPr>
                    <w:t>(1)</w:t>
                  </w:r>
                </w:p>
              </w:tc>
            </w:tr>
            <w:tr w:rsidR="003A34C6">
              <w:trPr>
                <w:trHeight w:val="58"/>
              </w:trPr>
              <w:tc>
                <w:tcPr>
                  <w:tcW w:w="1724" w:type="dxa"/>
                  <w:shd w:val="clear" w:color="auto" w:fill="D6E3BC"/>
                  <w:vAlign w:val="center"/>
                </w:tcPr>
                <w:p w:rsidR="003A34C6" w:rsidRDefault="00000000">
                  <w:pPr>
                    <w:spacing w:before="60" w:after="60"/>
                    <w:jc w:val="center"/>
                    <w:rPr>
                      <w:b/>
                    </w:rPr>
                  </w:pPr>
                  <w:r>
                    <w:rPr>
                      <w:b/>
                    </w:rPr>
                    <w:t>Haidar</w:t>
                  </w:r>
                </w:p>
              </w:tc>
              <w:tc>
                <w:tcPr>
                  <w:tcW w:w="4253" w:type="dxa"/>
                  <w:shd w:val="clear" w:color="auto" w:fill="D6E3BC"/>
                </w:tcPr>
                <w:p w:rsidR="003A34C6" w:rsidRDefault="00000000">
                  <w:r>
                    <w:t xml:space="preserve">Mampu menirukan aneka bunyi dan ketukan </w:t>
                  </w:r>
                </w:p>
                <w:p w:rsidR="003A34C6" w:rsidRDefault="00000000">
                  <w:pPr>
                    <w:tabs>
                      <w:tab w:val="center" w:pos="1709"/>
                    </w:tabs>
                  </w:pPr>
                  <w:r>
                    <w:t>bunyinya.</w:t>
                  </w:r>
                </w:p>
              </w:tc>
              <w:tc>
                <w:tcPr>
                  <w:tcW w:w="601" w:type="dxa"/>
                  <w:shd w:val="clear" w:color="auto" w:fill="D6E3BC"/>
                </w:tcPr>
                <w:p w:rsidR="003A34C6" w:rsidRDefault="003A34C6">
                  <w:pPr>
                    <w:spacing w:before="60" w:after="60"/>
                  </w:pPr>
                </w:p>
              </w:tc>
              <w:tc>
                <w:tcPr>
                  <w:tcW w:w="481" w:type="dxa"/>
                  <w:shd w:val="clear" w:color="auto" w:fill="D6E3BC"/>
                </w:tcPr>
                <w:p w:rsidR="003A34C6" w:rsidRDefault="003A34C6">
                  <w:pPr>
                    <w:spacing w:before="60" w:after="60"/>
                    <w:jc w:val="center"/>
                  </w:pPr>
                </w:p>
              </w:tc>
              <w:tc>
                <w:tcPr>
                  <w:tcW w:w="481" w:type="dxa"/>
                  <w:shd w:val="clear" w:color="auto" w:fill="D6E3BC"/>
                </w:tcPr>
                <w:p w:rsidR="003A34C6" w:rsidRDefault="003A34C6">
                  <w:pPr>
                    <w:spacing w:before="60" w:after="60"/>
                    <w:jc w:val="center"/>
                  </w:pPr>
                </w:p>
              </w:tc>
              <w:tc>
                <w:tcPr>
                  <w:tcW w:w="481" w:type="dxa"/>
                  <w:shd w:val="clear" w:color="auto" w:fill="D6E3BC"/>
                </w:tcPr>
                <w:p w:rsidR="003A34C6" w:rsidRDefault="003A34C6">
                  <w:pPr>
                    <w:spacing w:before="60" w:after="60"/>
                    <w:jc w:val="center"/>
                  </w:pPr>
                </w:p>
              </w:tc>
              <w:tc>
                <w:tcPr>
                  <w:tcW w:w="481" w:type="dxa"/>
                  <w:shd w:val="clear" w:color="auto" w:fill="D6E3BC"/>
                </w:tcPr>
                <w:p w:rsidR="003A34C6" w:rsidRDefault="003A34C6">
                  <w:pPr>
                    <w:spacing w:before="60" w:after="60"/>
                    <w:jc w:val="center"/>
                  </w:pPr>
                </w:p>
              </w:tc>
            </w:tr>
            <w:tr w:rsidR="003A34C6">
              <w:trPr>
                <w:trHeight w:val="58"/>
              </w:trPr>
              <w:tc>
                <w:tcPr>
                  <w:tcW w:w="1724" w:type="dxa"/>
                  <w:vAlign w:val="center"/>
                </w:tcPr>
                <w:p w:rsidR="003A34C6" w:rsidRDefault="00000000">
                  <w:pPr>
                    <w:spacing w:before="60" w:after="60"/>
                    <w:jc w:val="center"/>
                    <w:rPr>
                      <w:b/>
                    </w:rPr>
                  </w:pPr>
                  <w:r>
                    <w:rPr>
                      <w:b/>
                    </w:rPr>
                    <w:t>Halwa</w:t>
                  </w:r>
                </w:p>
              </w:tc>
              <w:tc>
                <w:tcPr>
                  <w:tcW w:w="4253" w:type="dxa"/>
                </w:tcPr>
                <w:p w:rsidR="003A34C6" w:rsidRDefault="00000000">
                  <w:r>
                    <w:t>Mampu mengikuti gerakan yang dicontohkan</w:t>
                  </w:r>
                </w:p>
                <w:p w:rsidR="003A34C6" w:rsidRDefault="00000000">
                  <w:r>
                    <w:t>orang lain dan bersama-sama melakukan</w:t>
                  </w:r>
                </w:p>
                <w:p w:rsidR="003A34C6" w:rsidRDefault="00000000">
                  <w:r>
                    <w:t>aktivitas fisik tertentu dengan gerakan yang</w:t>
                  </w:r>
                </w:p>
                <w:p w:rsidR="003A34C6" w:rsidRDefault="00000000">
                  <w:r>
                    <w:t>relatif serupa untuk mengenali perilaku dan</w:t>
                  </w:r>
                </w:p>
                <w:p w:rsidR="003A34C6" w:rsidRDefault="00000000">
                  <w:r>
                    <w:t>ekspresi emosi teman-teman di sekolah.</w:t>
                  </w:r>
                </w:p>
              </w:tc>
              <w:tc>
                <w:tcPr>
                  <w:tcW w:w="601" w:type="dxa"/>
                </w:tcPr>
                <w:p w:rsidR="003A34C6" w:rsidRDefault="003A34C6">
                  <w:pPr>
                    <w:spacing w:before="60" w:after="60"/>
                  </w:pPr>
                </w:p>
              </w:tc>
              <w:tc>
                <w:tcPr>
                  <w:tcW w:w="481" w:type="dxa"/>
                </w:tcPr>
                <w:p w:rsidR="003A34C6" w:rsidRDefault="003A34C6">
                  <w:pPr>
                    <w:spacing w:before="60" w:after="60"/>
                    <w:jc w:val="center"/>
                  </w:pPr>
                </w:p>
              </w:tc>
              <w:tc>
                <w:tcPr>
                  <w:tcW w:w="481" w:type="dxa"/>
                </w:tcPr>
                <w:p w:rsidR="003A34C6" w:rsidRDefault="003A34C6">
                  <w:pPr>
                    <w:spacing w:before="60" w:after="60"/>
                    <w:jc w:val="center"/>
                  </w:pPr>
                </w:p>
              </w:tc>
              <w:tc>
                <w:tcPr>
                  <w:tcW w:w="481" w:type="dxa"/>
                </w:tcPr>
                <w:p w:rsidR="003A34C6" w:rsidRDefault="003A34C6">
                  <w:pPr>
                    <w:spacing w:before="60" w:after="60"/>
                    <w:jc w:val="center"/>
                  </w:pPr>
                </w:p>
              </w:tc>
              <w:tc>
                <w:tcPr>
                  <w:tcW w:w="481" w:type="dxa"/>
                </w:tcPr>
                <w:p w:rsidR="003A34C6" w:rsidRDefault="003A34C6">
                  <w:pPr>
                    <w:spacing w:before="60" w:after="60"/>
                    <w:jc w:val="center"/>
                  </w:pPr>
                </w:p>
              </w:tc>
            </w:tr>
            <w:tr w:rsidR="003A34C6">
              <w:trPr>
                <w:trHeight w:val="58"/>
              </w:trPr>
              <w:tc>
                <w:tcPr>
                  <w:tcW w:w="1724" w:type="dxa"/>
                  <w:shd w:val="clear" w:color="auto" w:fill="D6E3BC"/>
                  <w:vAlign w:val="center"/>
                </w:tcPr>
                <w:p w:rsidR="003A34C6" w:rsidRDefault="003A34C6">
                  <w:pPr>
                    <w:spacing w:before="60" w:after="60"/>
                    <w:jc w:val="center"/>
                    <w:rPr>
                      <w:b/>
                    </w:rPr>
                  </w:pPr>
                </w:p>
              </w:tc>
              <w:tc>
                <w:tcPr>
                  <w:tcW w:w="4253" w:type="dxa"/>
                  <w:shd w:val="clear" w:color="auto" w:fill="D6E3BC"/>
                </w:tcPr>
                <w:p w:rsidR="003A34C6" w:rsidRDefault="00000000">
                  <w:r>
                    <w:t>Berpartisipasi menentukan beberapa pilihan</w:t>
                  </w:r>
                </w:p>
                <w:p w:rsidR="003A34C6" w:rsidRDefault="00000000">
                  <w:r>
                    <w:t>untuk keperluan bersama berdasarkan</w:t>
                  </w:r>
                </w:p>
                <w:p w:rsidR="003A34C6" w:rsidRDefault="00000000">
                  <w:r>
                    <w:t>kriteria sederhana.</w:t>
                  </w:r>
                </w:p>
              </w:tc>
              <w:tc>
                <w:tcPr>
                  <w:tcW w:w="601" w:type="dxa"/>
                  <w:shd w:val="clear" w:color="auto" w:fill="D6E3BC"/>
                </w:tcPr>
                <w:p w:rsidR="003A34C6" w:rsidRDefault="003A34C6">
                  <w:pPr>
                    <w:spacing w:before="60" w:after="60"/>
                  </w:pPr>
                </w:p>
              </w:tc>
              <w:tc>
                <w:tcPr>
                  <w:tcW w:w="481" w:type="dxa"/>
                  <w:shd w:val="clear" w:color="auto" w:fill="D6E3BC"/>
                </w:tcPr>
                <w:p w:rsidR="003A34C6" w:rsidRDefault="003A34C6">
                  <w:pPr>
                    <w:spacing w:before="60" w:after="60"/>
                    <w:jc w:val="center"/>
                  </w:pPr>
                </w:p>
              </w:tc>
              <w:tc>
                <w:tcPr>
                  <w:tcW w:w="481" w:type="dxa"/>
                  <w:shd w:val="clear" w:color="auto" w:fill="D6E3BC"/>
                </w:tcPr>
                <w:p w:rsidR="003A34C6" w:rsidRDefault="003A34C6">
                  <w:pPr>
                    <w:spacing w:before="60" w:after="60"/>
                    <w:jc w:val="center"/>
                  </w:pPr>
                </w:p>
              </w:tc>
              <w:tc>
                <w:tcPr>
                  <w:tcW w:w="481" w:type="dxa"/>
                  <w:shd w:val="clear" w:color="auto" w:fill="D6E3BC"/>
                </w:tcPr>
                <w:p w:rsidR="003A34C6" w:rsidRDefault="003A34C6">
                  <w:pPr>
                    <w:spacing w:before="60" w:after="60"/>
                    <w:jc w:val="center"/>
                  </w:pPr>
                </w:p>
              </w:tc>
              <w:tc>
                <w:tcPr>
                  <w:tcW w:w="481" w:type="dxa"/>
                  <w:shd w:val="clear" w:color="auto" w:fill="D6E3BC"/>
                </w:tcPr>
                <w:p w:rsidR="003A34C6" w:rsidRDefault="003A34C6">
                  <w:pPr>
                    <w:spacing w:before="60" w:after="60"/>
                    <w:jc w:val="center"/>
                  </w:pPr>
                </w:p>
              </w:tc>
            </w:tr>
            <w:tr w:rsidR="003A34C6">
              <w:trPr>
                <w:trHeight w:val="565"/>
              </w:trPr>
              <w:tc>
                <w:tcPr>
                  <w:tcW w:w="1724" w:type="dxa"/>
                  <w:vAlign w:val="center"/>
                </w:tcPr>
                <w:p w:rsidR="003A34C6" w:rsidRDefault="003A34C6">
                  <w:pPr>
                    <w:spacing w:before="60" w:after="60"/>
                    <w:jc w:val="center"/>
                    <w:rPr>
                      <w:b/>
                    </w:rPr>
                  </w:pPr>
                </w:p>
              </w:tc>
              <w:tc>
                <w:tcPr>
                  <w:tcW w:w="4253" w:type="dxa"/>
                </w:tcPr>
                <w:p w:rsidR="003A34C6" w:rsidRDefault="00000000">
                  <w:r>
                    <w:t>Menggambarkan proses berpikir yang</w:t>
                  </w:r>
                </w:p>
                <w:p w:rsidR="003A34C6" w:rsidRDefault="00000000">
                  <w:r>
                    <w:t>dilakukan.</w:t>
                  </w:r>
                </w:p>
              </w:tc>
              <w:tc>
                <w:tcPr>
                  <w:tcW w:w="601" w:type="dxa"/>
                </w:tcPr>
                <w:p w:rsidR="003A34C6" w:rsidRDefault="003A34C6">
                  <w:pPr>
                    <w:spacing w:before="60" w:after="60"/>
                  </w:pPr>
                </w:p>
              </w:tc>
              <w:tc>
                <w:tcPr>
                  <w:tcW w:w="481" w:type="dxa"/>
                </w:tcPr>
                <w:p w:rsidR="003A34C6" w:rsidRDefault="003A34C6">
                  <w:pPr>
                    <w:spacing w:before="60" w:after="60"/>
                    <w:jc w:val="center"/>
                  </w:pPr>
                </w:p>
              </w:tc>
              <w:tc>
                <w:tcPr>
                  <w:tcW w:w="481" w:type="dxa"/>
                </w:tcPr>
                <w:p w:rsidR="003A34C6" w:rsidRDefault="003A34C6">
                  <w:pPr>
                    <w:spacing w:before="60" w:after="60"/>
                    <w:jc w:val="center"/>
                  </w:pPr>
                </w:p>
              </w:tc>
              <w:tc>
                <w:tcPr>
                  <w:tcW w:w="481" w:type="dxa"/>
                </w:tcPr>
                <w:p w:rsidR="003A34C6" w:rsidRDefault="003A34C6">
                  <w:pPr>
                    <w:spacing w:before="60" w:after="60"/>
                    <w:jc w:val="center"/>
                  </w:pPr>
                </w:p>
              </w:tc>
              <w:tc>
                <w:tcPr>
                  <w:tcW w:w="481" w:type="dxa"/>
                </w:tcPr>
                <w:p w:rsidR="003A34C6" w:rsidRDefault="003A34C6">
                  <w:pPr>
                    <w:spacing w:before="60" w:after="60"/>
                    <w:jc w:val="center"/>
                  </w:pPr>
                </w:p>
              </w:tc>
            </w:tr>
          </w:tbl>
          <w:p w:rsidR="003A34C6" w:rsidRDefault="003A34C6">
            <w:pPr>
              <w:spacing w:before="60" w:after="60"/>
              <w:ind w:left="670" w:right="153"/>
              <w:jc w:val="center"/>
              <w:rPr>
                <w:b/>
              </w:rPr>
            </w:pPr>
          </w:p>
          <w:p w:rsidR="003A34C6" w:rsidRDefault="003A34C6">
            <w:pPr>
              <w:spacing w:before="60" w:after="60"/>
              <w:ind w:left="363"/>
              <w:jc w:val="both"/>
            </w:pPr>
          </w:p>
        </w:tc>
      </w:tr>
      <w:tr w:rsidR="003A34C6">
        <w:trPr>
          <w:jc w:val="center"/>
        </w:trPr>
        <w:tc>
          <w:tcPr>
            <w:tcW w:w="9260" w:type="dxa"/>
            <w:shd w:val="clear" w:color="auto" w:fill="76923C"/>
          </w:tcPr>
          <w:p w:rsidR="003A34C6" w:rsidRDefault="00000000">
            <w:pPr>
              <w:spacing w:before="60" w:after="60"/>
              <w:rPr>
                <w:b/>
                <w:color w:val="FFFFFF"/>
              </w:rPr>
            </w:pPr>
            <w:r>
              <w:rPr>
                <w:b/>
                <w:color w:val="FFFFFF"/>
              </w:rPr>
              <w:lastRenderedPageBreak/>
              <w:t>H.  REFLEKSI GURU</w:t>
            </w:r>
          </w:p>
        </w:tc>
      </w:tr>
      <w:tr w:rsidR="003A34C6">
        <w:trPr>
          <w:jc w:val="center"/>
        </w:trPr>
        <w:tc>
          <w:tcPr>
            <w:tcW w:w="9260" w:type="dxa"/>
            <w:shd w:val="clear" w:color="auto" w:fill="FFFFFF"/>
          </w:tcPr>
          <w:p w:rsidR="003A34C6" w:rsidRDefault="00000000">
            <w:pPr>
              <w:spacing w:before="60" w:after="60"/>
              <w:ind w:left="386"/>
            </w:pPr>
            <w:r>
              <w:rPr>
                <w:b/>
              </w:rPr>
              <w:t>Refleksi Guru</w:t>
            </w:r>
          </w:p>
          <w:p w:rsidR="003A34C6" w:rsidRDefault="00000000">
            <w:pPr>
              <w:spacing w:before="60" w:after="60"/>
              <w:ind w:left="386"/>
            </w:pPr>
            <w:r>
              <w:t>Refleksi sangat berhubungan erat dengan pemecahan masalah, peningkatan kesadaran, dan membangun profesionalitas guru, untuk itu refleksi guru sangat penting dilakukan agar proses evaluasi dan penilaian atas kegiatan pembelajaran 1 yang dikerjakannya guru dapat dilakukan dengan baik. Selain itu, guru dapat memperoleh pengalaman dalam aksi refleksi, sehingga melalui pengalaman mengajar yang direfleksikan guru dapat mengembangkan praktik reflektif untuk meningkatkan kualitas pembelajaran berikutnya.</w:t>
            </w:r>
          </w:p>
          <w:p w:rsidR="003A34C6" w:rsidRDefault="003A34C6">
            <w:pPr>
              <w:spacing w:before="60" w:after="60"/>
              <w:ind w:left="386"/>
              <w:jc w:val="center"/>
              <w:rPr>
                <w:b/>
              </w:rPr>
            </w:pPr>
          </w:p>
          <w:p w:rsidR="003A34C6" w:rsidRDefault="00000000">
            <w:pPr>
              <w:spacing w:before="60" w:after="60"/>
              <w:ind w:left="386"/>
              <w:jc w:val="center"/>
              <w:rPr>
                <w:b/>
              </w:rPr>
            </w:pPr>
            <w:r>
              <w:rPr>
                <w:b/>
              </w:rPr>
              <w:t>Tabel 2.4</w:t>
            </w:r>
          </w:p>
          <w:p w:rsidR="003A34C6" w:rsidRDefault="00000000">
            <w:pPr>
              <w:spacing w:before="60" w:after="60"/>
              <w:ind w:left="386"/>
              <w:jc w:val="center"/>
              <w:rPr>
                <w:b/>
              </w:rPr>
            </w:pPr>
            <w:r>
              <w:rPr>
                <w:b/>
              </w:rPr>
              <w:t>Pedoman Refleksi Guru</w:t>
            </w:r>
          </w:p>
          <w:tbl>
            <w:tblPr>
              <w:tblStyle w:val="a3"/>
              <w:tblW w:w="8387"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32"/>
              <w:gridCol w:w="3969"/>
              <w:gridCol w:w="3686"/>
            </w:tblGrid>
            <w:tr w:rsidR="003A34C6">
              <w:trPr>
                <w:trHeight w:val="296"/>
              </w:trPr>
              <w:tc>
                <w:tcPr>
                  <w:tcW w:w="732" w:type="dxa"/>
                  <w:shd w:val="clear" w:color="auto" w:fill="9BBB59"/>
                  <w:vAlign w:val="center"/>
                </w:tcPr>
                <w:p w:rsidR="003A34C6" w:rsidRDefault="00000000">
                  <w:pPr>
                    <w:spacing w:before="60" w:after="60"/>
                    <w:jc w:val="center"/>
                    <w:rPr>
                      <w:b/>
                    </w:rPr>
                  </w:pPr>
                  <w:r>
                    <w:rPr>
                      <w:b/>
                    </w:rPr>
                    <w:t>No.</w:t>
                  </w:r>
                </w:p>
              </w:tc>
              <w:tc>
                <w:tcPr>
                  <w:tcW w:w="3969" w:type="dxa"/>
                  <w:shd w:val="clear" w:color="auto" w:fill="9BBB59"/>
                  <w:vAlign w:val="center"/>
                </w:tcPr>
                <w:p w:rsidR="003A34C6" w:rsidRDefault="00000000">
                  <w:pPr>
                    <w:spacing w:before="60" w:after="60"/>
                    <w:jc w:val="center"/>
                    <w:rPr>
                      <w:b/>
                    </w:rPr>
                  </w:pPr>
                  <w:r>
                    <w:rPr>
                      <w:b/>
                    </w:rPr>
                    <w:t>Pertanyaan</w:t>
                  </w:r>
                </w:p>
              </w:tc>
              <w:tc>
                <w:tcPr>
                  <w:tcW w:w="3686" w:type="dxa"/>
                  <w:shd w:val="clear" w:color="auto" w:fill="9BBB59"/>
                  <w:vAlign w:val="center"/>
                </w:tcPr>
                <w:p w:rsidR="003A34C6" w:rsidRDefault="00000000">
                  <w:pPr>
                    <w:spacing w:before="60" w:after="60"/>
                    <w:jc w:val="center"/>
                    <w:rPr>
                      <w:b/>
                    </w:rPr>
                  </w:pPr>
                  <w:r>
                    <w:rPr>
                      <w:b/>
                    </w:rPr>
                    <w:t>Jawaban</w:t>
                  </w:r>
                </w:p>
              </w:tc>
            </w:tr>
            <w:tr w:rsidR="003A34C6">
              <w:trPr>
                <w:trHeight w:val="375"/>
              </w:trPr>
              <w:tc>
                <w:tcPr>
                  <w:tcW w:w="732" w:type="dxa"/>
                  <w:shd w:val="clear" w:color="auto" w:fill="9BBB59"/>
                  <w:vAlign w:val="center"/>
                </w:tcPr>
                <w:p w:rsidR="003A34C6" w:rsidRDefault="00000000">
                  <w:pPr>
                    <w:spacing w:before="60" w:after="60"/>
                    <w:jc w:val="center"/>
                    <w:rPr>
                      <w:b/>
                    </w:rPr>
                  </w:pPr>
                  <w:r>
                    <w:rPr>
                      <w:b/>
                    </w:rPr>
                    <w:t>(1)</w:t>
                  </w:r>
                </w:p>
              </w:tc>
              <w:tc>
                <w:tcPr>
                  <w:tcW w:w="3969" w:type="dxa"/>
                  <w:shd w:val="clear" w:color="auto" w:fill="9BBB59"/>
                  <w:vAlign w:val="center"/>
                </w:tcPr>
                <w:p w:rsidR="003A34C6" w:rsidRDefault="00000000">
                  <w:pPr>
                    <w:spacing w:before="60" w:after="60"/>
                    <w:jc w:val="center"/>
                    <w:rPr>
                      <w:b/>
                    </w:rPr>
                  </w:pPr>
                  <w:r>
                    <w:rPr>
                      <w:b/>
                    </w:rPr>
                    <w:t>(2)</w:t>
                  </w:r>
                </w:p>
              </w:tc>
              <w:tc>
                <w:tcPr>
                  <w:tcW w:w="3686" w:type="dxa"/>
                  <w:shd w:val="clear" w:color="auto" w:fill="9BBB59"/>
                  <w:vAlign w:val="center"/>
                </w:tcPr>
                <w:p w:rsidR="003A34C6" w:rsidRDefault="00000000">
                  <w:pPr>
                    <w:spacing w:before="60" w:after="60"/>
                    <w:jc w:val="center"/>
                    <w:rPr>
                      <w:b/>
                    </w:rPr>
                  </w:pPr>
                  <w:r>
                    <w:rPr>
                      <w:b/>
                    </w:rPr>
                    <w:t>(3)</w:t>
                  </w:r>
                </w:p>
              </w:tc>
            </w:tr>
            <w:tr w:rsidR="003A34C6">
              <w:trPr>
                <w:trHeight w:val="63"/>
              </w:trPr>
              <w:tc>
                <w:tcPr>
                  <w:tcW w:w="732" w:type="dxa"/>
                  <w:shd w:val="clear" w:color="auto" w:fill="D6E3BC"/>
                  <w:vAlign w:val="center"/>
                </w:tcPr>
                <w:p w:rsidR="003A34C6" w:rsidRDefault="00000000">
                  <w:pPr>
                    <w:spacing w:before="60" w:after="60"/>
                    <w:jc w:val="center"/>
                    <w:rPr>
                      <w:b/>
                    </w:rPr>
                  </w:pPr>
                  <w:r>
                    <w:rPr>
                      <w:b/>
                    </w:rPr>
                    <w:t>1</w:t>
                  </w:r>
                </w:p>
              </w:tc>
              <w:tc>
                <w:tcPr>
                  <w:tcW w:w="3969" w:type="dxa"/>
                  <w:shd w:val="clear" w:color="auto" w:fill="D6E3BC"/>
                </w:tcPr>
                <w:p w:rsidR="003A34C6" w:rsidRDefault="00000000">
                  <w:pPr>
                    <w:tabs>
                      <w:tab w:val="center" w:pos="1709"/>
                    </w:tabs>
                  </w:pPr>
                  <w:r>
                    <w:t>Apakah manajemen kelas telah memenuhi</w:t>
                  </w:r>
                </w:p>
                <w:p w:rsidR="003A34C6" w:rsidRDefault="00000000">
                  <w:pPr>
                    <w:tabs>
                      <w:tab w:val="center" w:pos="1709"/>
                    </w:tabs>
                  </w:pPr>
                  <w:r>
                    <w:t>tujuan pembelajaran yang hendak dicapai?</w:t>
                  </w:r>
                </w:p>
              </w:tc>
              <w:tc>
                <w:tcPr>
                  <w:tcW w:w="3686" w:type="dxa"/>
                  <w:shd w:val="clear" w:color="auto" w:fill="D6E3BC"/>
                </w:tcPr>
                <w:p w:rsidR="003A34C6" w:rsidRDefault="003A34C6">
                  <w:pPr>
                    <w:spacing w:before="60" w:after="60"/>
                  </w:pPr>
                </w:p>
              </w:tc>
            </w:tr>
            <w:tr w:rsidR="003A34C6">
              <w:trPr>
                <w:trHeight w:val="63"/>
              </w:trPr>
              <w:tc>
                <w:tcPr>
                  <w:tcW w:w="732" w:type="dxa"/>
                  <w:vAlign w:val="center"/>
                </w:tcPr>
                <w:p w:rsidR="003A34C6" w:rsidRDefault="00000000">
                  <w:pPr>
                    <w:spacing w:before="60" w:after="60"/>
                    <w:jc w:val="center"/>
                    <w:rPr>
                      <w:b/>
                    </w:rPr>
                  </w:pPr>
                  <w:r>
                    <w:rPr>
                      <w:b/>
                    </w:rPr>
                    <w:t>2</w:t>
                  </w:r>
                </w:p>
              </w:tc>
              <w:tc>
                <w:tcPr>
                  <w:tcW w:w="3969" w:type="dxa"/>
                </w:tcPr>
                <w:p w:rsidR="003A34C6" w:rsidRDefault="00000000">
                  <w:r>
                    <w:t>Apakah dalam menyampaikan materi,</w:t>
                  </w:r>
                </w:p>
                <w:p w:rsidR="003A34C6" w:rsidRDefault="00000000">
                  <w:r>
                    <w:t>konsentrasi belajar peserta didik dapat terus terjaga dengan baik?</w:t>
                  </w:r>
                </w:p>
              </w:tc>
              <w:tc>
                <w:tcPr>
                  <w:tcW w:w="3686" w:type="dxa"/>
                </w:tcPr>
                <w:p w:rsidR="003A34C6" w:rsidRDefault="003A34C6">
                  <w:pPr>
                    <w:spacing w:before="60" w:after="60"/>
                  </w:pPr>
                </w:p>
              </w:tc>
            </w:tr>
            <w:tr w:rsidR="003A34C6">
              <w:trPr>
                <w:trHeight w:val="63"/>
              </w:trPr>
              <w:tc>
                <w:tcPr>
                  <w:tcW w:w="732" w:type="dxa"/>
                  <w:shd w:val="clear" w:color="auto" w:fill="D6E3BC"/>
                  <w:vAlign w:val="center"/>
                </w:tcPr>
                <w:p w:rsidR="003A34C6" w:rsidRDefault="00000000">
                  <w:pPr>
                    <w:spacing w:before="60" w:after="60"/>
                    <w:jc w:val="center"/>
                    <w:rPr>
                      <w:b/>
                    </w:rPr>
                  </w:pPr>
                  <w:r>
                    <w:rPr>
                      <w:b/>
                    </w:rPr>
                    <w:t>3</w:t>
                  </w:r>
                </w:p>
              </w:tc>
              <w:tc>
                <w:tcPr>
                  <w:tcW w:w="3969" w:type="dxa"/>
                  <w:shd w:val="clear" w:color="auto" w:fill="D6E3BC"/>
                </w:tcPr>
                <w:p w:rsidR="003A34C6" w:rsidRDefault="00000000">
                  <w:r>
                    <w:t>Apakah lingkungan kolaboratif, kooperatif, dan interaksi antar peserta didik, dan guru dapat terbentuk hingga menghasilkan pembelajaran yang berkualitas?</w:t>
                  </w:r>
                </w:p>
              </w:tc>
              <w:tc>
                <w:tcPr>
                  <w:tcW w:w="3686" w:type="dxa"/>
                  <w:shd w:val="clear" w:color="auto" w:fill="D6E3BC"/>
                </w:tcPr>
                <w:p w:rsidR="003A34C6" w:rsidRDefault="003A34C6">
                  <w:pPr>
                    <w:spacing w:before="60" w:after="60"/>
                  </w:pPr>
                </w:p>
              </w:tc>
            </w:tr>
            <w:tr w:rsidR="003A34C6">
              <w:trPr>
                <w:trHeight w:val="63"/>
              </w:trPr>
              <w:tc>
                <w:tcPr>
                  <w:tcW w:w="732" w:type="dxa"/>
                  <w:vAlign w:val="center"/>
                </w:tcPr>
                <w:p w:rsidR="003A34C6" w:rsidRDefault="00000000">
                  <w:pPr>
                    <w:spacing w:before="60" w:after="60"/>
                    <w:jc w:val="center"/>
                    <w:rPr>
                      <w:b/>
                    </w:rPr>
                  </w:pPr>
                  <w:r>
                    <w:rPr>
                      <w:b/>
                    </w:rPr>
                    <w:t>4</w:t>
                  </w:r>
                </w:p>
              </w:tc>
              <w:tc>
                <w:tcPr>
                  <w:tcW w:w="3969" w:type="dxa"/>
                </w:tcPr>
                <w:p w:rsidR="003A34C6" w:rsidRDefault="00000000">
                  <w:r>
                    <w:t>Apakah peserta didik mengalami kesulitan</w:t>
                  </w:r>
                </w:p>
                <w:p w:rsidR="003A34C6" w:rsidRDefault="00000000">
                  <w:r>
                    <w:t>dan hambatan menerima materi pelajaran</w:t>
                  </w:r>
                </w:p>
                <w:p w:rsidR="003A34C6" w:rsidRDefault="00000000">
                  <w:r>
                    <w:t>dengan metode mengajar yang digunakan?</w:t>
                  </w:r>
                </w:p>
              </w:tc>
              <w:tc>
                <w:tcPr>
                  <w:tcW w:w="3686" w:type="dxa"/>
                </w:tcPr>
                <w:p w:rsidR="003A34C6" w:rsidRDefault="003A34C6">
                  <w:pPr>
                    <w:spacing w:before="60" w:after="60"/>
                  </w:pPr>
                </w:p>
              </w:tc>
            </w:tr>
            <w:tr w:rsidR="003A34C6">
              <w:trPr>
                <w:trHeight w:val="63"/>
              </w:trPr>
              <w:tc>
                <w:tcPr>
                  <w:tcW w:w="732" w:type="dxa"/>
                  <w:shd w:val="clear" w:color="auto" w:fill="D6E3BC"/>
                  <w:vAlign w:val="center"/>
                </w:tcPr>
                <w:p w:rsidR="003A34C6" w:rsidRDefault="00000000">
                  <w:pPr>
                    <w:spacing w:before="60" w:after="60"/>
                    <w:jc w:val="center"/>
                    <w:rPr>
                      <w:b/>
                    </w:rPr>
                  </w:pPr>
                  <w:r>
                    <w:rPr>
                      <w:b/>
                    </w:rPr>
                    <w:t>5</w:t>
                  </w:r>
                </w:p>
              </w:tc>
              <w:tc>
                <w:tcPr>
                  <w:tcW w:w="3969" w:type="dxa"/>
                  <w:shd w:val="clear" w:color="auto" w:fill="D6E3BC"/>
                </w:tcPr>
                <w:p w:rsidR="003A34C6" w:rsidRDefault="00000000">
                  <w:r>
                    <w:t>Apakah pelaksanan pembelajaran 1 dapat</w:t>
                  </w:r>
                </w:p>
                <w:p w:rsidR="003A34C6" w:rsidRDefault="00000000">
                  <w:r>
                    <w:t>meningkatkan minat belajar peserta didik</w:t>
                  </w:r>
                </w:p>
                <w:p w:rsidR="003A34C6" w:rsidRDefault="00000000">
                  <w:r>
                    <w:t>dalam bernyanyi?</w:t>
                  </w:r>
                </w:p>
              </w:tc>
              <w:tc>
                <w:tcPr>
                  <w:tcW w:w="3686" w:type="dxa"/>
                  <w:shd w:val="clear" w:color="auto" w:fill="D6E3BC"/>
                </w:tcPr>
                <w:p w:rsidR="003A34C6" w:rsidRDefault="003A34C6">
                  <w:pPr>
                    <w:spacing w:before="60" w:after="60"/>
                  </w:pPr>
                </w:p>
              </w:tc>
            </w:tr>
          </w:tbl>
          <w:p w:rsidR="003A34C6" w:rsidRDefault="003A34C6">
            <w:pPr>
              <w:spacing w:before="60" w:after="60"/>
              <w:ind w:left="386"/>
              <w:jc w:val="center"/>
            </w:pPr>
          </w:p>
          <w:p w:rsidR="003A34C6" w:rsidRDefault="003A34C6">
            <w:pPr>
              <w:spacing w:before="60" w:after="60"/>
              <w:ind w:left="386"/>
              <w:jc w:val="center"/>
            </w:pPr>
          </w:p>
        </w:tc>
      </w:tr>
      <w:tr w:rsidR="003A34C6">
        <w:trPr>
          <w:jc w:val="center"/>
        </w:trPr>
        <w:tc>
          <w:tcPr>
            <w:tcW w:w="9260" w:type="dxa"/>
            <w:shd w:val="clear" w:color="auto" w:fill="76923C"/>
          </w:tcPr>
          <w:p w:rsidR="003A34C6" w:rsidRDefault="00000000">
            <w:pPr>
              <w:spacing w:before="60" w:after="60"/>
              <w:rPr>
                <w:b/>
                <w:color w:val="FFFFFF"/>
              </w:rPr>
            </w:pPr>
            <w:r>
              <w:rPr>
                <w:b/>
                <w:color w:val="FFFFFF"/>
              </w:rPr>
              <w:t>I.   KEGIATAN PENGAYAAN DAN REMEDIAL</w:t>
            </w:r>
          </w:p>
        </w:tc>
      </w:tr>
      <w:tr w:rsidR="003A34C6">
        <w:trPr>
          <w:jc w:val="center"/>
        </w:trPr>
        <w:tc>
          <w:tcPr>
            <w:tcW w:w="9260" w:type="dxa"/>
          </w:tcPr>
          <w:p w:rsidR="003A34C6" w:rsidRDefault="00000000">
            <w:pPr>
              <w:spacing w:before="60" w:after="60"/>
              <w:ind w:left="386"/>
              <w:rPr>
                <w:b/>
              </w:rPr>
            </w:pPr>
            <w:r>
              <w:rPr>
                <w:b/>
              </w:rPr>
              <w:t>Remedial </w:t>
            </w:r>
          </w:p>
          <w:p w:rsidR="003A34C6" w:rsidRDefault="00000000">
            <w:pPr>
              <w:spacing w:before="60" w:after="60"/>
              <w:ind w:left="386"/>
            </w:pPr>
            <w:r>
              <w:t xml:space="preserve">Remedial : Berisi informasi tentang kegiatan pembelajaran untuk peserta didik yang ingin memperkuat pemahaman pada kompetensi sebelum kompetensi yang sedang di pelajari atau untuk peserta didik yang memperlihatkan penguasaan kompetensi yang lebih rendah dibanding kompetensi yang sedang dipelajari. Kegiatan remedial dilakukan melalui kegiatan: </w:t>
            </w:r>
          </w:p>
          <w:p w:rsidR="003A34C6" w:rsidRDefault="00000000">
            <w:pPr>
              <w:spacing w:before="60" w:after="60"/>
              <w:ind w:left="670" w:hanging="284"/>
            </w:pPr>
            <w:r>
              <w:lastRenderedPageBreak/>
              <w:t xml:space="preserve">1.  Mengikuti kegiatan penguataan konsep penerapan yang sesuai dengan berlatih bermain tepuk tangan dan langkah kaki bertempo cepat dan lambat bersama keluarga di rumah. </w:t>
            </w:r>
          </w:p>
          <w:p w:rsidR="003A34C6" w:rsidRDefault="00000000">
            <w:pPr>
              <w:spacing w:before="60" w:after="60"/>
              <w:ind w:left="670" w:hanging="284"/>
            </w:pPr>
            <w:r>
              <w:t>2.  Peserta didik untuk untuk berlatih bermain tepuk tangan dan langkah kaki bertempo cepat dan lambat bersama keluarga di rumah.</w:t>
            </w:r>
          </w:p>
          <w:p w:rsidR="003A34C6" w:rsidRDefault="003A34C6">
            <w:pPr>
              <w:spacing w:before="60" w:after="60"/>
              <w:ind w:left="386"/>
            </w:pPr>
          </w:p>
          <w:p w:rsidR="003A34C6" w:rsidRDefault="00000000">
            <w:pPr>
              <w:spacing w:before="60" w:after="60"/>
              <w:ind w:left="386"/>
              <w:rPr>
                <w:b/>
              </w:rPr>
            </w:pPr>
            <w:r>
              <w:rPr>
                <w:b/>
              </w:rPr>
              <w:t>Pengayaan</w:t>
            </w:r>
          </w:p>
          <w:p w:rsidR="003A34C6" w:rsidRDefault="00000000">
            <w:pPr>
              <w:spacing w:before="60" w:after="60"/>
              <w:ind w:left="386"/>
            </w:pPr>
            <w:r>
              <w:t>Agar peserta didik mampu memahami tujuan dan maksud pembelajaran, guru dapat meminta peserta didik untuk berlatih bermain tepuk tangan dan langkah kaki bertempo cepat dan lambat bersama keluarga di rumah.</w:t>
            </w:r>
          </w:p>
        </w:tc>
      </w:tr>
      <w:tr w:rsidR="003A34C6">
        <w:trPr>
          <w:jc w:val="center"/>
        </w:trPr>
        <w:tc>
          <w:tcPr>
            <w:tcW w:w="9260" w:type="dxa"/>
            <w:shd w:val="clear" w:color="auto" w:fill="C2D69B"/>
          </w:tcPr>
          <w:p w:rsidR="003A34C6" w:rsidRDefault="00000000">
            <w:pPr>
              <w:tabs>
                <w:tab w:val="left" w:pos="2670"/>
              </w:tabs>
              <w:spacing w:before="60" w:after="60"/>
              <w:jc w:val="both"/>
            </w:pPr>
            <w:r>
              <w:rPr>
                <w:b/>
              </w:rPr>
              <w:lastRenderedPageBreak/>
              <w:t>LAMPIRAN</w:t>
            </w:r>
            <w:r>
              <w:rPr>
                <w:b/>
              </w:rPr>
              <w:tab/>
            </w:r>
          </w:p>
        </w:tc>
      </w:tr>
      <w:tr w:rsidR="003A34C6">
        <w:trPr>
          <w:jc w:val="center"/>
        </w:trPr>
        <w:tc>
          <w:tcPr>
            <w:tcW w:w="9260" w:type="dxa"/>
            <w:shd w:val="clear" w:color="auto" w:fill="76923C"/>
          </w:tcPr>
          <w:p w:rsidR="003A34C6" w:rsidRDefault="00000000">
            <w:pPr>
              <w:spacing w:before="60" w:after="60"/>
              <w:rPr>
                <w:color w:val="FFFFFF"/>
              </w:rPr>
            </w:pPr>
            <w:r>
              <w:rPr>
                <w:b/>
                <w:color w:val="FFFFFF"/>
              </w:rPr>
              <w:t>A.  LEMBAR KERJA PESERTA DIDIK (LKPD)</w:t>
            </w:r>
          </w:p>
        </w:tc>
      </w:tr>
      <w:tr w:rsidR="003A34C6">
        <w:trPr>
          <w:jc w:val="center"/>
        </w:trPr>
        <w:tc>
          <w:tcPr>
            <w:tcW w:w="9260" w:type="dxa"/>
          </w:tcPr>
          <w:p w:rsidR="003A34C6" w:rsidRDefault="00000000">
            <w:pPr>
              <w:spacing w:before="60" w:after="60"/>
              <w:jc w:val="center"/>
              <w:rPr>
                <w:b/>
                <w:sz w:val="24"/>
                <w:szCs w:val="24"/>
              </w:rPr>
            </w:pPr>
            <w:r>
              <w:rPr>
                <w:b/>
                <w:sz w:val="24"/>
                <w:szCs w:val="24"/>
              </w:rPr>
              <w:t>LEMBAR KERJA PESERTA DIDIK (LKPD)</w:t>
            </w:r>
          </w:p>
          <w:p w:rsidR="003A34C6" w:rsidRDefault="003A34C6">
            <w:pPr>
              <w:spacing w:before="60" w:after="60"/>
              <w:jc w:val="both"/>
              <w:rPr>
                <w:b/>
              </w:rPr>
            </w:pPr>
          </w:p>
          <w:p w:rsidR="003A34C6" w:rsidRDefault="00000000">
            <w:pPr>
              <w:spacing w:before="60" w:after="60"/>
              <w:ind w:left="245"/>
              <w:jc w:val="both"/>
              <w:rPr>
                <w:b/>
              </w:rPr>
            </w:pPr>
            <w:r>
              <w:rPr>
                <w:b/>
              </w:rPr>
              <w:t>Nama :</w:t>
            </w:r>
          </w:p>
          <w:p w:rsidR="003A34C6" w:rsidRDefault="00000000">
            <w:pPr>
              <w:spacing w:before="60" w:after="60"/>
              <w:ind w:left="245"/>
              <w:jc w:val="both"/>
              <w:rPr>
                <w:b/>
              </w:rPr>
            </w:pPr>
            <w:r>
              <w:rPr>
                <w:b/>
              </w:rPr>
              <w:t>Kelas :</w:t>
            </w:r>
          </w:p>
          <w:p w:rsidR="003A34C6" w:rsidRDefault="00000000">
            <w:pPr>
              <w:spacing w:before="60" w:after="60"/>
              <w:ind w:left="245"/>
              <w:jc w:val="both"/>
              <w:rPr>
                <w:b/>
              </w:rPr>
            </w:pPr>
            <w:r>
              <w:rPr>
                <w:b/>
              </w:rPr>
              <w:t>Petunjuk!</w:t>
            </w:r>
          </w:p>
          <w:p w:rsidR="003A34C6" w:rsidRDefault="00000000">
            <w:pPr>
              <w:spacing w:before="60" w:after="60"/>
              <w:ind w:left="245"/>
              <w:jc w:val="both"/>
              <w:rPr>
                <w:b/>
              </w:rPr>
            </w:pPr>
            <w:r>
              <w:rPr>
                <w:b/>
              </w:rPr>
              <w:t>Kerjakan soal di bawah ini.</w:t>
            </w:r>
          </w:p>
          <w:p w:rsidR="003A34C6" w:rsidRDefault="00000000">
            <w:pPr>
              <w:numPr>
                <w:ilvl w:val="0"/>
                <w:numId w:val="3"/>
              </w:numPr>
              <w:pBdr>
                <w:top w:val="nil"/>
                <w:left w:val="nil"/>
                <w:bottom w:val="nil"/>
                <w:right w:val="nil"/>
                <w:between w:val="nil"/>
              </w:pBdr>
              <w:spacing w:before="60" w:line="276" w:lineRule="auto"/>
              <w:jc w:val="both"/>
              <w:rPr>
                <w:sz w:val="22"/>
                <w:szCs w:val="22"/>
              </w:rPr>
            </w:pPr>
            <w:r>
              <w:rPr>
                <w:sz w:val="22"/>
                <w:szCs w:val="22"/>
              </w:rPr>
              <w:t xml:space="preserve">Apa arti birama 2 4 brainly? </w:t>
            </w:r>
          </w:p>
          <w:p w:rsidR="003A34C6" w:rsidRDefault="00000000">
            <w:pPr>
              <w:numPr>
                <w:ilvl w:val="0"/>
                <w:numId w:val="3"/>
              </w:numPr>
              <w:pBdr>
                <w:top w:val="nil"/>
                <w:left w:val="nil"/>
                <w:bottom w:val="nil"/>
                <w:right w:val="nil"/>
                <w:between w:val="nil"/>
              </w:pBdr>
              <w:spacing w:line="276" w:lineRule="auto"/>
              <w:jc w:val="both"/>
              <w:rPr>
                <w:sz w:val="22"/>
                <w:szCs w:val="22"/>
              </w:rPr>
            </w:pPr>
            <w:r>
              <w:rPr>
                <w:sz w:val="22"/>
                <w:szCs w:val="22"/>
              </w:rPr>
              <w:t>Nyanyikan lagu “Aku Seorang Kapiten”!</w:t>
            </w:r>
          </w:p>
          <w:p w:rsidR="003A34C6" w:rsidRDefault="003A34C6">
            <w:pPr>
              <w:pBdr>
                <w:top w:val="nil"/>
                <w:left w:val="nil"/>
                <w:bottom w:val="nil"/>
                <w:right w:val="nil"/>
                <w:between w:val="nil"/>
              </w:pBdr>
              <w:spacing w:after="60" w:line="276" w:lineRule="auto"/>
              <w:ind w:left="896"/>
              <w:jc w:val="both"/>
              <w:rPr>
                <w:sz w:val="22"/>
                <w:szCs w:val="22"/>
              </w:rPr>
            </w:pPr>
          </w:p>
          <w:p w:rsidR="003A34C6" w:rsidRDefault="003A34C6">
            <w:pPr>
              <w:spacing w:before="60" w:after="60"/>
              <w:ind w:left="176"/>
              <w:jc w:val="both"/>
            </w:pPr>
          </w:p>
          <w:tbl>
            <w:tblPr>
              <w:tblStyle w:val="a4"/>
              <w:tblW w:w="876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20"/>
              <w:gridCol w:w="2920"/>
              <w:gridCol w:w="2921"/>
            </w:tblGrid>
            <w:tr w:rsidR="003A34C6">
              <w:trPr>
                <w:trHeight w:val="338"/>
                <w:jc w:val="center"/>
              </w:trPr>
              <w:tc>
                <w:tcPr>
                  <w:tcW w:w="2920" w:type="dxa"/>
                  <w:tcBorders>
                    <w:right w:val="single" w:sz="4" w:space="0" w:color="000000"/>
                  </w:tcBorders>
                </w:tcPr>
                <w:p w:rsidR="003A34C6" w:rsidRDefault="00000000">
                  <w:pPr>
                    <w:spacing w:before="60" w:after="60"/>
                    <w:jc w:val="center"/>
                    <w:rPr>
                      <w:b/>
                    </w:rPr>
                  </w:pPr>
                  <w:r>
                    <w:rPr>
                      <w:b/>
                    </w:rPr>
                    <w:t>Nilai</w:t>
                  </w:r>
                </w:p>
              </w:tc>
              <w:tc>
                <w:tcPr>
                  <w:tcW w:w="2920" w:type="dxa"/>
                  <w:tcBorders>
                    <w:top w:val="nil"/>
                    <w:left w:val="single" w:sz="4" w:space="0" w:color="000000"/>
                    <w:bottom w:val="nil"/>
                    <w:right w:val="single" w:sz="4" w:space="0" w:color="000000"/>
                  </w:tcBorders>
                </w:tcPr>
                <w:p w:rsidR="003A34C6" w:rsidRDefault="003A34C6">
                  <w:pPr>
                    <w:spacing w:before="60" w:after="60"/>
                    <w:jc w:val="both"/>
                    <w:rPr>
                      <w:b/>
                    </w:rPr>
                  </w:pPr>
                </w:p>
              </w:tc>
              <w:tc>
                <w:tcPr>
                  <w:tcW w:w="2921" w:type="dxa"/>
                  <w:tcBorders>
                    <w:left w:val="single" w:sz="4" w:space="0" w:color="000000"/>
                  </w:tcBorders>
                </w:tcPr>
                <w:p w:rsidR="003A34C6" w:rsidRDefault="00000000">
                  <w:pPr>
                    <w:spacing w:before="60" w:after="60"/>
                    <w:jc w:val="center"/>
                    <w:rPr>
                      <w:b/>
                    </w:rPr>
                  </w:pPr>
                  <w:r>
                    <w:rPr>
                      <w:b/>
                    </w:rPr>
                    <w:t>Paraf Orang Tua</w:t>
                  </w:r>
                </w:p>
              </w:tc>
            </w:tr>
            <w:tr w:rsidR="003A34C6">
              <w:trPr>
                <w:trHeight w:val="907"/>
                <w:jc w:val="center"/>
              </w:trPr>
              <w:tc>
                <w:tcPr>
                  <w:tcW w:w="2920" w:type="dxa"/>
                  <w:tcBorders>
                    <w:right w:val="single" w:sz="4" w:space="0" w:color="000000"/>
                  </w:tcBorders>
                </w:tcPr>
                <w:p w:rsidR="003A34C6" w:rsidRDefault="003A34C6">
                  <w:pPr>
                    <w:spacing w:before="60" w:after="60"/>
                    <w:jc w:val="both"/>
                    <w:rPr>
                      <w:b/>
                    </w:rPr>
                  </w:pPr>
                </w:p>
              </w:tc>
              <w:tc>
                <w:tcPr>
                  <w:tcW w:w="2920" w:type="dxa"/>
                  <w:tcBorders>
                    <w:top w:val="nil"/>
                    <w:left w:val="single" w:sz="4" w:space="0" w:color="000000"/>
                    <w:bottom w:val="nil"/>
                    <w:right w:val="single" w:sz="4" w:space="0" w:color="000000"/>
                  </w:tcBorders>
                </w:tcPr>
                <w:p w:rsidR="003A34C6" w:rsidRDefault="003A34C6">
                  <w:pPr>
                    <w:spacing w:before="60" w:after="60"/>
                    <w:jc w:val="both"/>
                    <w:rPr>
                      <w:b/>
                    </w:rPr>
                  </w:pPr>
                </w:p>
              </w:tc>
              <w:tc>
                <w:tcPr>
                  <w:tcW w:w="2921" w:type="dxa"/>
                  <w:tcBorders>
                    <w:left w:val="single" w:sz="4" w:space="0" w:color="000000"/>
                  </w:tcBorders>
                </w:tcPr>
                <w:p w:rsidR="003A34C6" w:rsidRDefault="003A34C6">
                  <w:pPr>
                    <w:spacing w:before="60" w:after="60"/>
                    <w:jc w:val="both"/>
                    <w:rPr>
                      <w:b/>
                    </w:rPr>
                  </w:pPr>
                </w:p>
                <w:p w:rsidR="003A34C6" w:rsidRDefault="003A34C6">
                  <w:pPr>
                    <w:spacing w:before="60" w:after="60"/>
                    <w:jc w:val="both"/>
                    <w:rPr>
                      <w:b/>
                    </w:rPr>
                  </w:pPr>
                </w:p>
                <w:p w:rsidR="003A34C6" w:rsidRDefault="003A34C6">
                  <w:pPr>
                    <w:spacing w:before="60" w:after="60"/>
                    <w:jc w:val="both"/>
                    <w:rPr>
                      <w:b/>
                    </w:rPr>
                  </w:pPr>
                </w:p>
              </w:tc>
            </w:tr>
          </w:tbl>
          <w:p w:rsidR="003A34C6" w:rsidRDefault="003A34C6">
            <w:pPr>
              <w:spacing w:before="60" w:after="60"/>
              <w:jc w:val="both"/>
              <w:rPr>
                <w:b/>
              </w:rPr>
            </w:pPr>
          </w:p>
          <w:p w:rsidR="003A34C6" w:rsidRDefault="003A34C6">
            <w:pPr>
              <w:spacing w:before="60" w:after="60"/>
              <w:jc w:val="both"/>
              <w:rPr>
                <w:b/>
              </w:rPr>
            </w:pPr>
          </w:p>
        </w:tc>
      </w:tr>
      <w:tr w:rsidR="003A34C6">
        <w:trPr>
          <w:jc w:val="center"/>
        </w:trPr>
        <w:tc>
          <w:tcPr>
            <w:tcW w:w="9260" w:type="dxa"/>
            <w:shd w:val="clear" w:color="auto" w:fill="76923C"/>
          </w:tcPr>
          <w:p w:rsidR="003A34C6" w:rsidRDefault="00000000">
            <w:pPr>
              <w:spacing w:before="60" w:after="60"/>
              <w:rPr>
                <w:b/>
                <w:color w:val="FFFFFF"/>
              </w:rPr>
            </w:pPr>
            <w:r>
              <w:rPr>
                <w:b/>
                <w:color w:val="FFFFFF"/>
              </w:rPr>
              <w:t>B.  BAHAN BACAAN GURU &amp; PESERTA DIDIK</w:t>
            </w:r>
          </w:p>
        </w:tc>
      </w:tr>
      <w:tr w:rsidR="003A34C6">
        <w:trPr>
          <w:jc w:val="center"/>
        </w:trPr>
        <w:tc>
          <w:tcPr>
            <w:tcW w:w="9260" w:type="dxa"/>
          </w:tcPr>
          <w:p w:rsidR="003A34C6" w:rsidRDefault="00000000">
            <w:pPr>
              <w:numPr>
                <w:ilvl w:val="0"/>
                <w:numId w:val="2"/>
              </w:numPr>
              <w:pBdr>
                <w:top w:val="nil"/>
                <w:left w:val="nil"/>
                <w:bottom w:val="nil"/>
                <w:right w:val="nil"/>
                <w:between w:val="nil"/>
              </w:pBdr>
              <w:spacing w:before="60" w:line="276" w:lineRule="auto"/>
              <w:ind w:left="647" w:hanging="284"/>
              <w:jc w:val="both"/>
              <w:rPr>
                <w:sz w:val="22"/>
                <w:szCs w:val="22"/>
              </w:rPr>
            </w:pPr>
            <w:r>
              <w:rPr>
                <w:sz w:val="22"/>
                <w:szCs w:val="22"/>
              </w:rPr>
              <w:t>Buku panduan guru Seni Musik Kelas 1 Kemendikbud RI Tahun 2021</w:t>
            </w:r>
          </w:p>
          <w:p w:rsidR="003A34C6" w:rsidRDefault="00000000">
            <w:pPr>
              <w:numPr>
                <w:ilvl w:val="0"/>
                <w:numId w:val="2"/>
              </w:numPr>
              <w:pBdr>
                <w:top w:val="nil"/>
                <w:left w:val="nil"/>
                <w:bottom w:val="nil"/>
                <w:right w:val="nil"/>
                <w:between w:val="nil"/>
              </w:pBdr>
              <w:spacing w:after="60" w:line="276" w:lineRule="auto"/>
              <w:ind w:left="647" w:hanging="284"/>
              <w:jc w:val="both"/>
              <w:rPr>
                <w:sz w:val="22"/>
                <w:szCs w:val="22"/>
              </w:rPr>
            </w:pPr>
            <w:r>
              <w:rPr>
                <w:sz w:val="22"/>
                <w:szCs w:val="22"/>
              </w:rPr>
              <w:t>Sumber Belajar Lain yang Relevan (buku elektronik, gim, alat peraga, dan lain-lain)</w:t>
            </w:r>
          </w:p>
        </w:tc>
      </w:tr>
      <w:tr w:rsidR="003A34C6">
        <w:trPr>
          <w:jc w:val="center"/>
        </w:trPr>
        <w:tc>
          <w:tcPr>
            <w:tcW w:w="9260" w:type="dxa"/>
            <w:shd w:val="clear" w:color="auto" w:fill="76923C"/>
          </w:tcPr>
          <w:p w:rsidR="003A34C6" w:rsidRDefault="00000000">
            <w:pPr>
              <w:spacing w:before="60" w:after="60"/>
              <w:rPr>
                <w:b/>
                <w:color w:val="FFFFFF"/>
              </w:rPr>
            </w:pPr>
            <w:r>
              <w:rPr>
                <w:b/>
                <w:color w:val="FFFFFF"/>
              </w:rPr>
              <w:t>C.   GLOSARIUM</w:t>
            </w:r>
          </w:p>
        </w:tc>
      </w:tr>
      <w:tr w:rsidR="003A34C6">
        <w:trPr>
          <w:jc w:val="center"/>
        </w:trPr>
        <w:tc>
          <w:tcPr>
            <w:tcW w:w="9260" w:type="dxa"/>
          </w:tcPr>
          <w:p w:rsidR="003A34C6" w:rsidRDefault="00000000">
            <w:pPr>
              <w:tabs>
                <w:tab w:val="left" w:pos="2160"/>
              </w:tabs>
              <w:spacing w:before="60" w:after="60"/>
              <w:ind w:left="2160" w:hanging="2126"/>
              <w:jc w:val="center"/>
              <w:rPr>
                <w:b/>
                <w:sz w:val="24"/>
                <w:szCs w:val="24"/>
              </w:rPr>
            </w:pPr>
            <w:r>
              <w:rPr>
                <w:b/>
                <w:sz w:val="24"/>
                <w:szCs w:val="24"/>
              </w:rPr>
              <w:t>GLOSARIUM</w:t>
            </w:r>
          </w:p>
          <w:p w:rsidR="003A34C6" w:rsidRDefault="003A34C6">
            <w:pPr>
              <w:tabs>
                <w:tab w:val="left" w:pos="2160"/>
              </w:tabs>
              <w:spacing w:before="60" w:after="60"/>
              <w:ind w:left="2160" w:hanging="2126"/>
              <w:jc w:val="center"/>
              <w:rPr>
                <w:b/>
                <w:sz w:val="24"/>
                <w:szCs w:val="24"/>
              </w:rPr>
            </w:pPr>
          </w:p>
          <w:p w:rsidR="003A34C6" w:rsidRDefault="00000000">
            <w:pPr>
              <w:spacing w:before="60" w:after="60"/>
              <w:ind w:left="2348" w:hanging="2314"/>
            </w:pPr>
            <w:r>
              <w:rPr>
                <w:b/>
              </w:rPr>
              <w:t xml:space="preserve">Birama                             </w:t>
            </w:r>
            <w:r>
              <w:t xml:space="preserve">Ruas-ruas yang membagi kalimat lagu atau melodi ke dalam ukuran tertentu yang sama, dan ditandai dengan lambang hitungan atau bilangan tertentu. Terkait dengan sukat sebagai petunjuk nilai birama, seperti 2/4, 3/4, 4/4, 6/8 dan seterusnya. </w:t>
            </w:r>
          </w:p>
          <w:p w:rsidR="003A34C6" w:rsidRDefault="00000000">
            <w:pPr>
              <w:spacing w:before="60" w:after="60"/>
              <w:ind w:left="2348" w:hanging="2314"/>
            </w:pPr>
            <w:r>
              <w:rPr>
                <w:b/>
              </w:rPr>
              <w:t xml:space="preserve">Denyut                              </w:t>
            </w:r>
            <w:r>
              <w:t>Ketukan berulang teratur berdurasi pendek dan tepat sama.</w:t>
            </w:r>
          </w:p>
          <w:p w:rsidR="003A34C6" w:rsidRDefault="00000000">
            <w:pPr>
              <w:spacing w:before="60" w:after="60"/>
              <w:ind w:left="2348" w:hanging="2314"/>
            </w:pPr>
            <w:r>
              <w:rPr>
                <w:b/>
              </w:rPr>
              <w:t xml:space="preserve">Instrumen Musik            </w:t>
            </w:r>
            <w:r>
              <w:t>Alat musik. Perangkat apa pun yang digunakan untuk membuat musik.</w:t>
            </w:r>
          </w:p>
          <w:p w:rsidR="003A34C6" w:rsidRDefault="00000000">
            <w:pPr>
              <w:spacing w:before="60" w:after="60"/>
              <w:ind w:left="2348" w:hanging="2314"/>
            </w:pPr>
            <w:r>
              <w:rPr>
                <w:b/>
              </w:rPr>
              <w:t xml:space="preserve">Ketukan                           </w:t>
            </w:r>
            <w:r>
              <w:t xml:space="preserve">Dalam teori musik, ketukan merupakan unit dasar waktu, denyut nadi (peristiwa yang berulang secara teratur). </w:t>
            </w:r>
          </w:p>
          <w:p w:rsidR="003A34C6" w:rsidRDefault="00000000">
            <w:pPr>
              <w:spacing w:before="60" w:after="60"/>
              <w:ind w:left="2348" w:hanging="2314"/>
            </w:pPr>
            <w:r>
              <w:rPr>
                <w:b/>
              </w:rPr>
              <w:t xml:space="preserve">Lagu                                 </w:t>
            </w:r>
            <w:r>
              <w:t>Berkenaan dengan dengan karya musik yang dapat dinyanyikan dengan pola maupun bentuk tertentu. Dapat juga berarti melodi pokok dalam sebuah musik.</w:t>
            </w:r>
          </w:p>
          <w:p w:rsidR="003A34C6" w:rsidRDefault="00000000">
            <w:pPr>
              <w:spacing w:before="60" w:after="60"/>
              <w:ind w:left="2348" w:hanging="2314"/>
            </w:pPr>
            <w:r>
              <w:rPr>
                <w:b/>
              </w:rPr>
              <w:t xml:space="preserve">Melodis                            </w:t>
            </w:r>
            <w:r>
              <w:t>Terkait dengan sumber bunyi atau alat musik yang mengandung atau dapat menghasilkan susunan nada membentuk melodi.</w:t>
            </w:r>
          </w:p>
          <w:p w:rsidR="003A34C6" w:rsidRDefault="00000000">
            <w:pPr>
              <w:spacing w:before="60" w:after="60"/>
              <w:ind w:left="2348" w:hanging="2314"/>
            </w:pPr>
            <w:r>
              <w:rPr>
                <w:b/>
              </w:rPr>
              <w:t xml:space="preserve">Metronome                      </w:t>
            </w:r>
            <w:r>
              <w:t>Penanda yang mengidentifikasi tempo dalam jumlah ketukan per-menit.</w:t>
            </w:r>
          </w:p>
          <w:p w:rsidR="003A34C6" w:rsidRDefault="00000000">
            <w:pPr>
              <w:spacing w:before="60" w:after="60"/>
              <w:ind w:left="2348" w:hanging="2314"/>
            </w:pPr>
            <w:r>
              <w:rPr>
                <w:b/>
              </w:rPr>
              <w:t xml:space="preserve">Musikal                            </w:t>
            </w:r>
            <w:r>
              <w:t>Berkenaan dengan musik, mengandung rasa, kepekaan dan kesan terhadap musik. Selain itu juga terkait dengan kemampuan bermusik.</w:t>
            </w:r>
          </w:p>
          <w:p w:rsidR="003A34C6" w:rsidRDefault="00000000">
            <w:pPr>
              <w:spacing w:before="60" w:after="60"/>
              <w:ind w:left="2348" w:hanging="2314"/>
            </w:pPr>
            <w:r>
              <w:rPr>
                <w:b/>
              </w:rPr>
              <w:t xml:space="preserve">Perkusif                           </w:t>
            </w:r>
            <w:r>
              <w:t>Istilah yang digunakan untuk mendeskripsikan suara yang dibuat oleh instrumen perkusi. Istilah ini biasanya digunakan untuk mendeskripsikan suara yang dibuat dengan cara memukul atau memukul dan dicirikan oleh suara yang pendek dan keras dan sering kali bersifat ritmis.</w:t>
            </w:r>
          </w:p>
          <w:p w:rsidR="003A34C6" w:rsidRDefault="00000000">
            <w:pPr>
              <w:spacing w:before="60" w:after="60"/>
              <w:ind w:left="2348" w:hanging="2314"/>
            </w:pPr>
            <w:r>
              <w:rPr>
                <w:b/>
              </w:rPr>
              <w:lastRenderedPageBreak/>
              <w:t xml:space="preserve">Pulsa                                </w:t>
            </w:r>
            <w:r>
              <w:t>Dalam musik, pulsa atau denyut merupakan rangkaian tak terputus dari rangsangan pendek yang berbeda, namun identik secara berkala yang dianggap sebagai titik waktu</w:t>
            </w:r>
          </w:p>
          <w:p w:rsidR="003A34C6" w:rsidRDefault="00000000">
            <w:pPr>
              <w:spacing w:before="60" w:after="60"/>
              <w:ind w:left="2348" w:hanging="2314"/>
            </w:pPr>
            <w:r>
              <w:rPr>
                <w:b/>
              </w:rPr>
              <w:t xml:space="preserve">Ritme                               </w:t>
            </w:r>
            <w:r>
              <w:t>Ketukan atau derap berulang dalam ruang-waktu yang teratur.</w:t>
            </w:r>
          </w:p>
          <w:p w:rsidR="003A34C6" w:rsidRDefault="00000000">
            <w:pPr>
              <w:spacing w:before="60" w:after="60"/>
              <w:ind w:left="2348" w:hanging="2314"/>
            </w:pPr>
            <w:r>
              <w:rPr>
                <w:b/>
              </w:rPr>
              <w:t xml:space="preserve">Ritmis                              </w:t>
            </w:r>
            <w:r>
              <w:t>Istilah yang digunakan untuk menjelaskan alat musik yang tidak menghasilkan bunyi tak bernada.</w:t>
            </w:r>
          </w:p>
          <w:p w:rsidR="003A34C6" w:rsidRDefault="00000000">
            <w:pPr>
              <w:spacing w:before="60" w:after="60"/>
              <w:ind w:left="2348" w:hanging="2314"/>
            </w:pPr>
            <w:r>
              <w:rPr>
                <w:b/>
              </w:rPr>
              <w:t xml:space="preserve">Tempo                             </w:t>
            </w:r>
            <w:r>
              <w:t>Terkait dengan waktu atau kecepatan. Kecepatan dalam ukuran tertentu.</w:t>
            </w:r>
          </w:p>
          <w:p w:rsidR="003A34C6" w:rsidRDefault="00000000">
            <w:pPr>
              <w:spacing w:before="60" w:after="60"/>
              <w:ind w:left="2348" w:hanging="2314"/>
            </w:pPr>
            <w:r>
              <w:rPr>
                <w:b/>
              </w:rPr>
              <w:t xml:space="preserve">Warna Bunyi                  </w:t>
            </w:r>
            <w:r>
              <w:t>Perbedaan karakter dari setiap bunyi yang dihasilkan. Setiap bunyi memiliki warna bunyi masing-masing.</w:t>
            </w:r>
          </w:p>
        </w:tc>
      </w:tr>
      <w:tr w:rsidR="003A34C6">
        <w:trPr>
          <w:jc w:val="center"/>
        </w:trPr>
        <w:tc>
          <w:tcPr>
            <w:tcW w:w="9260" w:type="dxa"/>
            <w:shd w:val="clear" w:color="auto" w:fill="76923C"/>
          </w:tcPr>
          <w:p w:rsidR="003A34C6" w:rsidRDefault="00000000">
            <w:pPr>
              <w:spacing w:before="60" w:after="60"/>
              <w:rPr>
                <w:b/>
                <w:color w:val="FFFFFF"/>
              </w:rPr>
            </w:pPr>
            <w:r>
              <w:rPr>
                <w:b/>
                <w:color w:val="FFFFFF"/>
              </w:rPr>
              <w:lastRenderedPageBreak/>
              <w:t>D.   DAFTAR PUSTAKA</w:t>
            </w:r>
          </w:p>
        </w:tc>
      </w:tr>
      <w:tr w:rsidR="003A34C6">
        <w:trPr>
          <w:jc w:val="center"/>
        </w:trPr>
        <w:tc>
          <w:tcPr>
            <w:tcW w:w="9260" w:type="dxa"/>
          </w:tcPr>
          <w:p w:rsidR="003A34C6" w:rsidRDefault="00000000">
            <w:pPr>
              <w:spacing w:before="60" w:after="60"/>
              <w:ind w:left="176" w:hanging="13"/>
              <w:jc w:val="center"/>
              <w:rPr>
                <w:b/>
                <w:sz w:val="24"/>
                <w:szCs w:val="24"/>
              </w:rPr>
            </w:pPr>
            <w:r>
              <w:rPr>
                <w:b/>
                <w:sz w:val="24"/>
                <w:szCs w:val="24"/>
              </w:rPr>
              <w:t>DAFTAR PUSTAKA</w:t>
            </w:r>
          </w:p>
          <w:p w:rsidR="003A34C6" w:rsidRDefault="003A34C6">
            <w:pPr>
              <w:spacing w:before="60" w:after="60"/>
              <w:ind w:left="176" w:hanging="13"/>
              <w:jc w:val="both"/>
            </w:pPr>
          </w:p>
          <w:p w:rsidR="003A34C6" w:rsidRDefault="00000000">
            <w:pPr>
              <w:spacing w:before="60" w:after="60"/>
              <w:ind w:left="245" w:right="294" w:firstLine="425"/>
              <w:jc w:val="both"/>
            </w:pPr>
            <w:r>
              <w:t xml:space="preserve">A. Kuśnierek. 2016. “The role of music and songs in teaching English vocabulary to students,” World Sci. News, vol. 1, no. 43, pp. 1–55. </w:t>
            </w:r>
          </w:p>
          <w:p w:rsidR="003A34C6" w:rsidRDefault="00000000">
            <w:pPr>
              <w:spacing w:before="60" w:after="60"/>
              <w:ind w:left="245" w:right="294" w:firstLine="425"/>
              <w:jc w:val="both"/>
            </w:pPr>
            <w:r>
              <w:t>A. M. Musco. 2013. “Effects of Learning melodies by ear on performance skills and student attitudes,” Contrib. to Music Educ., vol. 36, no. 2, pp. 79–95, 2009.</w:t>
            </w:r>
          </w:p>
          <w:p w:rsidR="003A34C6" w:rsidRDefault="00000000">
            <w:pPr>
              <w:spacing w:before="60" w:after="60"/>
              <w:ind w:left="245" w:right="294" w:firstLine="425"/>
              <w:jc w:val="both"/>
            </w:pPr>
            <w:r>
              <w:t>Banoe, Pono. 2016. Kamus Umum Musik. Jakarta: MEC.</w:t>
            </w:r>
          </w:p>
          <w:p w:rsidR="003A34C6" w:rsidRDefault="00000000">
            <w:pPr>
              <w:spacing w:before="60" w:after="60"/>
              <w:ind w:left="245" w:right="294" w:firstLine="425"/>
              <w:jc w:val="both"/>
            </w:pPr>
            <w:r>
              <w:t>B. Gault. 2002. “Effects of pedagogical approach, presence/absence of text, and developmental music aptitude on the song performance accuracy of kindergarten and first-grade students,” Bull. Counc. Res. Music Educ., vol. 1, no. 152, pp. 54–63.</w:t>
            </w:r>
          </w:p>
          <w:p w:rsidR="003A34C6" w:rsidRDefault="00000000">
            <w:pPr>
              <w:spacing w:before="60" w:after="60"/>
              <w:ind w:left="245" w:right="294" w:firstLine="425"/>
              <w:jc w:val="both"/>
            </w:pPr>
            <w:r>
              <w:t>Black Schnelby Julia and Moore Stephen. 1997. The Rhythm Inside. Portland: Oregon. Rudra Press.</w:t>
            </w:r>
          </w:p>
          <w:p w:rsidR="003A34C6" w:rsidRDefault="00000000">
            <w:pPr>
              <w:spacing w:before="60" w:after="60"/>
              <w:ind w:left="245" w:right="294" w:firstLine="425"/>
              <w:jc w:val="both"/>
            </w:pPr>
            <w:r>
              <w:t>C. Fonseca-Mora, C. Toscano-Fuentes, and K. Wermke. 2011. “Melodies that help: The relation between language aptitude and musikal intelligence,” Int. J. English Stud., vol. 22, no. 1, pp. 101–118.</w:t>
            </w:r>
          </w:p>
          <w:p w:rsidR="003A34C6" w:rsidRDefault="00000000">
            <w:pPr>
              <w:spacing w:before="60" w:after="60"/>
              <w:ind w:left="245" w:right="294" w:firstLine="425"/>
              <w:jc w:val="both"/>
            </w:pPr>
            <w:r>
              <w:t xml:space="preserve">Colwell, Richard, and Peter R Webster, eds. 2011. </w:t>
            </w:r>
            <w:r>
              <w:rPr>
                <w:i/>
              </w:rPr>
              <w:t>{MENC} Handbook of Research on Music Learning</w:t>
            </w:r>
            <w:r>
              <w:t xml:space="preserve">. Oxford University Press. </w:t>
            </w:r>
            <w:hyperlink r:id="rId14">
              <w:r>
                <w:rPr>
                  <w:color w:val="0000FF"/>
                  <w:u w:val="single"/>
                </w:rPr>
                <w:t>https://doi.org/10.1093/acprof:os</w:t>
              </w:r>
            </w:hyperlink>
            <w:r>
              <w:t xml:space="preserve"> obl/9780195386677.001.0001.</w:t>
            </w:r>
          </w:p>
          <w:p w:rsidR="003A34C6" w:rsidRDefault="00000000">
            <w:pPr>
              <w:spacing w:before="60" w:after="60"/>
              <w:ind w:left="245" w:right="294" w:firstLine="425"/>
              <w:jc w:val="both"/>
            </w:pPr>
            <w:r>
              <w:t>D. J. Shernoff and M. Csikszentmihalyi. Cultivating engaged learners and optimal Learning environments. 2009. O. W. Sacks, Tales of music and the brain. Picador London, UK: 2007.</w:t>
            </w:r>
          </w:p>
          <w:p w:rsidR="003A34C6" w:rsidRDefault="00000000">
            <w:pPr>
              <w:spacing w:before="60" w:after="60"/>
              <w:ind w:left="245" w:right="294" w:firstLine="425"/>
              <w:jc w:val="both"/>
            </w:pPr>
            <w:r>
              <w:t>D. Pohl. 2013. The Teaching of Vocabulary in the Primary School Foreign Language Classroom. GRIN Verlag.</w:t>
            </w:r>
          </w:p>
          <w:p w:rsidR="003A34C6" w:rsidRDefault="00000000">
            <w:pPr>
              <w:spacing w:before="60" w:after="60"/>
              <w:ind w:left="245" w:right="294" w:firstLine="425"/>
              <w:jc w:val="both"/>
            </w:pPr>
            <w:r>
              <w:t xml:space="preserve">Feierabend, John M, T Clark Saunders, John M Holahan, and Pamela E Getnick. 1998. “Song Recognition among Preschool-Age Children: An Investigation of Words and Music.” </w:t>
            </w:r>
            <w:r>
              <w:rPr>
                <w:i/>
              </w:rPr>
              <w:t xml:space="preserve">Journal of Research in Music Education </w:t>
            </w:r>
            <w:r>
              <w:t xml:space="preserve">46 (3): 351–59. </w:t>
            </w:r>
            <w:hyperlink r:id="rId15">
              <w:r>
                <w:rPr>
                  <w:color w:val="0000FF"/>
                  <w:u w:val="single"/>
                </w:rPr>
                <w:t>https://doi.org/10.2307/3345547</w:t>
              </w:r>
            </w:hyperlink>
            <w:r>
              <w:t>.</w:t>
            </w:r>
          </w:p>
          <w:p w:rsidR="003A34C6" w:rsidRDefault="00000000">
            <w:pPr>
              <w:spacing w:before="60" w:after="60"/>
              <w:ind w:left="245" w:right="294" w:firstLine="425"/>
              <w:jc w:val="both"/>
            </w:pPr>
            <w:r>
              <w:t xml:space="preserve">“Flow in Schools: Cultivating Engaged Learners and Optimal Learning Environments.” 2009. In </w:t>
            </w:r>
            <w:r>
              <w:rPr>
                <w:i/>
              </w:rPr>
              <w:t>Handbook of Positive Psychology in Schools</w:t>
            </w:r>
            <w:r>
              <w:t xml:space="preserve">, 149–64. Routledge. </w:t>
            </w:r>
            <w:hyperlink r:id="rId16">
              <w:r>
                <w:rPr>
                  <w:color w:val="0000FF"/>
                  <w:u w:val="single"/>
                </w:rPr>
                <w:t>https://doi.org/10.4324/9780203884089-20</w:t>
              </w:r>
            </w:hyperlink>
            <w:r>
              <w:t>.</w:t>
            </w:r>
          </w:p>
          <w:p w:rsidR="003A34C6" w:rsidRDefault="00000000">
            <w:pPr>
              <w:spacing w:before="60" w:after="60"/>
              <w:ind w:left="245" w:right="294" w:firstLine="425"/>
              <w:jc w:val="both"/>
            </w:pPr>
            <w:r>
              <w:t xml:space="preserve">G. F. Welch, “Singing and Vocal Development,” 2006, pp. 311–330, doi: 10.1093/acprof:oso/9780198530329.003.0016, available at: </w:t>
            </w:r>
            <w:hyperlink r:id="rId17">
              <w:r>
                <w:rPr>
                  <w:color w:val="0000FF"/>
                  <w:u w:val="single"/>
                </w:rPr>
                <w:t>https://oxford.universitypressscholarship.com/view/10.1093/acprof:o</w:t>
              </w:r>
            </w:hyperlink>
            <w:r>
              <w:t xml:space="preserve">  so/9780198530329.001.0001/acprof-9780198530329-chapter-16.160 </w:t>
            </w:r>
          </w:p>
          <w:p w:rsidR="003A34C6" w:rsidRDefault="00000000">
            <w:pPr>
              <w:spacing w:before="60" w:after="60"/>
              <w:ind w:left="245" w:right="294" w:firstLine="425"/>
              <w:jc w:val="both"/>
            </w:pPr>
            <w:r>
              <w:t xml:space="preserve">Hewitt, Michael P. 2001. “The Effects of Modeling, Self-Evaluation, and Self- Listening on Junior High Instrumentalists{\textquotesingle} Music Performance and Practice Attitude.” </w:t>
            </w:r>
            <w:r>
              <w:rPr>
                <w:i/>
              </w:rPr>
              <w:t xml:space="preserve">Journal of Research in Music Education </w:t>
            </w:r>
            <w:r>
              <w:t xml:space="preserve">49 (4): 307–22. </w:t>
            </w:r>
            <w:hyperlink r:id="rId18">
              <w:r>
                <w:rPr>
                  <w:color w:val="0000FF"/>
                  <w:u w:val="single"/>
                </w:rPr>
                <w:t>https://doi.org/10.2307/3345614</w:t>
              </w:r>
            </w:hyperlink>
            <w:r>
              <w:t>.</w:t>
            </w:r>
          </w:p>
          <w:p w:rsidR="003A34C6" w:rsidRDefault="00000000">
            <w:pPr>
              <w:spacing w:before="60" w:after="60"/>
              <w:ind w:left="245" w:right="294" w:firstLine="425"/>
              <w:jc w:val="both"/>
            </w:pPr>
            <w:r>
              <w:t xml:space="preserve">Hsieh, Ya-Hui, Yi-Chun Lin, and Huei-Tse Hou. 2013. “Exploring the Role of Flow Experience, Learning Performance and Potential Behavior Clusters in Elementary Students{\textquotesingle} Game-Based Learning.” </w:t>
            </w:r>
            <w:r>
              <w:rPr>
                <w:i/>
              </w:rPr>
              <w:t xml:space="preserve">Interactive Learning Environments </w:t>
            </w:r>
            <w:r>
              <w:t xml:space="preserve">24 (1): 178–93. </w:t>
            </w:r>
            <w:hyperlink r:id="rId19">
              <w:r>
                <w:rPr>
                  <w:color w:val="0000FF"/>
                  <w:u w:val="single"/>
                </w:rPr>
                <w:t>https://doi.org/10.1080/10494820.20</w:t>
              </w:r>
            </w:hyperlink>
            <w:r>
              <w:t xml:space="preserve"> 13.834827.</w:t>
            </w:r>
          </w:p>
          <w:p w:rsidR="003A34C6" w:rsidRDefault="00000000">
            <w:pPr>
              <w:spacing w:before="60" w:after="60"/>
              <w:ind w:left="245" w:right="294" w:firstLine="425"/>
              <w:jc w:val="both"/>
            </w:pPr>
            <w:r>
              <w:t xml:space="preserve">Hurlock B. Elizabeth. 1978.Perkembangan Anak. Jakarta: Penerbit Erlangga. </w:t>
            </w:r>
          </w:p>
          <w:p w:rsidR="003A34C6" w:rsidRDefault="00000000">
            <w:pPr>
              <w:spacing w:before="60" w:after="60"/>
              <w:ind w:left="245" w:right="294" w:firstLine="425"/>
              <w:jc w:val="both"/>
            </w:pPr>
            <w:r>
              <w:t xml:space="preserve">Hwang, Eunyoung. 2011. “The Effects of Music Listening with Play on Preference, Recognition of the Main Melody and Musical Creativity in Elementary School Students.” </w:t>
            </w:r>
            <w:r>
              <w:rPr>
                <w:i/>
              </w:rPr>
              <w:t xml:space="preserve">Voices: A World Forum for Music Therapy </w:t>
            </w:r>
            <w:r>
              <w:t xml:space="preserve">11 (3). </w:t>
            </w:r>
            <w:hyperlink r:id="rId20">
              <w:r>
                <w:rPr>
                  <w:color w:val="0000FF"/>
                  <w:u w:val="single"/>
                </w:rPr>
                <w:t>https://doi</w:t>
              </w:r>
            </w:hyperlink>
            <w:r>
              <w:t>. org/10.15845/voices.v11i3.565.</w:t>
            </w:r>
          </w:p>
          <w:p w:rsidR="003A34C6" w:rsidRDefault="00000000">
            <w:pPr>
              <w:spacing w:before="60" w:after="60"/>
              <w:ind w:left="245" w:right="294" w:firstLine="425"/>
              <w:jc w:val="both"/>
            </w:pPr>
            <w:r>
              <w:t xml:space="preserve">Ilari, Beatriz, Lily Chen-Hafteck, and Lisa Crawford. 2013. “Singing and Cultural Understanding: A Music Education Perspective.” </w:t>
            </w:r>
            <w:r>
              <w:rPr>
                <w:i/>
              </w:rPr>
              <w:t xml:space="preserve">International Journal of Music Education </w:t>
            </w:r>
            <w:r>
              <w:t xml:space="preserve">31 (2): 202–16. </w:t>
            </w:r>
            <w:hyperlink r:id="rId21">
              <w:r>
                <w:rPr>
                  <w:color w:val="0000FF"/>
                  <w:u w:val="single"/>
                </w:rPr>
                <w:t>https://doi.org/10.1177/0255761413487281</w:t>
              </w:r>
            </w:hyperlink>
            <w:r>
              <w:t>.</w:t>
            </w:r>
          </w:p>
          <w:p w:rsidR="003A34C6" w:rsidRDefault="00000000">
            <w:pPr>
              <w:spacing w:before="60" w:after="60"/>
              <w:ind w:left="245" w:right="294" w:firstLine="425"/>
              <w:jc w:val="both"/>
            </w:pPr>
            <w:r>
              <w:t>Jamalus. 1988. Panduan Pengajaran Buku Pengajaran Musik Melalui Pengalaman. Jakarta: Proyek Pengembangan Lembaga Pendidikan.</w:t>
            </w:r>
          </w:p>
          <w:p w:rsidR="003A34C6" w:rsidRDefault="00000000">
            <w:pPr>
              <w:spacing w:before="60" w:after="60"/>
              <w:ind w:left="245" w:right="294" w:firstLine="425"/>
              <w:jc w:val="both"/>
            </w:pPr>
            <w:r>
              <w:t>J. K. Delzell, D. A. Rohwer, and D. E. Ballard, “Effects of Melodic Pattern Difficulty and Performance Experience on Ability to Play by Ear,” J. Res. Music Educ., vol. 47, no. 1, pp. 53–63, Apr. 1999, doi: 10.2307/3345828, available at :http://journals.sagepub.com/doi/10.2307/3345828.</w:t>
            </w:r>
          </w:p>
          <w:p w:rsidR="003A34C6" w:rsidRDefault="00000000">
            <w:pPr>
              <w:spacing w:before="60" w:after="60"/>
              <w:ind w:left="245" w:right="294" w:firstLine="425"/>
              <w:jc w:val="both"/>
            </w:pPr>
            <w:r>
              <w:t>J. Kratus, “The use of melodic and rhythmic motives in the original songs of children aged 5 to 13,” Contrib. to Music Educ., no. 12, pp. 1–8, 1985.</w:t>
            </w:r>
          </w:p>
          <w:p w:rsidR="003A34C6" w:rsidRDefault="00000000">
            <w:pPr>
              <w:spacing w:before="60" w:after="60"/>
              <w:ind w:left="245" w:right="294" w:firstLine="425"/>
              <w:jc w:val="both"/>
            </w:pPr>
            <w:r>
              <w:lastRenderedPageBreak/>
              <w:t xml:space="preserve">Kaschub, Michele. 1997. “Exercising the Musical Imagination.” </w:t>
            </w:r>
            <w:r>
              <w:rPr>
                <w:i/>
              </w:rPr>
              <w:t xml:space="preserve">Music Educators Journal </w:t>
            </w:r>
            <w:r>
              <w:t>84 (3): 26–32. https://doi.org/10.2307/3399053.</w:t>
            </w:r>
          </w:p>
          <w:p w:rsidR="003A34C6" w:rsidRDefault="00000000">
            <w:pPr>
              <w:spacing w:before="60" w:after="60"/>
              <w:ind w:left="245" w:right="294" w:firstLine="425"/>
              <w:jc w:val="both"/>
            </w:pPr>
            <w:r>
              <w:t>K. M. Robinson. 2006. “White teacher, students of color: Culturally responsive pedagogy for elementary general music in communities of color,” Teach. Music urban Classr. A Guid. to Surviv. success, reform, vol. 1, pp. 35–53.</w:t>
            </w:r>
          </w:p>
          <w:p w:rsidR="003A34C6" w:rsidRDefault="00000000">
            <w:pPr>
              <w:spacing w:before="60" w:after="60"/>
              <w:ind w:left="245" w:right="294" w:firstLine="425"/>
              <w:jc w:val="both"/>
            </w:pPr>
            <w:r>
              <w:t xml:space="preserve">Lum, Chee-Hoo, and Patricia Shehan Campbell. 2007. “The Sonic Surrounds of an Elementary School.” </w:t>
            </w:r>
            <w:r>
              <w:rPr>
                <w:i/>
              </w:rPr>
              <w:t xml:space="preserve">Journal of Research in Music Education </w:t>
            </w:r>
            <w:r>
              <w:t xml:space="preserve">55 (1): 31–47. </w:t>
            </w:r>
            <w:hyperlink r:id="rId22">
              <w:r>
                <w:rPr>
                  <w:color w:val="0000FF"/>
                  <w:u w:val="single"/>
                </w:rPr>
                <w:t>https://doi.org/10.1177/002242940705500104</w:t>
              </w:r>
            </w:hyperlink>
            <w:r>
              <w:t>.</w:t>
            </w:r>
          </w:p>
          <w:p w:rsidR="003A34C6" w:rsidRDefault="00000000">
            <w:pPr>
              <w:spacing w:before="60" w:after="60"/>
              <w:ind w:left="245" w:right="294" w:firstLine="425"/>
              <w:jc w:val="both"/>
            </w:pPr>
            <w:r>
              <w:t xml:space="preserve">May, Elizabeth, and John Blacking. 1973. “How Musical Is Man?” </w:t>
            </w:r>
            <w:r>
              <w:rPr>
                <w:i/>
              </w:rPr>
              <w:t xml:space="preserve">Yearbook of the International Folk Music Council </w:t>
            </w:r>
            <w:r>
              <w:t>5: 193. https://doi.org/10.2307/767511.</w:t>
            </w:r>
          </w:p>
          <w:p w:rsidR="003A34C6" w:rsidRDefault="00000000">
            <w:pPr>
              <w:spacing w:before="60" w:after="60"/>
              <w:ind w:left="245" w:right="294" w:firstLine="425"/>
              <w:jc w:val="both"/>
            </w:pPr>
            <w:r>
              <w:t xml:space="preserve">Metsäpelto, Riitta-Leena, Anna-Maija Poikkeus, Mirva Heikkilä, Kirsi Heikkinen-Jokilahti, Jukka Husu, Anu Laine, Kristiina Lappalainen, Marko Lähteenmäki, Mirjamaija Mikkilä-Erdmann, and Anu Warinowski. 2020. “Conceptual Framework of Teaching Quality: A Multidimensional Adapted Process Model of Teaching,” February. </w:t>
            </w:r>
            <w:hyperlink r:id="rId23">
              <w:r>
                <w:rPr>
                  <w:color w:val="0000FF"/>
                  <w:u w:val="single"/>
                </w:rPr>
                <w:t>https://doi.org/10.31234/osf.io/52tcv</w:t>
              </w:r>
            </w:hyperlink>
            <w:r>
              <w:t>.</w:t>
            </w:r>
          </w:p>
          <w:p w:rsidR="003A34C6" w:rsidRDefault="00000000">
            <w:pPr>
              <w:spacing w:before="60" w:after="60"/>
              <w:ind w:left="245" w:right="294" w:firstLine="425"/>
              <w:jc w:val="both"/>
            </w:pPr>
            <w:r>
              <w:t xml:space="preserve">Morrison, Steven J. 2000. “Effect of Melodic Context, Tuning Behaviors, and Experience on the Intonation Accuracy of Wind Players.” </w:t>
            </w:r>
            <w:r>
              <w:rPr>
                <w:i/>
              </w:rPr>
              <w:t xml:space="preserve">Journal of Research in Music Education </w:t>
            </w:r>
            <w:r>
              <w:t>48 (1): 39–51. https://doi.org/10.2307/3345455.</w:t>
            </w:r>
          </w:p>
          <w:p w:rsidR="003A34C6" w:rsidRDefault="00000000">
            <w:pPr>
              <w:spacing w:before="60" w:after="60"/>
              <w:ind w:left="245" w:right="294" w:firstLine="425"/>
              <w:jc w:val="both"/>
            </w:pPr>
            <w:r>
              <w:t>O. C. Hayes. 2009. The Use of Melodic and Rhythmic Mnemonics to Improve Memory and Recall in Elementary Students in the Content Areas. ERIC.</w:t>
            </w:r>
          </w:p>
          <w:p w:rsidR="003A34C6" w:rsidRDefault="00000000">
            <w:pPr>
              <w:spacing w:before="60" w:after="60"/>
              <w:ind w:left="245" w:right="294" w:firstLine="425"/>
              <w:jc w:val="both"/>
            </w:pPr>
            <w:r>
              <w:t xml:space="preserve">PIKE, ALFRED. 1971. “The Perceptual Aspects of Motivic Structure in Music.” </w:t>
            </w:r>
            <w:r>
              <w:rPr>
                <w:i/>
              </w:rPr>
              <w:t xml:space="preserve">The Journal of Aesthetics and Art Criticism </w:t>
            </w:r>
            <w:r>
              <w:t xml:space="preserve">30 (1): 79–82. </w:t>
            </w:r>
            <w:hyperlink r:id="rId24">
              <w:r>
                <w:rPr>
                  <w:color w:val="0000FF"/>
                  <w:u w:val="single"/>
                </w:rPr>
                <w:t>https://doi.org/10.1111/1540_6245.jaac30.1.0079</w:t>
              </w:r>
            </w:hyperlink>
            <w:r>
              <w:t>.</w:t>
            </w:r>
          </w:p>
          <w:p w:rsidR="003A34C6" w:rsidRDefault="00000000">
            <w:pPr>
              <w:spacing w:before="60" w:after="60"/>
              <w:ind w:left="245" w:right="294" w:firstLine="425"/>
              <w:jc w:val="both"/>
            </w:pPr>
            <w:r>
              <w:t xml:space="preserve">Rischar, R. 2003. “Christopher Small. Musicking: The Meanings of Performing and Listening. Hanover and London: Wesleyan University Press, 1998.” </w:t>
            </w:r>
            <w:r>
              <w:rPr>
                <w:i/>
              </w:rPr>
              <w:t xml:space="preserve">Music Theory Spectrum </w:t>
            </w:r>
            <w:r>
              <w:t xml:space="preserve">25 (1): 161–65. </w:t>
            </w:r>
            <w:hyperlink r:id="rId25">
              <w:r>
                <w:rPr>
                  <w:color w:val="0000FF"/>
                  <w:u w:val="single"/>
                </w:rPr>
                <w:t>https://doi.org/10.1093/mts/25.1.161</w:t>
              </w:r>
            </w:hyperlink>
            <w:r>
              <w:t>.</w:t>
            </w:r>
          </w:p>
          <w:p w:rsidR="003A34C6" w:rsidRDefault="00000000">
            <w:pPr>
              <w:spacing w:before="60" w:after="60"/>
              <w:ind w:left="245" w:right="294" w:firstLine="425"/>
              <w:jc w:val="both"/>
            </w:pPr>
            <w:r>
              <w:t xml:space="preserve">Schleicher, Andreas, ed. 2012. </w:t>
            </w:r>
            <w:r>
              <w:rPr>
                <w:i/>
              </w:rPr>
              <w:t>Preparing Teachers and Developing School Leaders for the 21st Century</w:t>
            </w:r>
            <w:r>
              <w:t>. OECD. https://doi.org/10.1787/9789264174559-en.</w:t>
            </w:r>
          </w:p>
          <w:p w:rsidR="003A34C6" w:rsidRDefault="00000000">
            <w:pPr>
              <w:spacing w:before="60" w:after="60"/>
              <w:ind w:left="245" w:right="294" w:firstLine="425"/>
            </w:pPr>
            <w:r>
              <w:t xml:space="preserve">S. Demorest, B. Nichols, and P. Q. Pfordresher, “The effect of focused instruction on young children’s singing accuracy,” Psychol. Music, vol. 46, no. 4, pp. 488–499, Jul. 2018, doi:10.1177/0305735617713120, available at: </w:t>
            </w:r>
            <w:hyperlink r:id="rId26">
              <w:r>
                <w:rPr>
                  <w:color w:val="0000FF"/>
                  <w:u w:val="single"/>
                </w:rPr>
                <w:t>http://journals.sagepub.com/doi/10.1177/0305735617713120</w:t>
              </w:r>
            </w:hyperlink>
            <w:r>
              <w:t>.</w:t>
            </w:r>
          </w:p>
          <w:p w:rsidR="003A34C6" w:rsidRDefault="00000000">
            <w:pPr>
              <w:spacing w:before="60" w:after="60"/>
              <w:ind w:left="245" w:right="294" w:firstLine="425"/>
              <w:jc w:val="both"/>
            </w:pPr>
            <w:r>
              <w:t xml:space="preserve">Sukohardi, Al. 2011. “Edisi Revisi-Teori Musik Umum.” </w:t>
            </w:r>
            <w:r>
              <w:rPr>
                <w:i/>
              </w:rPr>
              <w:t>Yogyakarta: Pusat Musik Liturgi</w:t>
            </w:r>
            <w:r>
              <w:t xml:space="preserve">. </w:t>
            </w:r>
          </w:p>
          <w:p w:rsidR="003A34C6" w:rsidRDefault="00000000">
            <w:pPr>
              <w:spacing w:before="60" w:after="60"/>
              <w:ind w:left="245" w:right="294" w:firstLine="425"/>
              <w:rPr>
                <w:color w:val="0070C0"/>
              </w:rPr>
            </w:pPr>
            <w:r>
              <w:t xml:space="preserve">Trajkovik, Vladimir, Toni Malinovski, Tatjana Vasileva-Stojanovska, and Marina Vasileva. 2018. “Traditional Games in Elementary School: Relationships of Student’s Personality Traits, Motivation and Experience with Learning Outcomes.” Edited by Vitomir Kovanovic. </w:t>
            </w:r>
            <w:r>
              <w:rPr>
                <w:i/>
              </w:rPr>
              <w:t xml:space="preserve">{PLOS} {ONE} </w:t>
            </w:r>
            <w:r>
              <w:t xml:space="preserve">13 (8): e0202172. </w:t>
            </w:r>
            <w:hyperlink r:id="rId27">
              <w:r>
                <w:rPr>
                  <w:color w:val="0000FF"/>
                  <w:u w:val="single"/>
                </w:rPr>
                <w:t>https://doi.org/10.1371/journal.pone.0202172</w:t>
              </w:r>
            </w:hyperlink>
            <w:r>
              <w:t>.</w:t>
            </w:r>
          </w:p>
        </w:tc>
      </w:tr>
    </w:tbl>
    <w:p w:rsidR="003A34C6" w:rsidRDefault="003A34C6">
      <w:pPr>
        <w:rPr>
          <w:rFonts w:ascii="Times New Roman" w:eastAsia="Times New Roman" w:hAnsi="Times New Roman" w:cs="Times New Roman"/>
          <w:sz w:val="20"/>
          <w:szCs w:val="20"/>
        </w:rPr>
      </w:pPr>
    </w:p>
    <w:p w:rsidR="003A34C6" w:rsidRDefault="00000000">
      <w:pPr>
        <w:spacing w:after="0" w:line="240" w:lineRule="auto"/>
        <w:jc w:val="center"/>
        <w:rPr>
          <w:rFonts w:ascii="Times New Roman" w:eastAsia="Times New Roman" w:hAnsi="Times New Roman" w:cs="Times New Roman"/>
          <w:b/>
          <w:sz w:val="28"/>
          <w:szCs w:val="28"/>
        </w:rPr>
      </w:pPr>
      <w:r>
        <w:br w:type="page"/>
      </w:r>
      <w:r>
        <w:rPr>
          <w:rFonts w:ascii="Times New Roman" w:eastAsia="Times New Roman" w:hAnsi="Times New Roman" w:cs="Times New Roman"/>
          <w:b/>
          <w:sz w:val="28"/>
          <w:szCs w:val="28"/>
        </w:rPr>
        <w:lastRenderedPageBreak/>
        <w:t>MODUL AJAR SENI MUSIK SD</w:t>
      </w:r>
    </w:p>
    <w:p w:rsidR="003A34C6" w:rsidRDefault="003A34C6">
      <w:pPr>
        <w:spacing w:after="0" w:line="240" w:lineRule="auto"/>
        <w:rPr>
          <w:rFonts w:ascii="Times New Roman" w:eastAsia="Times New Roman" w:hAnsi="Times New Roman" w:cs="Times New Roman"/>
        </w:rPr>
      </w:pPr>
    </w:p>
    <w:tbl>
      <w:tblPr>
        <w:tblStyle w:val="a5"/>
        <w:tblW w:w="92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60"/>
      </w:tblGrid>
      <w:tr w:rsidR="003A34C6">
        <w:trPr>
          <w:jc w:val="center"/>
        </w:trPr>
        <w:tc>
          <w:tcPr>
            <w:tcW w:w="9260" w:type="dxa"/>
            <w:shd w:val="clear" w:color="auto" w:fill="C2D69B"/>
          </w:tcPr>
          <w:p w:rsidR="003A34C6" w:rsidRDefault="00000000">
            <w:pPr>
              <w:spacing w:before="60" w:after="60"/>
              <w:rPr>
                <w:b/>
              </w:rPr>
            </w:pPr>
            <w:r>
              <w:rPr>
                <w:b/>
              </w:rPr>
              <w:t xml:space="preserve">INFORMASI UMUM </w:t>
            </w:r>
          </w:p>
        </w:tc>
      </w:tr>
      <w:tr w:rsidR="003A34C6">
        <w:trPr>
          <w:jc w:val="center"/>
        </w:trPr>
        <w:tc>
          <w:tcPr>
            <w:tcW w:w="9260" w:type="dxa"/>
            <w:shd w:val="clear" w:color="auto" w:fill="76923C"/>
          </w:tcPr>
          <w:p w:rsidR="003A34C6" w:rsidRDefault="00000000">
            <w:pPr>
              <w:spacing w:before="60" w:after="60"/>
              <w:rPr>
                <w:b/>
                <w:color w:val="FFFFFF"/>
              </w:rPr>
            </w:pPr>
            <w:r>
              <w:rPr>
                <w:b/>
                <w:color w:val="FFFFFF"/>
              </w:rPr>
              <w:t>A.  IDENTITAS MODUL</w:t>
            </w:r>
          </w:p>
        </w:tc>
      </w:tr>
      <w:tr w:rsidR="003A34C6">
        <w:trPr>
          <w:jc w:val="center"/>
        </w:trPr>
        <w:tc>
          <w:tcPr>
            <w:tcW w:w="9260" w:type="dxa"/>
          </w:tcPr>
          <w:p w:rsidR="003A34C6" w:rsidRDefault="00000000">
            <w:pPr>
              <w:tabs>
                <w:tab w:val="left" w:pos="3057"/>
              </w:tabs>
              <w:spacing w:before="60"/>
              <w:ind w:left="2773" w:hanging="2410"/>
              <w:jc w:val="both"/>
              <w:rPr>
                <w:b/>
              </w:rPr>
            </w:pPr>
            <w:r>
              <w:rPr>
                <w:b/>
              </w:rPr>
              <w:t xml:space="preserve">Penyusun                             :   ..................................... </w:t>
            </w:r>
          </w:p>
          <w:p w:rsidR="003A34C6" w:rsidRDefault="00000000">
            <w:pPr>
              <w:tabs>
                <w:tab w:val="left" w:pos="3057"/>
              </w:tabs>
              <w:ind w:left="2773" w:hanging="2410"/>
              <w:jc w:val="both"/>
              <w:rPr>
                <w:b/>
              </w:rPr>
            </w:pPr>
            <w:r>
              <w:rPr>
                <w:b/>
              </w:rPr>
              <w:t>Instansi                                :   SD ...............................</w:t>
            </w:r>
          </w:p>
          <w:p w:rsidR="003A34C6" w:rsidRDefault="00000000">
            <w:pPr>
              <w:tabs>
                <w:tab w:val="left" w:pos="3057"/>
              </w:tabs>
              <w:ind w:left="2773" w:hanging="2410"/>
              <w:jc w:val="both"/>
              <w:rPr>
                <w:b/>
              </w:rPr>
            </w:pPr>
            <w:r>
              <w:rPr>
                <w:b/>
              </w:rPr>
              <w:t>Tahun Penyusunan            :   Tahun 2022</w:t>
            </w:r>
          </w:p>
          <w:p w:rsidR="003A34C6" w:rsidRDefault="00000000">
            <w:pPr>
              <w:tabs>
                <w:tab w:val="left" w:pos="3057"/>
              </w:tabs>
              <w:ind w:left="2773" w:hanging="2410"/>
              <w:jc w:val="both"/>
              <w:rPr>
                <w:b/>
              </w:rPr>
            </w:pPr>
            <w:r>
              <w:rPr>
                <w:b/>
              </w:rPr>
              <w:t>Jenjang Sekolah                 :   SD</w:t>
            </w:r>
          </w:p>
          <w:p w:rsidR="003A34C6" w:rsidRDefault="00000000">
            <w:pPr>
              <w:tabs>
                <w:tab w:val="left" w:pos="3057"/>
              </w:tabs>
              <w:ind w:left="2773" w:hanging="2410"/>
              <w:jc w:val="both"/>
              <w:rPr>
                <w:b/>
              </w:rPr>
            </w:pPr>
            <w:r>
              <w:rPr>
                <w:b/>
              </w:rPr>
              <w:t>Mata Pelajaran                   :   Seni Musik</w:t>
            </w:r>
          </w:p>
          <w:p w:rsidR="003A34C6" w:rsidRDefault="00000000">
            <w:pPr>
              <w:tabs>
                <w:tab w:val="left" w:pos="3057"/>
              </w:tabs>
              <w:ind w:left="2773" w:hanging="2410"/>
              <w:jc w:val="both"/>
              <w:rPr>
                <w:b/>
              </w:rPr>
            </w:pPr>
            <w:r>
              <w:rPr>
                <w:b/>
              </w:rPr>
              <w:t>Fase / Kelas                         :   A  / 1 (Satu)</w:t>
            </w:r>
          </w:p>
          <w:p w:rsidR="003A34C6" w:rsidRDefault="00000000">
            <w:pPr>
              <w:tabs>
                <w:tab w:val="left" w:pos="3057"/>
              </w:tabs>
              <w:ind w:left="2773" w:hanging="2410"/>
              <w:jc w:val="both"/>
              <w:rPr>
                <w:b/>
              </w:rPr>
            </w:pPr>
            <w:r>
              <w:rPr>
                <w:b/>
              </w:rPr>
              <w:t>Semester                              :   1 (Ganjil)</w:t>
            </w:r>
          </w:p>
          <w:p w:rsidR="003A34C6" w:rsidRDefault="00000000">
            <w:pPr>
              <w:tabs>
                <w:tab w:val="left" w:pos="3057"/>
              </w:tabs>
              <w:ind w:left="2773" w:hanging="2410"/>
              <w:jc w:val="both"/>
              <w:rPr>
                <w:b/>
              </w:rPr>
            </w:pPr>
            <w:r>
              <w:rPr>
                <w:b/>
              </w:rPr>
              <w:t>Unit / Pembelajaran           :   2 / Tepuk Tangan dan Entakan Kakimu</w:t>
            </w:r>
          </w:p>
          <w:p w:rsidR="003A34C6" w:rsidRDefault="00000000">
            <w:pPr>
              <w:tabs>
                <w:tab w:val="left" w:pos="3057"/>
              </w:tabs>
              <w:ind w:left="2773" w:hanging="2410"/>
              <w:jc w:val="both"/>
              <w:rPr>
                <w:b/>
              </w:rPr>
            </w:pPr>
            <w:r>
              <w:rPr>
                <w:b/>
              </w:rPr>
              <w:t>Kegiatan Pembelajaran 2  :   Ayo Bermain Ritme</w:t>
            </w:r>
          </w:p>
          <w:p w:rsidR="003A34C6" w:rsidRDefault="00000000">
            <w:pPr>
              <w:tabs>
                <w:tab w:val="left" w:pos="3057"/>
              </w:tabs>
              <w:spacing w:after="60"/>
              <w:ind w:left="2773" w:hanging="2410"/>
              <w:jc w:val="both"/>
              <w:rPr>
                <w:b/>
              </w:rPr>
            </w:pPr>
            <w:r>
              <w:rPr>
                <w:b/>
              </w:rPr>
              <w:t>Alokasi Waktu                    :   TM [4 x (2 x 35’)]</w:t>
            </w:r>
          </w:p>
        </w:tc>
      </w:tr>
      <w:tr w:rsidR="003A34C6">
        <w:trPr>
          <w:jc w:val="center"/>
        </w:trPr>
        <w:tc>
          <w:tcPr>
            <w:tcW w:w="9260" w:type="dxa"/>
            <w:shd w:val="clear" w:color="auto" w:fill="76923C"/>
          </w:tcPr>
          <w:p w:rsidR="003A34C6" w:rsidRDefault="00000000">
            <w:pPr>
              <w:spacing w:before="60" w:after="60"/>
              <w:rPr>
                <w:b/>
                <w:color w:val="FFFFFF"/>
              </w:rPr>
            </w:pPr>
            <w:r>
              <w:rPr>
                <w:b/>
                <w:color w:val="FFFFFF"/>
              </w:rPr>
              <w:t xml:space="preserve">B.  KOMPETENSI AWAL </w:t>
            </w:r>
          </w:p>
        </w:tc>
      </w:tr>
      <w:tr w:rsidR="003A34C6">
        <w:trPr>
          <w:jc w:val="center"/>
        </w:trPr>
        <w:tc>
          <w:tcPr>
            <w:tcW w:w="9260" w:type="dxa"/>
          </w:tcPr>
          <w:p w:rsidR="003A34C6" w:rsidRDefault="00000000">
            <w:pPr>
              <w:numPr>
                <w:ilvl w:val="0"/>
                <w:numId w:val="4"/>
              </w:numPr>
              <w:spacing w:before="60"/>
              <w:ind w:left="647" w:hanging="287"/>
              <w:jc w:val="both"/>
            </w:pPr>
            <w:r>
              <w:t>Peserta didik mampu mengidentifikasi pola ritme sederhana</w:t>
            </w:r>
          </w:p>
          <w:p w:rsidR="003A34C6" w:rsidRDefault="00000000">
            <w:pPr>
              <w:numPr>
                <w:ilvl w:val="0"/>
                <w:numId w:val="4"/>
              </w:numPr>
              <w:spacing w:after="60"/>
              <w:jc w:val="both"/>
            </w:pPr>
            <w:r>
              <w:t>Peserta didik mampu menirukan pola ritme sederhana</w:t>
            </w:r>
          </w:p>
        </w:tc>
      </w:tr>
      <w:tr w:rsidR="003A34C6">
        <w:trPr>
          <w:jc w:val="center"/>
        </w:trPr>
        <w:tc>
          <w:tcPr>
            <w:tcW w:w="9260" w:type="dxa"/>
            <w:shd w:val="clear" w:color="auto" w:fill="76923C"/>
          </w:tcPr>
          <w:p w:rsidR="003A34C6" w:rsidRDefault="00000000">
            <w:pPr>
              <w:spacing w:before="60" w:after="60"/>
              <w:rPr>
                <w:b/>
                <w:color w:val="FFFFFF"/>
              </w:rPr>
            </w:pPr>
            <w:r>
              <w:rPr>
                <w:b/>
                <w:color w:val="FFFFFF"/>
              </w:rPr>
              <w:t>C.  PROFIL PELAJAR PANCASILA</w:t>
            </w:r>
          </w:p>
        </w:tc>
      </w:tr>
      <w:tr w:rsidR="003A34C6">
        <w:trPr>
          <w:jc w:val="center"/>
        </w:trPr>
        <w:tc>
          <w:tcPr>
            <w:tcW w:w="9260" w:type="dxa"/>
          </w:tcPr>
          <w:p w:rsidR="003A34C6" w:rsidRDefault="00000000">
            <w:pPr>
              <w:numPr>
                <w:ilvl w:val="0"/>
                <w:numId w:val="4"/>
              </w:numPr>
              <w:spacing w:before="60"/>
              <w:ind w:left="647" w:hanging="287"/>
              <w:jc w:val="both"/>
            </w:pPr>
            <w:r>
              <w:t xml:space="preserve">Beriman, Bertakwa Kepada Tuhan Yang Maha Esa, Dan Berakhlak Mulia, </w:t>
            </w:r>
          </w:p>
          <w:p w:rsidR="003A34C6" w:rsidRDefault="00000000">
            <w:pPr>
              <w:numPr>
                <w:ilvl w:val="0"/>
                <w:numId w:val="4"/>
              </w:numPr>
              <w:ind w:left="647" w:hanging="287"/>
              <w:jc w:val="both"/>
            </w:pPr>
            <w:r>
              <w:t xml:space="preserve">Mandiri, </w:t>
            </w:r>
          </w:p>
          <w:p w:rsidR="003A34C6" w:rsidRDefault="00000000">
            <w:pPr>
              <w:numPr>
                <w:ilvl w:val="0"/>
                <w:numId w:val="4"/>
              </w:numPr>
              <w:ind w:left="647" w:hanging="287"/>
              <w:jc w:val="both"/>
            </w:pPr>
            <w:r>
              <w:t xml:space="preserve">Bernalar Kritis, </w:t>
            </w:r>
          </w:p>
          <w:p w:rsidR="003A34C6" w:rsidRDefault="00000000">
            <w:pPr>
              <w:numPr>
                <w:ilvl w:val="0"/>
                <w:numId w:val="4"/>
              </w:numPr>
              <w:ind w:left="647" w:hanging="287"/>
              <w:jc w:val="both"/>
            </w:pPr>
            <w:r>
              <w:t xml:space="preserve">Kreatif, </w:t>
            </w:r>
          </w:p>
          <w:p w:rsidR="003A34C6" w:rsidRDefault="00000000">
            <w:pPr>
              <w:numPr>
                <w:ilvl w:val="0"/>
                <w:numId w:val="4"/>
              </w:numPr>
              <w:ind w:left="647" w:hanging="287"/>
              <w:jc w:val="both"/>
            </w:pPr>
            <w:r>
              <w:t>Bergotong-Royong,</w:t>
            </w:r>
          </w:p>
          <w:p w:rsidR="003A34C6" w:rsidRDefault="00000000">
            <w:pPr>
              <w:numPr>
                <w:ilvl w:val="0"/>
                <w:numId w:val="4"/>
              </w:numPr>
              <w:spacing w:after="60"/>
              <w:ind w:left="647" w:hanging="287"/>
              <w:jc w:val="both"/>
            </w:pPr>
            <w:r>
              <w:t>Berkebinekaan Global.</w:t>
            </w:r>
          </w:p>
        </w:tc>
      </w:tr>
      <w:tr w:rsidR="003A34C6">
        <w:trPr>
          <w:jc w:val="center"/>
        </w:trPr>
        <w:tc>
          <w:tcPr>
            <w:tcW w:w="9260" w:type="dxa"/>
            <w:shd w:val="clear" w:color="auto" w:fill="76923C"/>
          </w:tcPr>
          <w:p w:rsidR="003A34C6" w:rsidRDefault="00000000">
            <w:pPr>
              <w:spacing w:before="60" w:after="60"/>
              <w:rPr>
                <w:b/>
                <w:color w:val="FFFFFF"/>
              </w:rPr>
            </w:pPr>
            <w:r>
              <w:rPr>
                <w:b/>
                <w:color w:val="FFFFFF"/>
              </w:rPr>
              <w:t>D.  SARANA DAN PRASARANA</w:t>
            </w:r>
          </w:p>
        </w:tc>
      </w:tr>
      <w:tr w:rsidR="003A34C6">
        <w:trPr>
          <w:jc w:val="center"/>
        </w:trPr>
        <w:tc>
          <w:tcPr>
            <w:tcW w:w="9260" w:type="dxa"/>
          </w:tcPr>
          <w:p w:rsidR="003A34C6" w:rsidRDefault="00000000">
            <w:pPr>
              <w:numPr>
                <w:ilvl w:val="0"/>
                <w:numId w:val="4"/>
              </w:numPr>
              <w:tabs>
                <w:tab w:val="left" w:pos="674"/>
              </w:tabs>
              <w:spacing w:before="60"/>
              <w:ind w:left="2371" w:hanging="1985"/>
              <w:jc w:val="both"/>
            </w:pPr>
            <w:r>
              <w:t>Sumber Belajar :  Kementerian</w:t>
            </w:r>
            <w:r>
              <w:rPr>
                <w:b/>
              </w:rPr>
              <w:t xml:space="preserve"> Pendidikan, Kebudayaan, Riset, Dan Teknologi Republik Indonesia, 2021 </w:t>
            </w:r>
            <w:r>
              <w:t>Buku Panduan Guru Seni Musik untuk SD Kelas I Penyusun : Aton rustandi mulyana, Sularso</w:t>
            </w:r>
          </w:p>
          <w:p w:rsidR="003A34C6" w:rsidRDefault="00000000">
            <w:pPr>
              <w:numPr>
                <w:ilvl w:val="0"/>
                <w:numId w:val="4"/>
              </w:numPr>
              <w:jc w:val="both"/>
            </w:pPr>
            <w:r>
              <w:t xml:space="preserve">Lampu ruang kelas yang memadai </w:t>
            </w:r>
          </w:p>
          <w:p w:rsidR="003A34C6" w:rsidRDefault="00000000">
            <w:pPr>
              <w:numPr>
                <w:ilvl w:val="0"/>
                <w:numId w:val="4"/>
              </w:numPr>
              <w:spacing w:after="60"/>
              <w:jc w:val="both"/>
            </w:pPr>
            <w:r>
              <w:t>Ruang kelas yang cukup luas</w:t>
            </w:r>
          </w:p>
        </w:tc>
      </w:tr>
      <w:tr w:rsidR="003A34C6">
        <w:trPr>
          <w:jc w:val="center"/>
        </w:trPr>
        <w:tc>
          <w:tcPr>
            <w:tcW w:w="9260" w:type="dxa"/>
            <w:shd w:val="clear" w:color="auto" w:fill="76923C"/>
          </w:tcPr>
          <w:p w:rsidR="003A34C6" w:rsidRDefault="00000000">
            <w:pPr>
              <w:spacing w:before="60" w:after="60"/>
              <w:rPr>
                <w:b/>
                <w:color w:val="FFFFFF"/>
              </w:rPr>
            </w:pPr>
            <w:r>
              <w:rPr>
                <w:b/>
                <w:color w:val="FFFFFF"/>
              </w:rPr>
              <w:t>E.  TARGET PESERTA DIDIK</w:t>
            </w:r>
          </w:p>
        </w:tc>
      </w:tr>
      <w:tr w:rsidR="003A34C6">
        <w:trPr>
          <w:jc w:val="center"/>
        </w:trPr>
        <w:tc>
          <w:tcPr>
            <w:tcW w:w="9260" w:type="dxa"/>
          </w:tcPr>
          <w:p w:rsidR="003A34C6" w:rsidRDefault="00000000">
            <w:pPr>
              <w:numPr>
                <w:ilvl w:val="0"/>
                <w:numId w:val="4"/>
              </w:numPr>
              <w:spacing w:before="60" w:after="60"/>
              <w:ind w:left="647" w:hanging="287"/>
              <w:jc w:val="both"/>
            </w:pPr>
            <w:r>
              <w:t>Peserta didik reguler/tipikal</w:t>
            </w:r>
          </w:p>
        </w:tc>
      </w:tr>
      <w:tr w:rsidR="003A34C6">
        <w:trPr>
          <w:jc w:val="center"/>
        </w:trPr>
        <w:tc>
          <w:tcPr>
            <w:tcW w:w="9260" w:type="dxa"/>
            <w:shd w:val="clear" w:color="auto" w:fill="76923C"/>
          </w:tcPr>
          <w:p w:rsidR="003A34C6" w:rsidRDefault="00000000">
            <w:pPr>
              <w:spacing w:before="60" w:after="60"/>
              <w:rPr>
                <w:b/>
                <w:color w:val="FFFFFF"/>
              </w:rPr>
            </w:pPr>
            <w:r>
              <w:rPr>
                <w:b/>
                <w:color w:val="FFFFFF"/>
              </w:rPr>
              <w:t>F.  MODEL PEMBELAJARAN</w:t>
            </w:r>
          </w:p>
        </w:tc>
      </w:tr>
      <w:tr w:rsidR="003A34C6">
        <w:trPr>
          <w:jc w:val="center"/>
        </w:trPr>
        <w:tc>
          <w:tcPr>
            <w:tcW w:w="9260" w:type="dxa"/>
          </w:tcPr>
          <w:p w:rsidR="003A34C6" w:rsidRDefault="00000000">
            <w:pPr>
              <w:numPr>
                <w:ilvl w:val="0"/>
                <w:numId w:val="4"/>
              </w:numPr>
              <w:spacing w:before="60" w:after="60"/>
              <w:ind w:left="647" w:hanging="287"/>
              <w:jc w:val="both"/>
            </w:pPr>
            <w:r>
              <w:t>Model pembelajaran tatap muka, pembelajaran jarak jauh dalam jaringan (PJJ Daring), pembelajaran jarak jauh luar jaringan (PJJ Luring), dan metode pembelajaran praktik</w:t>
            </w:r>
            <w:r>
              <w:rPr>
                <w:i/>
              </w:rPr>
              <w:t>..</w:t>
            </w:r>
          </w:p>
        </w:tc>
      </w:tr>
      <w:tr w:rsidR="003A34C6">
        <w:trPr>
          <w:jc w:val="center"/>
        </w:trPr>
        <w:tc>
          <w:tcPr>
            <w:tcW w:w="9260" w:type="dxa"/>
            <w:shd w:val="clear" w:color="auto" w:fill="C2D69B"/>
          </w:tcPr>
          <w:p w:rsidR="003A34C6" w:rsidRDefault="00000000">
            <w:pPr>
              <w:spacing w:before="60" w:after="60"/>
              <w:rPr>
                <w:b/>
              </w:rPr>
            </w:pPr>
            <w:r>
              <w:rPr>
                <w:b/>
              </w:rPr>
              <w:t>KOMPNEN INTI</w:t>
            </w:r>
          </w:p>
        </w:tc>
      </w:tr>
      <w:tr w:rsidR="003A34C6">
        <w:trPr>
          <w:jc w:val="center"/>
        </w:trPr>
        <w:tc>
          <w:tcPr>
            <w:tcW w:w="9260" w:type="dxa"/>
            <w:shd w:val="clear" w:color="auto" w:fill="76923C"/>
          </w:tcPr>
          <w:p w:rsidR="003A34C6" w:rsidRDefault="00000000">
            <w:pPr>
              <w:spacing w:before="60" w:after="60"/>
              <w:rPr>
                <w:b/>
                <w:color w:val="FFFFFF"/>
              </w:rPr>
            </w:pPr>
            <w:r>
              <w:rPr>
                <w:b/>
                <w:color w:val="FFFFFF"/>
              </w:rPr>
              <w:t>A.  TUJUAN KEGIATAN PEMBELAJARAN</w:t>
            </w:r>
          </w:p>
        </w:tc>
      </w:tr>
      <w:tr w:rsidR="003A34C6">
        <w:trPr>
          <w:jc w:val="center"/>
        </w:trPr>
        <w:tc>
          <w:tcPr>
            <w:tcW w:w="9260" w:type="dxa"/>
          </w:tcPr>
          <w:p w:rsidR="003A34C6" w:rsidRDefault="00000000">
            <w:pPr>
              <w:spacing w:before="60"/>
              <w:ind w:left="363"/>
              <w:jc w:val="both"/>
              <w:rPr>
                <w:b/>
              </w:rPr>
            </w:pPr>
            <w:r>
              <w:rPr>
                <w:b/>
              </w:rPr>
              <w:t>Tujuan Pembelajaran :</w:t>
            </w:r>
          </w:p>
          <w:p w:rsidR="003A34C6" w:rsidRDefault="00000000">
            <w:pPr>
              <w:numPr>
                <w:ilvl w:val="0"/>
                <w:numId w:val="4"/>
              </w:numPr>
              <w:spacing w:after="60"/>
              <w:ind w:left="647" w:hanging="287"/>
              <w:jc w:val="both"/>
            </w:pPr>
            <w:r>
              <w:t>Peserta didik mampu mengidentifikasi dan menirukan pola ritme sederhana</w:t>
            </w:r>
          </w:p>
        </w:tc>
      </w:tr>
      <w:tr w:rsidR="003A34C6">
        <w:trPr>
          <w:jc w:val="center"/>
        </w:trPr>
        <w:tc>
          <w:tcPr>
            <w:tcW w:w="9260" w:type="dxa"/>
            <w:shd w:val="clear" w:color="auto" w:fill="76923C"/>
          </w:tcPr>
          <w:p w:rsidR="003A34C6" w:rsidRDefault="00000000">
            <w:pPr>
              <w:spacing w:before="60" w:after="60"/>
              <w:rPr>
                <w:b/>
                <w:color w:val="FFFFFF"/>
              </w:rPr>
            </w:pPr>
            <w:r>
              <w:rPr>
                <w:b/>
                <w:color w:val="FFFFFF"/>
              </w:rPr>
              <w:t xml:space="preserve">B.  PEMAHAMAN BERMAKNA </w:t>
            </w:r>
          </w:p>
        </w:tc>
      </w:tr>
      <w:tr w:rsidR="003A34C6">
        <w:trPr>
          <w:jc w:val="center"/>
        </w:trPr>
        <w:tc>
          <w:tcPr>
            <w:tcW w:w="9260" w:type="dxa"/>
          </w:tcPr>
          <w:p w:rsidR="003A34C6" w:rsidRDefault="00000000">
            <w:pPr>
              <w:numPr>
                <w:ilvl w:val="0"/>
                <w:numId w:val="4"/>
              </w:numPr>
              <w:spacing w:before="60"/>
              <w:ind w:left="647" w:hanging="287"/>
              <w:jc w:val="both"/>
            </w:pPr>
            <w:r>
              <w:t>Kemampuan mengidentifikasi pola ritme sederhana</w:t>
            </w:r>
          </w:p>
          <w:p w:rsidR="003A34C6" w:rsidRDefault="00000000">
            <w:pPr>
              <w:numPr>
                <w:ilvl w:val="0"/>
                <w:numId w:val="4"/>
              </w:numPr>
              <w:spacing w:after="60"/>
              <w:ind w:left="647" w:hanging="287"/>
              <w:jc w:val="both"/>
            </w:pPr>
            <w:r>
              <w:t>Kemampuan menirukan pola ritme sederhana</w:t>
            </w:r>
          </w:p>
        </w:tc>
      </w:tr>
      <w:tr w:rsidR="003A34C6">
        <w:trPr>
          <w:jc w:val="center"/>
        </w:trPr>
        <w:tc>
          <w:tcPr>
            <w:tcW w:w="9260" w:type="dxa"/>
            <w:shd w:val="clear" w:color="auto" w:fill="76923C"/>
          </w:tcPr>
          <w:p w:rsidR="003A34C6" w:rsidRDefault="00000000">
            <w:pPr>
              <w:spacing w:before="60" w:after="60"/>
              <w:rPr>
                <w:b/>
                <w:color w:val="FFFFFF"/>
              </w:rPr>
            </w:pPr>
            <w:r>
              <w:rPr>
                <w:b/>
                <w:color w:val="FFFFFF"/>
              </w:rPr>
              <w:t xml:space="preserve">C.  PERTANYAAN PEMANTIK </w:t>
            </w:r>
          </w:p>
        </w:tc>
      </w:tr>
      <w:tr w:rsidR="003A34C6">
        <w:trPr>
          <w:jc w:val="center"/>
        </w:trPr>
        <w:tc>
          <w:tcPr>
            <w:tcW w:w="9260" w:type="dxa"/>
          </w:tcPr>
          <w:p w:rsidR="003A34C6" w:rsidRDefault="00000000">
            <w:pPr>
              <w:numPr>
                <w:ilvl w:val="0"/>
                <w:numId w:val="4"/>
              </w:numPr>
              <w:spacing w:before="60" w:after="60"/>
              <w:ind w:left="647" w:hanging="287"/>
              <w:jc w:val="both"/>
            </w:pPr>
            <w:r>
              <w:t>Mempraktikkan permainan “Sebutkan Suku Kata” dengan menampilkan gambar-gambar sesuai contoh berikut ini. Pola ritme sederhana dengan 2 ketukan dalam satu siklus ?</w:t>
            </w:r>
          </w:p>
        </w:tc>
      </w:tr>
      <w:tr w:rsidR="003A34C6">
        <w:trPr>
          <w:jc w:val="center"/>
        </w:trPr>
        <w:tc>
          <w:tcPr>
            <w:tcW w:w="9260" w:type="dxa"/>
            <w:shd w:val="clear" w:color="auto" w:fill="76923C"/>
          </w:tcPr>
          <w:p w:rsidR="003A34C6" w:rsidRDefault="00000000">
            <w:pPr>
              <w:spacing w:before="60" w:after="60"/>
              <w:rPr>
                <w:b/>
                <w:color w:val="FFFFFF"/>
              </w:rPr>
            </w:pPr>
            <w:r>
              <w:rPr>
                <w:b/>
                <w:color w:val="FFFFFF"/>
              </w:rPr>
              <w:t>D.  MATERI POKOK DAN KEGIATAN PEMBELAJARAN 2</w:t>
            </w:r>
          </w:p>
        </w:tc>
      </w:tr>
      <w:tr w:rsidR="003A34C6">
        <w:trPr>
          <w:jc w:val="center"/>
        </w:trPr>
        <w:tc>
          <w:tcPr>
            <w:tcW w:w="9260" w:type="dxa"/>
          </w:tcPr>
          <w:p w:rsidR="003A34C6" w:rsidRDefault="00000000">
            <w:pPr>
              <w:spacing w:before="60"/>
              <w:ind w:left="386" w:right="153" w:firstLine="426"/>
              <w:jc w:val="both"/>
            </w:pPr>
            <w:r>
              <w:t>Kegiatan pembelajaran 2 dilanjutkan dengan materi musikal yang masih terkait dengan waktu, yaitu ritme. Dalam terminologi musik, ritme dihasilkan oleh dua faktor, yaitu aksen dan panjang-pendek ketukan, bunyi ataupun nada. Ketukan ini bergerak secara teratur, berdurasi panjang-pendek yang membentuk sebuah pola. Untuk menangkap suatu pola ritme perlu didengarkan berulang agar dapat melihat jenis strukturnya, apakah berulang (</w:t>
            </w:r>
            <w:r>
              <w:rPr>
                <w:i/>
              </w:rPr>
              <w:t>repetitive</w:t>
            </w:r>
            <w:r>
              <w:t xml:space="preserve">), bervariasi, progresif/gradasi (berubah bertahap), maupun berkelanjutan. Pada kegiatan pembelajaran 2 ini guru memberikan contoh sederhana dari pola ritme berulang dari permainan tepukan tangan, permainan suku kata maupun bunyi-bunyian di lingkungan sekitar. Bentuk permainan ini akan diuraikan secara lanjut pada subbab kegiatan pembelajaran. </w:t>
            </w:r>
          </w:p>
          <w:p w:rsidR="003A34C6" w:rsidRDefault="00000000">
            <w:pPr>
              <w:ind w:left="386" w:right="153" w:firstLine="426"/>
              <w:jc w:val="both"/>
            </w:pPr>
            <w:r>
              <w:t>Selain itu metode lain untuk menambah pemahaman kepada peserta didik terkait pola ritme sederhana adalah dengan memberikan contoh bunyi-bunyian berpola di lingkungan sekitar mereka. berbagai bunyi-</w:t>
            </w:r>
            <w:r>
              <w:lastRenderedPageBreak/>
              <w:t>bunyian tersebut antara lain seperti suara panji gamelan menempa gong Jawa Tengah, nyanyian tari kecak di Bali, kereta api berjalan, kentongan ronda, dan lain sebagainya. Dengan melihat, mendengarkan dan menirukan bunyi benda-benda di lingkungan sekitar tersebut, diharapkan peserta didik dapat membangun persepsi tentang pola ritme dasar, sekaligus sebagai upaya memahami bahwa kemajemukan dapat memberikan kesempatan untuk mendapatkan pengalaman dan pemahaman yang baru.</w:t>
            </w:r>
          </w:p>
          <w:p w:rsidR="003A34C6" w:rsidRDefault="00000000">
            <w:pPr>
              <w:spacing w:after="60"/>
              <w:ind w:left="386" w:right="153"/>
              <w:jc w:val="center"/>
            </w:pPr>
            <w:r>
              <w:rPr>
                <w:noProof/>
              </w:rPr>
              <w:drawing>
                <wp:inline distT="0" distB="0" distL="0" distR="0">
                  <wp:extent cx="3409950" cy="1344930"/>
                  <wp:effectExtent l="0" t="0" r="0" b="0"/>
                  <wp:docPr id="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8"/>
                          <a:srcRect/>
                          <a:stretch>
                            <a:fillRect/>
                          </a:stretch>
                        </pic:blipFill>
                        <pic:spPr>
                          <a:xfrm>
                            <a:off x="0" y="0"/>
                            <a:ext cx="3409950" cy="1344930"/>
                          </a:xfrm>
                          <a:prstGeom prst="rect">
                            <a:avLst/>
                          </a:prstGeom>
                          <a:ln/>
                        </pic:spPr>
                      </pic:pic>
                    </a:graphicData>
                  </a:graphic>
                </wp:inline>
              </w:drawing>
            </w:r>
          </w:p>
        </w:tc>
      </w:tr>
      <w:tr w:rsidR="003A34C6">
        <w:trPr>
          <w:jc w:val="center"/>
        </w:trPr>
        <w:tc>
          <w:tcPr>
            <w:tcW w:w="9260" w:type="dxa"/>
            <w:shd w:val="clear" w:color="auto" w:fill="76923C"/>
          </w:tcPr>
          <w:p w:rsidR="003A34C6" w:rsidRDefault="00000000">
            <w:pPr>
              <w:spacing w:before="60" w:after="60"/>
              <w:rPr>
                <w:b/>
                <w:color w:val="FFFFFF"/>
              </w:rPr>
            </w:pPr>
            <w:r>
              <w:rPr>
                <w:b/>
                <w:color w:val="FFFFFF"/>
              </w:rPr>
              <w:lastRenderedPageBreak/>
              <w:t>E.   PERSIAPAN MENGAJAR:</w:t>
            </w:r>
          </w:p>
        </w:tc>
      </w:tr>
      <w:tr w:rsidR="003A34C6">
        <w:trPr>
          <w:jc w:val="center"/>
        </w:trPr>
        <w:tc>
          <w:tcPr>
            <w:tcW w:w="9260" w:type="dxa"/>
          </w:tcPr>
          <w:p w:rsidR="003A34C6" w:rsidRDefault="00000000">
            <w:pPr>
              <w:spacing w:before="60"/>
              <w:ind w:left="386" w:right="294"/>
              <w:jc w:val="both"/>
            </w:pPr>
            <w:r>
              <w:t>Pengajaran adalah proses yang kompleks dan multidimensional, dibutuhkan pengetahuan dan pemahaman yang mendalam dalam berbagai bidang agar dapat mensintesis, mengintegrasikan, dan menerapkan pengetahuan dalam situasi dan kondisi yang berbeda, serta dalam situasi keragaman kelompok dan individu yang luas. Untuk itu, guru dituntut mempersiapkan pembelajaran secara baik agar dapat menghasilkan pembelajaran yang berkualitas. Supaya peserta didik dapat mencapai tujuan pembelajaran, maka guru harus mempersiapkan media pembelajaran 2 sebagai berikut:</w:t>
            </w:r>
          </w:p>
          <w:p w:rsidR="003A34C6" w:rsidRDefault="00000000">
            <w:pPr>
              <w:ind w:left="386"/>
              <w:jc w:val="both"/>
            </w:pPr>
            <w:r>
              <w:t>1.  Laptop</w:t>
            </w:r>
          </w:p>
          <w:p w:rsidR="003A34C6" w:rsidRDefault="00000000">
            <w:pPr>
              <w:ind w:left="386"/>
              <w:jc w:val="both"/>
            </w:pPr>
            <w:r>
              <w:t>2.  Alat bantu audio (</w:t>
            </w:r>
            <w:r>
              <w:rPr>
                <w:i/>
              </w:rPr>
              <w:t>speaker</w:t>
            </w:r>
            <w:r>
              <w:t>)</w:t>
            </w:r>
          </w:p>
          <w:p w:rsidR="003A34C6" w:rsidRDefault="00000000">
            <w:pPr>
              <w:ind w:left="386"/>
              <w:jc w:val="both"/>
            </w:pPr>
            <w:r>
              <w:t>3.  Proyektor</w:t>
            </w:r>
          </w:p>
          <w:p w:rsidR="003A34C6" w:rsidRDefault="00000000">
            <w:pPr>
              <w:ind w:left="670" w:hanging="284"/>
            </w:pPr>
            <w:r>
              <w:t>4.  Guru menyiapkan perangkat pembelajaran diantaranya (1) materi audio-visual: info grafis/ilustrasi, video animasi, lagu dan suara-suara lingkungan terkait materi pembelajaran dan pengayaan (2) referensi pustaka dan media audiovisual (3) perangkat asesmen/penilaian tes unjuk kerja dan observasi kegiatan bersama berupa form penilaian.</w:t>
            </w:r>
          </w:p>
          <w:p w:rsidR="003A34C6" w:rsidRDefault="00000000">
            <w:pPr>
              <w:ind w:left="670" w:hanging="284"/>
            </w:pPr>
            <w:r>
              <w:t>5.  Guru dapat mempersiapkan pengkayaan materi dengan melihat tampilan video pada link di bawah ini:</w:t>
            </w:r>
          </w:p>
          <w:p w:rsidR="003A34C6" w:rsidRDefault="00000000">
            <w:pPr>
              <w:ind w:left="386"/>
              <w:jc w:val="both"/>
            </w:pPr>
            <w:r>
              <w:t xml:space="preserve">a.  Pembelajaran unsur musik-ritme: </w:t>
            </w:r>
            <w:hyperlink r:id="rId29">
              <w:r>
                <w:rPr>
                  <w:color w:val="0000FF"/>
                  <w:u w:val="single"/>
                </w:rPr>
                <w:t>https://www.youtube.com/watch?v=l3ad-PBWJL0</w:t>
              </w:r>
            </w:hyperlink>
          </w:p>
          <w:p w:rsidR="003A34C6" w:rsidRDefault="00000000">
            <w:pPr>
              <w:ind w:left="386"/>
              <w:jc w:val="both"/>
            </w:pPr>
            <w:r>
              <w:t xml:space="preserve">b. </w:t>
            </w:r>
            <w:r>
              <w:rPr>
                <w:i/>
              </w:rPr>
              <w:t>Clap Clap - Rhythm Lesson</w:t>
            </w:r>
            <w:r>
              <w:t xml:space="preserve">: </w:t>
            </w:r>
            <w:hyperlink r:id="rId30">
              <w:r>
                <w:rPr>
                  <w:color w:val="0000FF"/>
                  <w:u w:val="single"/>
                </w:rPr>
                <w:t>https://www.youtube.com/watch?v=anmcoVFcvc0</w:t>
              </w:r>
            </w:hyperlink>
          </w:p>
          <w:p w:rsidR="003A34C6" w:rsidRDefault="00000000">
            <w:pPr>
              <w:ind w:left="670" w:hanging="284"/>
            </w:pPr>
            <w:r>
              <w:t xml:space="preserve">c. </w:t>
            </w:r>
            <w:r>
              <w:rPr>
                <w:i/>
              </w:rPr>
              <w:t>Clap Your Hands | Action Songs for Children | The Kiboomers</w:t>
            </w:r>
            <w:r>
              <w:t xml:space="preserve">: </w:t>
            </w:r>
            <w:hyperlink r:id="rId31">
              <w:r>
                <w:rPr>
                  <w:color w:val="0000FF"/>
                  <w:u w:val="single"/>
                </w:rPr>
                <w:t>https://www.youtube.com/watch?v=C3c8fzbsfOE</w:t>
              </w:r>
            </w:hyperlink>
          </w:p>
          <w:p w:rsidR="003A34C6" w:rsidRDefault="003A34C6">
            <w:pPr>
              <w:spacing w:after="60"/>
              <w:ind w:left="386"/>
              <w:jc w:val="both"/>
            </w:pPr>
          </w:p>
        </w:tc>
      </w:tr>
      <w:tr w:rsidR="003A34C6">
        <w:trPr>
          <w:jc w:val="center"/>
        </w:trPr>
        <w:tc>
          <w:tcPr>
            <w:tcW w:w="9260" w:type="dxa"/>
            <w:tcBorders>
              <w:top w:val="single" w:sz="4" w:space="0" w:color="000000"/>
            </w:tcBorders>
            <w:shd w:val="clear" w:color="auto" w:fill="76923C"/>
            <w:vAlign w:val="center"/>
          </w:tcPr>
          <w:p w:rsidR="003A34C6" w:rsidRDefault="00000000">
            <w:pPr>
              <w:spacing w:before="60" w:after="60"/>
              <w:rPr>
                <w:b/>
                <w:color w:val="FFFFFF"/>
              </w:rPr>
            </w:pPr>
            <w:r>
              <w:rPr>
                <w:b/>
                <w:color w:val="FFFFFF"/>
              </w:rPr>
              <w:t>F.  KEGIATAN PEMBELAJARAN</w:t>
            </w:r>
          </w:p>
        </w:tc>
      </w:tr>
      <w:tr w:rsidR="003A34C6">
        <w:trPr>
          <w:jc w:val="center"/>
        </w:trPr>
        <w:tc>
          <w:tcPr>
            <w:tcW w:w="9260" w:type="dxa"/>
            <w:shd w:val="clear" w:color="auto" w:fill="FFFFFF"/>
          </w:tcPr>
          <w:p w:rsidR="003A34C6" w:rsidRDefault="00000000">
            <w:pPr>
              <w:spacing w:before="60" w:after="60"/>
              <w:ind w:left="670" w:hanging="284"/>
              <w:rPr>
                <w:b/>
              </w:rPr>
            </w:pPr>
            <w:r>
              <w:rPr>
                <w:b/>
              </w:rPr>
              <w:t>Kegiatan Pembelajaran:</w:t>
            </w:r>
          </w:p>
          <w:p w:rsidR="003A34C6" w:rsidRDefault="00000000">
            <w:pPr>
              <w:spacing w:before="60" w:after="60"/>
              <w:ind w:left="386" w:right="294"/>
            </w:pPr>
            <w:r>
              <w:t xml:space="preserve">Tahapan pembelajaran ini dibuat untuk membantu guru dalam melakukan pengembangan aktivitas pembelajaran seni musik secara profesional. Melalui prosedur pembelajaran yang ditawarkan, guru memiliki peluang mendapatkan inspirasi guna mengembangkan dan menggairahkan aktivitas pembelajaran di kelas. Melalui cara ini guru dapat membuat </w:t>
            </w:r>
            <w:r>
              <w:rPr>
                <w:i/>
              </w:rPr>
              <w:t xml:space="preserve">setting </w:t>
            </w:r>
            <w:r>
              <w:t>pembelajaran yang berkualitas, sehingga peserta didik dapat merasakan aktivitas pembelajaran yang bermakna dan menyenangkan. Pada tahap awal guru wajib memahami tujuan pembelajaran secara benar, kemudian mempersiapkan media pembelajaran seperti di atas, selanjutnya melakukan tahapan pembelajaran seperti di bawah ini:</w:t>
            </w:r>
          </w:p>
          <w:p w:rsidR="003A34C6" w:rsidRDefault="003A34C6">
            <w:pPr>
              <w:spacing w:before="60" w:after="60"/>
              <w:ind w:left="386" w:right="294"/>
            </w:pPr>
          </w:p>
          <w:p w:rsidR="003A34C6" w:rsidRDefault="00000000">
            <w:pPr>
              <w:spacing w:before="60" w:after="60"/>
              <w:ind w:left="670" w:hanging="284"/>
              <w:rPr>
                <w:b/>
              </w:rPr>
            </w:pPr>
            <w:r>
              <w:rPr>
                <w:b/>
              </w:rPr>
              <w:t>Kegiatan Pembuka</w:t>
            </w:r>
          </w:p>
          <w:p w:rsidR="003A34C6" w:rsidRDefault="00000000">
            <w:pPr>
              <w:pBdr>
                <w:top w:val="nil"/>
                <w:left w:val="nil"/>
                <w:bottom w:val="nil"/>
                <w:right w:val="nil"/>
                <w:between w:val="nil"/>
              </w:pBdr>
              <w:spacing w:before="60" w:line="276" w:lineRule="auto"/>
              <w:ind w:left="670" w:right="294" w:hanging="284"/>
              <w:rPr>
                <w:sz w:val="22"/>
                <w:szCs w:val="22"/>
              </w:rPr>
            </w:pPr>
            <w:r>
              <w:rPr>
                <w:sz w:val="22"/>
                <w:szCs w:val="22"/>
              </w:rPr>
              <w:t>a. Guru membuka kelas dengan salam.</w:t>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b. Guru mengajak peserta didik berdoa sebelum memulai kelas.</w:t>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c. Guru menanyakan kabar peserta didik dan mengingatkan materi pembelajaran sebelumnya.</w:t>
            </w:r>
          </w:p>
          <w:p w:rsidR="003A34C6" w:rsidRDefault="003A34C6">
            <w:pPr>
              <w:pBdr>
                <w:top w:val="nil"/>
                <w:left w:val="nil"/>
                <w:bottom w:val="nil"/>
                <w:right w:val="nil"/>
                <w:between w:val="nil"/>
              </w:pBdr>
              <w:spacing w:after="60" w:line="276" w:lineRule="auto"/>
              <w:ind w:left="222"/>
              <w:rPr>
                <w:sz w:val="22"/>
                <w:szCs w:val="22"/>
              </w:rPr>
            </w:pPr>
          </w:p>
          <w:p w:rsidR="003A34C6" w:rsidRDefault="00000000">
            <w:pPr>
              <w:spacing w:before="60" w:after="60"/>
              <w:ind w:left="670" w:hanging="284"/>
              <w:rPr>
                <w:b/>
              </w:rPr>
            </w:pPr>
            <w:hyperlink r:id="rId32">
              <w:r>
                <w:rPr>
                  <w:b/>
                </w:rPr>
                <w:t>Kegiatan Inti</w:t>
              </w:r>
            </w:hyperlink>
          </w:p>
          <w:p w:rsidR="003A34C6" w:rsidRDefault="00000000">
            <w:pPr>
              <w:pBdr>
                <w:top w:val="nil"/>
                <w:left w:val="nil"/>
                <w:bottom w:val="nil"/>
                <w:right w:val="nil"/>
                <w:between w:val="nil"/>
              </w:pBdr>
              <w:spacing w:before="60" w:line="276" w:lineRule="auto"/>
              <w:ind w:left="670" w:right="294" w:hanging="284"/>
              <w:rPr>
                <w:sz w:val="22"/>
                <w:szCs w:val="22"/>
              </w:rPr>
            </w:pPr>
            <w:r>
              <w:rPr>
                <w:sz w:val="22"/>
                <w:szCs w:val="22"/>
              </w:rPr>
              <w:t>a.  Guru memberikan pengantar tentang materi ritme dasar dengan memutar video berbagai suara-suara yang ada di lingkungan sekitar, seperti suara panji menempa gong, nyanyian kecak, kereta api berjalan, kentongan dan lain sebagainya.</w:t>
            </w:r>
          </w:p>
          <w:p w:rsidR="003A34C6" w:rsidRDefault="00000000">
            <w:pPr>
              <w:pBdr>
                <w:top w:val="nil"/>
                <w:left w:val="nil"/>
                <w:bottom w:val="nil"/>
                <w:right w:val="nil"/>
                <w:between w:val="nil"/>
              </w:pBdr>
              <w:spacing w:line="276" w:lineRule="auto"/>
              <w:ind w:left="670" w:right="294"/>
              <w:rPr>
                <w:sz w:val="22"/>
                <w:szCs w:val="22"/>
              </w:rPr>
            </w:pPr>
            <w:r>
              <w:rPr>
                <w:noProof/>
              </w:rPr>
              <w:drawing>
                <wp:inline distT="0" distB="0" distL="0" distR="0">
                  <wp:extent cx="3143250" cy="1093470"/>
                  <wp:effectExtent l="0" t="0" r="0" b="0"/>
                  <wp:docPr id="7"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33"/>
                          <a:srcRect/>
                          <a:stretch>
                            <a:fillRect/>
                          </a:stretch>
                        </pic:blipFill>
                        <pic:spPr>
                          <a:xfrm>
                            <a:off x="0" y="0"/>
                            <a:ext cx="3143250" cy="1093470"/>
                          </a:xfrm>
                          <a:prstGeom prst="rect">
                            <a:avLst/>
                          </a:prstGeom>
                          <a:ln/>
                        </pic:spPr>
                      </pic:pic>
                    </a:graphicData>
                  </a:graphic>
                </wp:inline>
              </w:drawing>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lastRenderedPageBreak/>
              <w:t xml:space="preserve">b.  Guru mempraktikkan permainan “Sebutkan Suku Kata” dengan menampilkan gambar-gambar sesuai contoh berikut ini. </w:t>
            </w:r>
          </w:p>
          <w:p w:rsidR="003A34C6" w:rsidRDefault="00000000">
            <w:pPr>
              <w:pBdr>
                <w:top w:val="nil"/>
                <w:left w:val="nil"/>
                <w:bottom w:val="nil"/>
                <w:right w:val="nil"/>
                <w:between w:val="nil"/>
              </w:pBdr>
              <w:spacing w:line="276" w:lineRule="auto"/>
              <w:ind w:left="670" w:right="294"/>
              <w:rPr>
                <w:sz w:val="22"/>
                <w:szCs w:val="22"/>
              </w:rPr>
            </w:pPr>
            <w:r>
              <w:rPr>
                <w:noProof/>
              </w:rPr>
              <w:drawing>
                <wp:inline distT="0" distB="0" distL="0" distR="0">
                  <wp:extent cx="4676775" cy="1466850"/>
                  <wp:effectExtent l="0" t="0" r="0" b="0"/>
                  <wp:docPr id="6"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34"/>
                          <a:srcRect/>
                          <a:stretch>
                            <a:fillRect/>
                          </a:stretch>
                        </pic:blipFill>
                        <pic:spPr>
                          <a:xfrm>
                            <a:off x="0" y="0"/>
                            <a:ext cx="4676775" cy="1466850"/>
                          </a:xfrm>
                          <a:prstGeom prst="rect">
                            <a:avLst/>
                          </a:prstGeom>
                          <a:ln/>
                        </pic:spPr>
                      </pic:pic>
                    </a:graphicData>
                  </a:graphic>
                </wp:inline>
              </w:drawing>
            </w:r>
          </w:p>
          <w:p w:rsidR="003A34C6" w:rsidRDefault="00000000">
            <w:pPr>
              <w:pBdr>
                <w:top w:val="nil"/>
                <w:left w:val="nil"/>
                <w:bottom w:val="nil"/>
                <w:right w:val="nil"/>
                <w:between w:val="nil"/>
              </w:pBdr>
              <w:spacing w:line="276" w:lineRule="auto"/>
              <w:ind w:left="670" w:right="294"/>
              <w:rPr>
                <w:sz w:val="22"/>
                <w:szCs w:val="22"/>
              </w:rPr>
            </w:pPr>
            <w:r>
              <w:rPr>
                <w:noProof/>
              </w:rPr>
              <w:drawing>
                <wp:inline distT="0" distB="0" distL="0" distR="0">
                  <wp:extent cx="4695825" cy="2971800"/>
                  <wp:effectExtent l="0" t="0" r="0" b="0"/>
                  <wp:docPr id="9"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35"/>
                          <a:srcRect/>
                          <a:stretch>
                            <a:fillRect/>
                          </a:stretch>
                        </pic:blipFill>
                        <pic:spPr>
                          <a:xfrm>
                            <a:off x="0" y="0"/>
                            <a:ext cx="4695825" cy="2971800"/>
                          </a:xfrm>
                          <a:prstGeom prst="rect">
                            <a:avLst/>
                          </a:prstGeom>
                          <a:ln/>
                        </pic:spPr>
                      </pic:pic>
                    </a:graphicData>
                  </a:graphic>
                </wp:inline>
              </w:drawing>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c.  Pada praktik permainan suku kata di atas guru dapat menggunakan kata-kata lainnya terkait dengan benda, buah-buahan, binatang, bilangan, ketuhanan, kemanusiaan maupun kebangsaan.</w:t>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 xml:space="preserve">d.  Guru juga dapat mendemonstrasikan contoh pola ritme sederhana dengan permainan “Tepuk Tangan dan Entakan Kaki” dengan menampilkan ilustrasi pola ritme ditulis dipapan tulis maupun melalui Proyektor sesuai contoh di bawah ini dan meminta peserta didik mempraktikkannya. </w:t>
            </w:r>
          </w:p>
          <w:p w:rsidR="003A34C6" w:rsidRDefault="00000000">
            <w:pPr>
              <w:pBdr>
                <w:top w:val="nil"/>
                <w:left w:val="nil"/>
                <w:bottom w:val="nil"/>
                <w:right w:val="nil"/>
                <w:between w:val="nil"/>
              </w:pBdr>
              <w:spacing w:line="276" w:lineRule="auto"/>
              <w:ind w:left="670" w:right="294"/>
              <w:rPr>
                <w:sz w:val="22"/>
                <w:szCs w:val="22"/>
              </w:rPr>
            </w:pPr>
            <w:r>
              <w:rPr>
                <w:noProof/>
              </w:rPr>
              <w:drawing>
                <wp:inline distT="0" distB="0" distL="0" distR="0">
                  <wp:extent cx="4676775" cy="1895475"/>
                  <wp:effectExtent l="0" t="0" r="0" b="0"/>
                  <wp:docPr id="8"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36"/>
                          <a:srcRect/>
                          <a:stretch>
                            <a:fillRect/>
                          </a:stretch>
                        </pic:blipFill>
                        <pic:spPr>
                          <a:xfrm>
                            <a:off x="0" y="0"/>
                            <a:ext cx="4676775" cy="1895475"/>
                          </a:xfrm>
                          <a:prstGeom prst="rect">
                            <a:avLst/>
                          </a:prstGeom>
                          <a:ln/>
                        </pic:spPr>
                      </pic:pic>
                    </a:graphicData>
                  </a:graphic>
                </wp:inline>
              </w:drawing>
            </w:r>
          </w:p>
          <w:p w:rsidR="003A34C6" w:rsidRDefault="00000000">
            <w:pPr>
              <w:pBdr>
                <w:top w:val="nil"/>
                <w:left w:val="nil"/>
                <w:bottom w:val="nil"/>
                <w:right w:val="nil"/>
                <w:between w:val="nil"/>
              </w:pBdr>
              <w:spacing w:line="276" w:lineRule="auto"/>
              <w:ind w:left="670" w:right="294"/>
              <w:rPr>
                <w:sz w:val="22"/>
                <w:szCs w:val="22"/>
              </w:rPr>
            </w:pPr>
            <w:r>
              <w:rPr>
                <w:noProof/>
              </w:rPr>
              <w:drawing>
                <wp:inline distT="0" distB="0" distL="0" distR="0">
                  <wp:extent cx="4610100" cy="1609725"/>
                  <wp:effectExtent l="0" t="0" r="0" b="0"/>
                  <wp:docPr id="12"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37"/>
                          <a:srcRect/>
                          <a:stretch>
                            <a:fillRect/>
                          </a:stretch>
                        </pic:blipFill>
                        <pic:spPr>
                          <a:xfrm>
                            <a:off x="0" y="0"/>
                            <a:ext cx="4610100" cy="1609725"/>
                          </a:xfrm>
                          <a:prstGeom prst="rect">
                            <a:avLst/>
                          </a:prstGeom>
                          <a:ln/>
                        </pic:spPr>
                      </pic:pic>
                    </a:graphicData>
                  </a:graphic>
                </wp:inline>
              </w:drawing>
            </w:r>
          </w:p>
          <w:p w:rsidR="003A34C6" w:rsidRDefault="00000000">
            <w:pPr>
              <w:pBdr>
                <w:top w:val="nil"/>
                <w:left w:val="nil"/>
                <w:bottom w:val="nil"/>
                <w:right w:val="nil"/>
                <w:between w:val="nil"/>
              </w:pBdr>
              <w:spacing w:line="276" w:lineRule="auto"/>
              <w:ind w:left="670" w:right="294"/>
              <w:rPr>
                <w:sz w:val="22"/>
                <w:szCs w:val="22"/>
              </w:rPr>
            </w:pPr>
            <w:r>
              <w:rPr>
                <w:noProof/>
              </w:rPr>
              <w:lastRenderedPageBreak/>
              <w:drawing>
                <wp:inline distT="0" distB="0" distL="0" distR="0">
                  <wp:extent cx="4648200" cy="1933575"/>
                  <wp:effectExtent l="0" t="0" r="0" b="0"/>
                  <wp:docPr id="1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8"/>
                          <a:srcRect/>
                          <a:stretch>
                            <a:fillRect/>
                          </a:stretch>
                        </pic:blipFill>
                        <pic:spPr>
                          <a:xfrm>
                            <a:off x="0" y="0"/>
                            <a:ext cx="4648200" cy="1933575"/>
                          </a:xfrm>
                          <a:prstGeom prst="rect">
                            <a:avLst/>
                          </a:prstGeom>
                          <a:ln/>
                        </pic:spPr>
                      </pic:pic>
                    </a:graphicData>
                  </a:graphic>
                </wp:inline>
              </w:drawing>
            </w:r>
          </w:p>
          <w:p w:rsidR="003A34C6" w:rsidRDefault="003A34C6">
            <w:pPr>
              <w:pBdr>
                <w:top w:val="nil"/>
                <w:left w:val="nil"/>
                <w:bottom w:val="nil"/>
                <w:right w:val="nil"/>
                <w:between w:val="nil"/>
              </w:pBdr>
              <w:spacing w:line="276" w:lineRule="auto"/>
              <w:ind w:left="670" w:right="294"/>
              <w:rPr>
                <w:sz w:val="22"/>
                <w:szCs w:val="22"/>
              </w:rPr>
            </w:pP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e.  Peserta didik diminta memilih salah seorang temannya untuk memainkan bersama pola ritme sederhana yang dicontohkan oleh guru.</w:t>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f.   Guru memberikan lembar kerja kepada peserta didik untuk dipraktekkan di rumah dengan didampingi orang tua dan dipresentasikan pada pertemuan berikutnya, berikut contoh lembar kerja tersebut:</w:t>
            </w:r>
          </w:p>
          <w:p w:rsidR="003A34C6" w:rsidRDefault="00000000">
            <w:pPr>
              <w:pBdr>
                <w:top w:val="nil"/>
                <w:left w:val="nil"/>
                <w:bottom w:val="nil"/>
                <w:right w:val="nil"/>
                <w:between w:val="nil"/>
              </w:pBdr>
              <w:spacing w:line="276" w:lineRule="auto"/>
              <w:ind w:left="670"/>
              <w:rPr>
                <w:i/>
                <w:sz w:val="22"/>
                <w:szCs w:val="22"/>
              </w:rPr>
            </w:pPr>
            <w:r>
              <w:rPr>
                <w:i/>
                <w:sz w:val="22"/>
                <w:szCs w:val="22"/>
              </w:rPr>
              <w:t>Nama:</w:t>
            </w:r>
          </w:p>
          <w:p w:rsidR="003A34C6" w:rsidRDefault="00000000">
            <w:pPr>
              <w:pBdr>
                <w:top w:val="nil"/>
                <w:left w:val="nil"/>
                <w:bottom w:val="nil"/>
                <w:right w:val="nil"/>
                <w:between w:val="nil"/>
              </w:pBdr>
              <w:spacing w:line="276" w:lineRule="auto"/>
              <w:ind w:left="670"/>
              <w:rPr>
                <w:i/>
                <w:sz w:val="22"/>
                <w:szCs w:val="22"/>
              </w:rPr>
            </w:pPr>
            <w:r>
              <w:rPr>
                <w:i/>
                <w:sz w:val="22"/>
                <w:szCs w:val="22"/>
              </w:rPr>
              <w:t>Kelas:</w:t>
            </w:r>
          </w:p>
          <w:p w:rsidR="003A34C6" w:rsidRDefault="00000000">
            <w:pPr>
              <w:pBdr>
                <w:top w:val="nil"/>
                <w:left w:val="nil"/>
                <w:bottom w:val="nil"/>
                <w:right w:val="nil"/>
                <w:between w:val="nil"/>
              </w:pBdr>
              <w:spacing w:line="276" w:lineRule="auto"/>
              <w:ind w:left="670"/>
              <w:rPr>
                <w:sz w:val="22"/>
                <w:szCs w:val="22"/>
              </w:rPr>
            </w:pPr>
            <w:r>
              <w:rPr>
                <w:sz w:val="22"/>
                <w:szCs w:val="22"/>
              </w:rPr>
              <w:t>Tepuklah tanganmu sesuai dengan jumlah gambar buah-buahan dan benda di bawah ini, mintalah orang tuamu memandu tempo permainannya</w:t>
            </w:r>
          </w:p>
          <w:p w:rsidR="003A34C6" w:rsidRDefault="00000000">
            <w:pPr>
              <w:pBdr>
                <w:top w:val="nil"/>
                <w:left w:val="nil"/>
                <w:bottom w:val="nil"/>
                <w:right w:val="nil"/>
                <w:between w:val="nil"/>
              </w:pBdr>
              <w:spacing w:after="60" w:line="276" w:lineRule="auto"/>
              <w:ind w:left="670"/>
              <w:jc w:val="center"/>
              <w:rPr>
                <w:sz w:val="22"/>
                <w:szCs w:val="22"/>
              </w:rPr>
            </w:pPr>
            <w:r>
              <w:rPr>
                <w:noProof/>
              </w:rPr>
              <w:drawing>
                <wp:inline distT="0" distB="0" distL="0" distR="0">
                  <wp:extent cx="4514850" cy="2867025"/>
                  <wp:effectExtent l="0" t="0" r="0" b="0"/>
                  <wp:docPr id="11"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9"/>
                          <a:srcRect/>
                          <a:stretch>
                            <a:fillRect/>
                          </a:stretch>
                        </pic:blipFill>
                        <pic:spPr>
                          <a:xfrm>
                            <a:off x="0" y="0"/>
                            <a:ext cx="4514850" cy="2867025"/>
                          </a:xfrm>
                          <a:prstGeom prst="rect">
                            <a:avLst/>
                          </a:prstGeom>
                          <a:ln/>
                        </pic:spPr>
                      </pic:pic>
                    </a:graphicData>
                  </a:graphic>
                </wp:inline>
              </w:drawing>
            </w:r>
          </w:p>
          <w:tbl>
            <w:tblPr>
              <w:tblStyle w:val="a6"/>
              <w:tblW w:w="7901" w:type="dxa"/>
              <w:tblInd w:w="6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33"/>
              <w:gridCol w:w="2634"/>
              <w:gridCol w:w="2634"/>
            </w:tblGrid>
            <w:tr w:rsidR="003A34C6">
              <w:trPr>
                <w:trHeight w:val="250"/>
              </w:trPr>
              <w:tc>
                <w:tcPr>
                  <w:tcW w:w="2633" w:type="dxa"/>
                </w:tcPr>
                <w:p w:rsidR="003A34C6" w:rsidRDefault="00000000">
                  <w:pPr>
                    <w:pBdr>
                      <w:top w:val="nil"/>
                      <w:left w:val="nil"/>
                      <w:bottom w:val="nil"/>
                      <w:right w:val="nil"/>
                      <w:between w:val="nil"/>
                    </w:pBdr>
                    <w:spacing w:before="60" w:after="60" w:line="276" w:lineRule="auto"/>
                    <w:rPr>
                      <w:sz w:val="22"/>
                      <w:szCs w:val="22"/>
                    </w:rPr>
                  </w:pPr>
                  <w:r>
                    <w:rPr>
                      <w:sz w:val="22"/>
                      <w:szCs w:val="22"/>
                    </w:rPr>
                    <w:t>2 suku kata</w:t>
                  </w:r>
                </w:p>
              </w:tc>
              <w:tc>
                <w:tcPr>
                  <w:tcW w:w="2634" w:type="dxa"/>
                </w:tcPr>
                <w:p w:rsidR="003A34C6" w:rsidRDefault="00000000">
                  <w:pPr>
                    <w:pBdr>
                      <w:top w:val="nil"/>
                      <w:left w:val="nil"/>
                      <w:bottom w:val="nil"/>
                      <w:right w:val="nil"/>
                      <w:between w:val="nil"/>
                    </w:pBdr>
                    <w:spacing w:before="60" w:after="60" w:line="276" w:lineRule="auto"/>
                    <w:rPr>
                      <w:sz w:val="22"/>
                      <w:szCs w:val="22"/>
                    </w:rPr>
                  </w:pPr>
                  <w:r>
                    <w:rPr>
                      <w:sz w:val="22"/>
                      <w:szCs w:val="22"/>
                    </w:rPr>
                    <w:t>3 suku kata</w:t>
                  </w:r>
                </w:p>
              </w:tc>
              <w:tc>
                <w:tcPr>
                  <w:tcW w:w="2634" w:type="dxa"/>
                </w:tcPr>
                <w:p w:rsidR="003A34C6" w:rsidRDefault="00000000">
                  <w:pPr>
                    <w:pBdr>
                      <w:top w:val="nil"/>
                      <w:left w:val="nil"/>
                      <w:bottom w:val="nil"/>
                      <w:right w:val="nil"/>
                      <w:between w:val="nil"/>
                    </w:pBdr>
                    <w:spacing w:before="60" w:after="60" w:line="276" w:lineRule="auto"/>
                    <w:rPr>
                      <w:sz w:val="22"/>
                      <w:szCs w:val="22"/>
                    </w:rPr>
                  </w:pPr>
                  <w:r>
                    <w:rPr>
                      <w:sz w:val="22"/>
                      <w:szCs w:val="22"/>
                    </w:rPr>
                    <w:t>4 suku kata</w:t>
                  </w:r>
                </w:p>
              </w:tc>
            </w:tr>
            <w:tr w:rsidR="003A34C6">
              <w:trPr>
                <w:trHeight w:val="275"/>
              </w:trPr>
              <w:tc>
                <w:tcPr>
                  <w:tcW w:w="2633" w:type="dxa"/>
                </w:tcPr>
                <w:p w:rsidR="003A34C6" w:rsidRDefault="003A34C6">
                  <w:pPr>
                    <w:pBdr>
                      <w:top w:val="nil"/>
                      <w:left w:val="nil"/>
                      <w:bottom w:val="nil"/>
                      <w:right w:val="nil"/>
                      <w:between w:val="nil"/>
                    </w:pBdr>
                    <w:spacing w:before="60" w:after="60" w:line="276" w:lineRule="auto"/>
                    <w:rPr>
                      <w:sz w:val="22"/>
                      <w:szCs w:val="22"/>
                    </w:rPr>
                  </w:pPr>
                </w:p>
              </w:tc>
              <w:tc>
                <w:tcPr>
                  <w:tcW w:w="2634" w:type="dxa"/>
                </w:tcPr>
                <w:p w:rsidR="003A34C6" w:rsidRDefault="003A34C6">
                  <w:pPr>
                    <w:pBdr>
                      <w:top w:val="nil"/>
                      <w:left w:val="nil"/>
                      <w:bottom w:val="nil"/>
                      <w:right w:val="nil"/>
                      <w:between w:val="nil"/>
                    </w:pBdr>
                    <w:spacing w:before="60" w:after="60" w:line="276" w:lineRule="auto"/>
                    <w:rPr>
                      <w:sz w:val="22"/>
                      <w:szCs w:val="22"/>
                    </w:rPr>
                  </w:pPr>
                </w:p>
              </w:tc>
              <w:tc>
                <w:tcPr>
                  <w:tcW w:w="2634" w:type="dxa"/>
                </w:tcPr>
                <w:p w:rsidR="003A34C6" w:rsidRDefault="003A34C6">
                  <w:pPr>
                    <w:pBdr>
                      <w:top w:val="nil"/>
                      <w:left w:val="nil"/>
                      <w:bottom w:val="nil"/>
                      <w:right w:val="nil"/>
                      <w:between w:val="nil"/>
                    </w:pBdr>
                    <w:spacing w:before="60" w:after="60" w:line="276" w:lineRule="auto"/>
                    <w:rPr>
                      <w:sz w:val="22"/>
                      <w:szCs w:val="22"/>
                    </w:rPr>
                  </w:pPr>
                </w:p>
              </w:tc>
            </w:tr>
            <w:tr w:rsidR="003A34C6">
              <w:trPr>
                <w:trHeight w:val="275"/>
              </w:trPr>
              <w:tc>
                <w:tcPr>
                  <w:tcW w:w="2633" w:type="dxa"/>
                </w:tcPr>
                <w:p w:rsidR="003A34C6" w:rsidRDefault="003A34C6">
                  <w:pPr>
                    <w:pBdr>
                      <w:top w:val="nil"/>
                      <w:left w:val="nil"/>
                      <w:bottom w:val="nil"/>
                      <w:right w:val="nil"/>
                      <w:between w:val="nil"/>
                    </w:pBdr>
                    <w:spacing w:before="60" w:after="60" w:line="276" w:lineRule="auto"/>
                    <w:rPr>
                      <w:sz w:val="22"/>
                      <w:szCs w:val="22"/>
                    </w:rPr>
                  </w:pPr>
                </w:p>
              </w:tc>
              <w:tc>
                <w:tcPr>
                  <w:tcW w:w="2634" w:type="dxa"/>
                </w:tcPr>
                <w:p w:rsidR="003A34C6" w:rsidRDefault="003A34C6">
                  <w:pPr>
                    <w:pBdr>
                      <w:top w:val="nil"/>
                      <w:left w:val="nil"/>
                      <w:bottom w:val="nil"/>
                      <w:right w:val="nil"/>
                      <w:between w:val="nil"/>
                    </w:pBdr>
                    <w:spacing w:before="60" w:after="60" w:line="276" w:lineRule="auto"/>
                    <w:rPr>
                      <w:sz w:val="22"/>
                      <w:szCs w:val="22"/>
                    </w:rPr>
                  </w:pPr>
                </w:p>
              </w:tc>
              <w:tc>
                <w:tcPr>
                  <w:tcW w:w="2634" w:type="dxa"/>
                </w:tcPr>
                <w:p w:rsidR="003A34C6" w:rsidRDefault="003A34C6">
                  <w:pPr>
                    <w:pBdr>
                      <w:top w:val="nil"/>
                      <w:left w:val="nil"/>
                      <w:bottom w:val="nil"/>
                      <w:right w:val="nil"/>
                      <w:between w:val="nil"/>
                    </w:pBdr>
                    <w:spacing w:before="60" w:after="60" w:line="276" w:lineRule="auto"/>
                    <w:rPr>
                      <w:sz w:val="22"/>
                      <w:szCs w:val="22"/>
                    </w:rPr>
                  </w:pPr>
                </w:p>
              </w:tc>
            </w:tr>
          </w:tbl>
          <w:p w:rsidR="003A34C6" w:rsidRDefault="00000000">
            <w:pPr>
              <w:pBdr>
                <w:top w:val="nil"/>
                <w:left w:val="nil"/>
                <w:bottom w:val="nil"/>
                <w:right w:val="nil"/>
                <w:between w:val="nil"/>
              </w:pBdr>
              <w:spacing w:before="60" w:line="276" w:lineRule="auto"/>
              <w:ind w:left="670"/>
              <w:jc w:val="center"/>
            </w:pPr>
            <w:r>
              <w:rPr>
                <w:b/>
                <w:i/>
              </w:rPr>
              <w:t>Gambar Ilustrasi 2.5</w:t>
            </w:r>
          </w:p>
          <w:p w:rsidR="003A34C6" w:rsidRDefault="003A34C6">
            <w:pPr>
              <w:pBdr>
                <w:top w:val="nil"/>
                <w:left w:val="nil"/>
                <w:bottom w:val="nil"/>
                <w:right w:val="nil"/>
                <w:between w:val="nil"/>
              </w:pBdr>
              <w:spacing w:line="276" w:lineRule="auto"/>
              <w:ind w:left="222"/>
              <w:rPr>
                <w:sz w:val="22"/>
                <w:szCs w:val="22"/>
              </w:rPr>
            </w:pPr>
          </w:p>
          <w:p w:rsidR="003A34C6" w:rsidRDefault="003A34C6">
            <w:pPr>
              <w:pBdr>
                <w:top w:val="nil"/>
                <w:left w:val="nil"/>
                <w:bottom w:val="nil"/>
                <w:right w:val="nil"/>
                <w:between w:val="nil"/>
              </w:pBdr>
              <w:spacing w:after="60" w:line="276" w:lineRule="auto"/>
              <w:ind w:left="222"/>
              <w:rPr>
                <w:sz w:val="22"/>
                <w:szCs w:val="22"/>
              </w:rPr>
            </w:pPr>
          </w:p>
          <w:p w:rsidR="003A34C6" w:rsidRDefault="00000000">
            <w:pPr>
              <w:spacing w:before="60" w:after="60"/>
              <w:ind w:left="670" w:hanging="284"/>
              <w:rPr>
                <w:b/>
              </w:rPr>
            </w:pPr>
            <w:r>
              <w:rPr>
                <w:b/>
              </w:rPr>
              <w:t>Kegiatan Penutup</w:t>
            </w:r>
          </w:p>
          <w:p w:rsidR="003A34C6" w:rsidRDefault="00000000">
            <w:pPr>
              <w:pBdr>
                <w:top w:val="nil"/>
                <w:left w:val="nil"/>
                <w:bottom w:val="nil"/>
                <w:right w:val="nil"/>
                <w:between w:val="nil"/>
              </w:pBdr>
              <w:spacing w:before="60" w:line="276" w:lineRule="auto"/>
              <w:ind w:left="670" w:right="294" w:hanging="284"/>
              <w:rPr>
                <w:sz w:val="22"/>
                <w:szCs w:val="22"/>
              </w:rPr>
            </w:pPr>
            <w:r>
              <w:rPr>
                <w:sz w:val="22"/>
                <w:szCs w:val="22"/>
              </w:rPr>
              <w:t>a.  Guru mengapresiasi seluruh pemaparan pengalaman aktivitas yang disampaikan oleh setiap peserta didik.</w:t>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b.  Guru memberikan klarifikasi atas seluruh pendapat yang disampaikan oleh peserta didik.</w:t>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c.  Guru dan peserta didik melakukan refleksi berupa penegasan bahwa pola ritme apabila disusun dengan baik, dan apabila dibunyikan secara berulang-ulang dapat membentuk pola ritme yang indah.</w:t>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d.  Guru memberikan kesempatan kepada peserta didik untuk menyampaikan kesimpulan dari kegiatan pembelajaran 3.</w:t>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lastRenderedPageBreak/>
              <w:t xml:space="preserve">e.  Setelah pembelajaran selesai, guru menutup pelajaran dan secara bergantian memberikan kesempatan kepada peserta didik lain untuk memimpin doa sebagai tanda berakhirnya pembelajaran, selanjutnya guru mengajak peserta didik menyanyikan lagu “Kalau Kau Suka Hati” sebelumnya menuju keluar kelas. Notasi dan teks lagu: “Kalau Kau Suka Hati”, bisa didapatkan dengan mengunjungi link berikut. Sumber: </w:t>
            </w:r>
            <w:hyperlink r:id="rId40">
              <w:r>
                <w:rPr>
                  <w:color w:val="0000FF"/>
                  <w:sz w:val="22"/>
                  <w:szCs w:val="22"/>
                  <w:u w:val="single"/>
                </w:rPr>
                <w:t>https://not-pianikaku.blogspot/2019/04/not-angka-pianika-lagukalau-kau-suka-hati.html</w:t>
              </w:r>
            </w:hyperlink>
          </w:p>
          <w:p w:rsidR="003A34C6" w:rsidRDefault="003A34C6">
            <w:pPr>
              <w:pBdr>
                <w:top w:val="nil"/>
                <w:left w:val="nil"/>
                <w:bottom w:val="nil"/>
                <w:right w:val="nil"/>
                <w:between w:val="nil"/>
              </w:pBdr>
              <w:spacing w:line="276" w:lineRule="auto"/>
              <w:ind w:left="670" w:right="294" w:hanging="284"/>
              <w:rPr>
                <w:sz w:val="22"/>
                <w:szCs w:val="22"/>
              </w:rPr>
            </w:pPr>
          </w:p>
          <w:p w:rsidR="003A34C6" w:rsidRDefault="003A34C6">
            <w:pPr>
              <w:pBdr>
                <w:top w:val="nil"/>
                <w:left w:val="nil"/>
                <w:bottom w:val="nil"/>
                <w:right w:val="nil"/>
                <w:between w:val="nil"/>
              </w:pBdr>
              <w:spacing w:after="60" w:line="276" w:lineRule="auto"/>
              <w:ind w:left="670" w:right="294" w:hanging="284"/>
              <w:rPr>
                <w:sz w:val="22"/>
                <w:szCs w:val="22"/>
              </w:rPr>
            </w:pPr>
          </w:p>
          <w:p w:rsidR="003A34C6" w:rsidRDefault="00000000">
            <w:pPr>
              <w:spacing w:before="60" w:after="60"/>
              <w:ind w:left="670" w:hanging="284"/>
              <w:rPr>
                <w:b/>
              </w:rPr>
            </w:pPr>
            <w:r>
              <w:rPr>
                <w:b/>
              </w:rPr>
              <w:t>Pembelajaran Alternatif:</w:t>
            </w:r>
          </w:p>
          <w:p w:rsidR="003A34C6" w:rsidRDefault="00000000">
            <w:pPr>
              <w:pBdr>
                <w:top w:val="nil"/>
                <w:left w:val="nil"/>
                <w:bottom w:val="nil"/>
                <w:right w:val="nil"/>
                <w:between w:val="nil"/>
              </w:pBdr>
              <w:spacing w:before="60" w:line="276" w:lineRule="auto"/>
              <w:ind w:left="386" w:right="294"/>
              <w:rPr>
                <w:sz w:val="22"/>
                <w:szCs w:val="22"/>
              </w:rPr>
            </w:pPr>
            <w:r>
              <w:rPr>
                <w:sz w:val="22"/>
                <w:szCs w:val="22"/>
              </w:rPr>
              <w:t>Apabila peserta didik berhasil menyelesaikan materi ini dengan baik, guru dapat meminta peserta didik untuk mempraktikkan ketukan dengan beragam tempo dengan media tubuh masing-masing bersama orang tua di rumah. Apabila peserta didik mengalami kesulitan belajar materi ini, guru memberikan pendampingan dan contoh konkret terkait pola ritme yang paling sederhana dan mudah dipahami. Guru dapat melakukan langkah-langkah pembelajaran seperti di bawah ini:</w:t>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1.  Guru membuka kelas dengan salam, mengajak peserta didik berdoa dan dilanjutkan dengan perkenalan.</w:t>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2.  Guru menanyakan kabar peserta didik dan mengingatkan materi pembelajaran sebelumnya.</w:t>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3.  Guru mempraktikkan contoh ritme dasar dengan cara menepuk tangan dan menghentakkan kaki dengan pola ritme sederhana repetitive (berulang), contoh persis seperti pada bagian kegiatan pembelajaran utama di atas.</w:t>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4.  Guru memberikan kesimpulan tentang ritme.</w:t>
            </w:r>
          </w:p>
          <w:p w:rsidR="003A34C6" w:rsidRDefault="00000000">
            <w:pPr>
              <w:pBdr>
                <w:top w:val="nil"/>
                <w:left w:val="nil"/>
                <w:bottom w:val="nil"/>
                <w:right w:val="nil"/>
                <w:between w:val="nil"/>
              </w:pBdr>
              <w:spacing w:after="60" w:line="276" w:lineRule="auto"/>
              <w:ind w:left="670" w:right="294" w:hanging="284"/>
              <w:rPr>
                <w:sz w:val="22"/>
                <w:szCs w:val="22"/>
              </w:rPr>
            </w:pPr>
            <w:r>
              <w:rPr>
                <w:sz w:val="22"/>
                <w:szCs w:val="22"/>
              </w:rPr>
              <w:t>5.  Guru menutup kelas, berdoa bersama dan mengajak peserta didik memainkan pola ritme sederhana sebelumnya menuju keluar kelas.</w:t>
            </w:r>
          </w:p>
        </w:tc>
      </w:tr>
      <w:tr w:rsidR="003A34C6">
        <w:trPr>
          <w:jc w:val="center"/>
        </w:trPr>
        <w:tc>
          <w:tcPr>
            <w:tcW w:w="9260" w:type="dxa"/>
            <w:shd w:val="clear" w:color="auto" w:fill="76923C"/>
          </w:tcPr>
          <w:p w:rsidR="003A34C6" w:rsidRDefault="00000000">
            <w:pPr>
              <w:spacing w:before="60" w:after="60"/>
              <w:rPr>
                <w:b/>
                <w:color w:val="FFFFFF"/>
              </w:rPr>
            </w:pPr>
            <w:r>
              <w:rPr>
                <w:b/>
                <w:color w:val="FFFFFF"/>
              </w:rPr>
              <w:lastRenderedPageBreak/>
              <w:t>H.  ASESMEN</w:t>
            </w:r>
            <w:r>
              <w:rPr>
                <w:b/>
              </w:rPr>
              <w:t xml:space="preserve"> </w:t>
            </w:r>
            <w:r>
              <w:rPr>
                <w:b/>
                <w:color w:val="FFFFFF"/>
              </w:rPr>
              <w:t>/ PENILAIAN</w:t>
            </w:r>
          </w:p>
        </w:tc>
      </w:tr>
      <w:tr w:rsidR="003A34C6">
        <w:trPr>
          <w:jc w:val="center"/>
        </w:trPr>
        <w:tc>
          <w:tcPr>
            <w:tcW w:w="9260" w:type="dxa"/>
          </w:tcPr>
          <w:p w:rsidR="003A34C6" w:rsidRDefault="00000000">
            <w:pPr>
              <w:spacing w:before="60" w:after="60"/>
              <w:ind w:left="363" w:firstLine="22"/>
              <w:jc w:val="both"/>
              <w:rPr>
                <w:b/>
              </w:rPr>
            </w:pPr>
            <w:r>
              <w:rPr>
                <w:b/>
              </w:rPr>
              <w:t>Penilaian</w:t>
            </w:r>
          </w:p>
          <w:p w:rsidR="003A34C6" w:rsidRDefault="00000000">
            <w:pPr>
              <w:spacing w:before="60" w:after="60"/>
              <w:ind w:left="363" w:right="153" w:firstLine="22"/>
              <w:jc w:val="both"/>
              <w:rPr>
                <w:b/>
              </w:rPr>
            </w:pPr>
            <w:r>
              <w:t xml:space="preserve">Penilaian dilakukan untuk dapat mengetahui kekuatan personalisasi peserta didik, dan guru perlu memahami standar capaian pembelajaran dengan baik. Guru perlu memberikan kesempatan kepada peserta didik untuk mendemonstrasikan apa yang mereka ketahui secara teratur, karena dengan mendemonstrasikan pengetahuan dan keterampilan berkala ini dapat menginformasikan kemajuan dan matrikulasi peserta didik dengan baik. Dengan memahami prinsip dasar ini penilaian yang dilakukan guru dapat menghasilkan catatan </w:t>
            </w:r>
            <w:r>
              <w:rPr>
                <w:i/>
              </w:rPr>
              <w:t xml:space="preserve">portable </w:t>
            </w:r>
            <w:r>
              <w:t>dan profil peserta didik. Adapun penilaian kegiatan pembelajaran 3 meliputi:</w:t>
            </w:r>
            <w:r>
              <w:rPr>
                <w:b/>
              </w:rPr>
              <w:t xml:space="preserve"> </w:t>
            </w:r>
          </w:p>
          <w:p w:rsidR="003A34C6" w:rsidRDefault="003A34C6">
            <w:pPr>
              <w:spacing w:before="60" w:after="60"/>
              <w:ind w:left="363" w:right="153" w:firstLine="22"/>
              <w:jc w:val="both"/>
              <w:rPr>
                <w:b/>
              </w:rPr>
            </w:pPr>
          </w:p>
          <w:p w:rsidR="003A34C6" w:rsidRDefault="00000000">
            <w:pPr>
              <w:spacing w:before="60" w:after="60"/>
              <w:ind w:left="363" w:firstLine="22"/>
              <w:jc w:val="both"/>
              <w:rPr>
                <w:b/>
              </w:rPr>
            </w:pPr>
            <w:r>
              <w:rPr>
                <w:b/>
              </w:rPr>
              <w:t>a.  Penilaian Sikap</w:t>
            </w:r>
          </w:p>
          <w:p w:rsidR="003A34C6" w:rsidRDefault="00000000">
            <w:pPr>
              <w:spacing w:before="60" w:after="60"/>
              <w:ind w:left="670" w:right="153"/>
              <w:jc w:val="both"/>
              <w:rPr>
                <w:b/>
              </w:rPr>
            </w:pPr>
            <w:r>
              <w:t>Guru melakukan penilaian sikap pada kegiatan pembelajaran 3 dengan metode pengamatan. Penilaian sikap dapat dilihat dari mulai proses awal pembelajaran, hingga pembelajaran selesai. Penilaian sikap ini dilakukan dengan tujuan agar guru dapat melihat kemampuan peserta didik dalam mengidentifikasi dan menirukan pola ritme sederhana. Adapun pedoman penilaian yang dapat digunakan oleh guru adalah sebagai berikut.</w:t>
            </w:r>
            <w:r>
              <w:rPr>
                <w:b/>
              </w:rPr>
              <w:t xml:space="preserve"> </w:t>
            </w:r>
          </w:p>
          <w:p w:rsidR="003A34C6" w:rsidRDefault="00000000">
            <w:pPr>
              <w:spacing w:before="60" w:after="60"/>
              <w:ind w:left="670" w:right="153"/>
              <w:jc w:val="center"/>
              <w:rPr>
                <w:b/>
              </w:rPr>
            </w:pPr>
            <w:r>
              <w:rPr>
                <w:b/>
              </w:rPr>
              <w:t>Tabel 2.11</w:t>
            </w:r>
          </w:p>
          <w:p w:rsidR="003A34C6" w:rsidRDefault="00000000">
            <w:pPr>
              <w:spacing w:before="60" w:after="60"/>
              <w:ind w:left="670" w:right="153"/>
              <w:jc w:val="center"/>
              <w:rPr>
                <w:b/>
              </w:rPr>
            </w:pPr>
            <w:r>
              <w:rPr>
                <w:b/>
              </w:rPr>
              <w:t>Pedoman Penilaian Aspek Sikap</w:t>
            </w:r>
          </w:p>
          <w:tbl>
            <w:tblPr>
              <w:tblStyle w:val="a7"/>
              <w:tblW w:w="8527"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59"/>
              <w:gridCol w:w="3634"/>
              <w:gridCol w:w="626"/>
              <w:gridCol w:w="502"/>
              <w:gridCol w:w="502"/>
              <w:gridCol w:w="502"/>
              <w:gridCol w:w="502"/>
            </w:tblGrid>
            <w:tr w:rsidR="003A34C6">
              <w:trPr>
                <w:trHeight w:val="686"/>
              </w:trPr>
              <w:tc>
                <w:tcPr>
                  <w:tcW w:w="2259" w:type="dxa"/>
                  <w:shd w:val="clear" w:color="auto" w:fill="9BBB59"/>
                  <w:vAlign w:val="center"/>
                </w:tcPr>
                <w:p w:rsidR="003A34C6" w:rsidRDefault="00000000">
                  <w:pPr>
                    <w:spacing w:before="60" w:after="60"/>
                    <w:jc w:val="center"/>
                    <w:rPr>
                      <w:b/>
                    </w:rPr>
                  </w:pPr>
                  <w:r>
                    <w:rPr>
                      <w:b/>
                    </w:rPr>
                    <w:t>Nama Peserta</w:t>
                  </w:r>
                </w:p>
                <w:p w:rsidR="003A34C6" w:rsidRDefault="00000000">
                  <w:pPr>
                    <w:spacing w:before="60" w:after="60"/>
                    <w:jc w:val="center"/>
                    <w:rPr>
                      <w:b/>
                    </w:rPr>
                  </w:pPr>
                  <w:r>
                    <w:rPr>
                      <w:b/>
                    </w:rPr>
                    <w:t>Didik</w:t>
                  </w:r>
                </w:p>
              </w:tc>
              <w:tc>
                <w:tcPr>
                  <w:tcW w:w="3634" w:type="dxa"/>
                  <w:shd w:val="clear" w:color="auto" w:fill="9BBB59"/>
                  <w:vAlign w:val="center"/>
                </w:tcPr>
                <w:p w:rsidR="003A34C6" w:rsidRDefault="00000000">
                  <w:pPr>
                    <w:spacing w:before="60" w:after="60"/>
                    <w:jc w:val="center"/>
                    <w:rPr>
                      <w:b/>
                    </w:rPr>
                  </w:pPr>
                  <w:r>
                    <w:rPr>
                      <w:b/>
                    </w:rPr>
                    <w:t>Kriteria</w:t>
                  </w:r>
                </w:p>
              </w:tc>
              <w:tc>
                <w:tcPr>
                  <w:tcW w:w="626" w:type="dxa"/>
                  <w:shd w:val="clear" w:color="auto" w:fill="9BBB59"/>
                  <w:vAlign w:val="center"/>
                </w:tcPr>
                <w:p w:rsidR="003A34C6" w:rsidRDefault="00000000">
                  <w:pPr>
                    <w:spacing w:before="60" w:after="60"/>
                    <w:jc w:val="center"/>
                    <w:rPr>
                      <w:b/>
                    </w:rPr>
                  </w:pPr>
                  <w:r>
                    <w:rPr>
                      <w:b/>
                    </w:rPr>
                    <w:t>(5)</w:t>
                  </w:r>
                </w:p>
              </w:tc>
              <w:tc>
                <w:tcPr>
                  <w:tcW w:w="502" w:type="dxa"/>
                  <w:shd w:val="clear" w:color="auto" w:fill="9BBB59"/>
                  <w:vAlign w:val="center"/>
                </w:tcPr>
                <w:p w:rsidR="003A34C6" w:rsidRDefault="00000000">
                  <w:pPr>
                    <w:spacing w:before="60" w:after="60"/>
                    <w:jc w:val="center"/>
                    <w:rPr>
                      <w:b/>
                    </w:rPr>
                  </w:pPr>
                  <w:r>
                    <w:rPr>
                      <w:b/>
                    </w:rPr>
                    <w:t>(4)</w:t>
                  </w:r>
                </w:p>
              </w:tc>
              <w:tc>
                <w:tcPr>
                  <w:tcW w:w="502" w:type="dxa"/>
                  <w:shd w:val="clear" w:color="auto" w:fill="9BBB59"/>
                  <w:vAlign w:val="center"/>
                </w:tcPr>
                <w:p w:rsidR="003A34C6" w:rsidRDefault="00000000">
                  <w:pPr>
                    <w:spacing w:before="60" w:after="60"/>
                    <w:jc w:val="center"/>
                    <w:rPr>
                      <w:b/>
                    </w:rPr>
                  </w:pPr>
                  <w:r>
                    <w:rPr>
                      <w:b/>
                    </w:rPr>
                    <w:t>(3)</w:t>
                  </w:r>
                </w:p>
              </w:tc>
              <w:tc>
                <w:tcPr>
                  <w:tcW w:w="502" w:type="dxa"/>
                  <w:shd w:val="clear" w:color="auto" w:fill="9BBB59"/>
                  <w:vAlign w:val="center"/>
                </w:tcPr>
                <w:p w:rsidR="003A34C6" w:rsidRDefault="00000000">
                  <w:pPr>
                    <w:spacing w:before="60" w:after="60"/>
                    <w:jc w:val="center"/>
                    <w:rPr>
                      <w:b/>
                    </w:rPr>
                  </w:pPr>
                  <w:r>
                    <w:rPr>
                      <w:b/>
                    </w:rPr>
                    <w:t>(2)</w:t>
                  </w:r>
                </w:p>
              </w:tc>
              <w:tc>
                <w:tcPr>
                  <w:tcW w:w="502" w:type="dxa"/>
                  <w:shd w:val="clear" w:color="auto" w:fill="9BBB59"/>
                  <w:vAlign w:val="center"/>
                </w:tcPr>
                <w:p w:rsidR="003A34C6" w:rsidRDefault="00000000">
                  <w:pPr>
                    <w:spacing w:before="60" w:after="60"/>
                    <w:jc w:val="center"/>
                    <w:rPr>
                      <w:b/>
                    </w:rPr>
                  </w:pPr>
                  <w:r>
                    <w:rPr>
                      <w:b/>
                    </w:rPr>
                    <w:t>(1)</w:t>
                  </w:r>
                </w:p>
              </w:tc>
            </w:tr>
            <w:tr w:rsidR="003A34C6">
              <w:trPr>
                <w:trHeight w:val="63"/>
              </w:trPr>
              <w:tc>
                <w:tcPr>
                  <w:tcW w:w="2259" w:type="dxa"/>
                  <w:shd w:val="clear" w:color="auto" w:fill="D6E3BC"/>
                  <w:vAlign w:val="center"/>
                </w:tcPr>
                <w:p w:rsidR="003A34C6" w:rsidRDefault="00000000">
                  <w:pPr>
                    <w:spacing w:before="60" w:after="60"/>
                    <w:jc w:val="center"/>
                    <w:rPr>
                      <w:b/>
                    </w:rPr>
                  </w:pPr>
                  <w:r>
                    <w:rPr>
                      <w:b/>
                    </w:rPr>
                    <w:t>Haidar</w:t>
                  </w:r>
                </w:p>
              </w:tc>
              <w:tc>
                <w:tcPr>
                  <w:tcW w:w="3634" w:type="dxa"/>
                </w:tcPr>
                <w:p w:rsidR="003A34C6" w:rsidRDefault="00000000">
                  <w:r>
                    <w:t>Bersikap menghormati guru ada saat</w:t>
                  </w:r>
                </w:p>
                <w:p w:rsidR="003A34C6" w:rsidRDefault="00000000">
                  <w:r>
                    <w:t>masuk, sedang dan meninggalkan</w:t>
                  </w:r>
                </w:p>
                <w:p w:rsidR="003A34C6" w:rsidRDefault="00000000">
                  <w:r>
                    <w:t>kelas.</w:t>
                  </w:r>
                </w:p>
              </w:tc>
              <w:tc>
                <w:tcPr>
                  <w:tcW w:w="626" w:type="dxa"/>
                  <w:shd w:val="clear" w:color="auto" w:fill="D6E3BC"/>
                </w:tcPr>
                <w:p w:rsidR="003A34C6" w:rsidRDefault="003A34C6">
                  <w:pPr>
                    <w:spacing w:before="60" w:after="60"/>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r>
            <w:tr w:rsidR="003A34C6">
              <w:trPr>
                <w:trHeight w:val="63"/>
              </w:trPr>
              <w:tc>
                <w:tcPr>
                  <w:tcW w:w="2259" w:type="dxa"/>
                  <w:vAlign w:val="center"/>
                </w:tcPr>
                <w:p w:rsidR="003A34C6" w:rsidRDefault="00000000">
                  <w:pPr>
                    <w:spacing w:before="60" w:after="60"/>
                    <w:jc w:val="center"/>
                    <w:rPr>
                      <w:b/>
                    </w:rPr>
                  </w:pPr>
                  <w:r>
                    <w:rPr>
                      <w:b/>
                    </w:rPr>
                    <w:t>Halwa</w:t>
                  </w:r>
                </w:p>
              </w:tc>
              <w:tc>
                <w:tcPr>
                  <w:tcW w:w="3634" w:type="dxa"/>
                  <w:shd w:val="clear" w:color="auto" w:fill="D6E3BC"/>
                </w:tcPr>
                <w:p w:rsidR="003A34C6" w:rsidRDefault="00000000">
                  <w:r>
                    <w:t>Berdoa dengan khidmat sesuai</w:t>
                  </w:r>
                </w:p>
                <w:p w:rsidR="003A34C6" w:rsidRDefault="00000000">
                  <w:r>
                    <w:t>dengan agama dan kepercayaannya</w:t>
                  </w:r>
                </w:p>
                <w:p w:rsidR="003A34C6" w:rsidRDefault="00000000">
                  <w:r>
                    <w:t>masing-masing</w:t>
                  </w:r>
                </w:p>
              </w:tc>
              <w:tc>
                <w:tcPr>
                  <w:tcW w:w="626" w:type="dxa"/>
                </w:tcPr>
                <w:p w:rsidR="003A34C6" w:rsidRDefault="003A34C6">
                  <w:pPr>
                    <w:spacing w:before="60" w:after="60"/>
                  </w:pPr>
                </w:p>
              </w:tc>
              <w:tc>
                <w:tcPr>
                  <w:tcW w:w="502" w:type="dxa"/>
                </w:tcPr>
                <w:p w:rsidR="003A34C6" w:rsidRDefault="003A34C6">
                  <w:pPr>
                    <w:spacing w:before="60" w:after="60"/>
                    <w:jc w:val="center"/>
                  </w:pPr>
                </w:p>
              </w:tc>
              <w:tc>
                <w:tcPr>
                  <w:tcW w:w="502" w:type="dxa"/>
                </w:tcPr>
                <w:p w:rsidR="003A34C6" w:rsidRDefault="003A34C6">
                  <w:pPr>
                    <w:spacing w:before="60" w:after="60"/>
                    <w:jc w:val="center"/>
                  </w:pPr>
                </w:p>
              </w:tc>
              <w:tc>
                <w:tcPr>
                  <w:tcW w:w="502" w:type="dxa"/>
                </w:tcPr>
                <w:p w:rsidR="003A34C6" w:rsidRDefault="003A34C6">
                  <w:pPr>
                    <w:spacing w:before="60" w:after="60"/>
                    <w:jc w:val="center"/>
                  </w:pPr>
                </w:p>
              </w:tc>
              <w:tc>
                <w:tcPr>
                  <w:tcW w:w="502" w:type="dxa"/>
                </w:tcPr>
                <w:p w:rsidR="003A34C6" w:rsidRDefault="003A34C6">
                  <w:pPr>
                    <w:spacing w:before="60" w:after="60"/>
                    <w:jc w:val="center"/>
                  </w:pPr>
                </w:p>
              </w:tc>
            </w:tr>
            <w:tr w:rsidR="003A34C6">
              <w:trPr>
                <w:trHeight w:val="63"/>
              </w:trPr>
              <w:tc>
                <w:tcPr>
                  <w:tcW w:w="2259" w:type="dxa"/>
                  <w:shd w:val="clear" w:color="auto" w:fill="D6E3BC"/>
                  <w:vAlign w:val="center"/>
                </w:tcPr>
                <w:p w:rsidR="003A34C6" w:rsidRDefault="003A34C6">
                  <w:pPr>
                    <w:spacing w:before="60" w:after="60"/>
                    <w:jc w:val="center"/>
                  </w:pPr>
                </w:p>
              </w:tc>
              <w:tc>
                <w:tcPr>
                  <w:tcW w:w="3634" w:type="dxa"/>
                  <w:shd w:val="clear" w:color="auto" w:fill="D6E3BC"/>
                </w:tcPr>
                <w:p w:rsidR="003A34C6" w:rsidRDefault="00000000">
                  <w:r>
                    <w:t>Mengidentifikasi kesamaan yang</w:t>
                  </w:r>
                </w:p>
                <w:p w:rsidR="003A34C6" w:rsidRDefault="00000000">
                  <w:r>
                    <w:t>dimiliki diri dan temannya dalam</w:t>
                  </w:r>
                </w:p>
                <w:p w:rsidR="003A34C6" w:rsidRDefault="00000000">
                  <w:r>
                    <w:t>berbagai hal (hobi, bakat, minat, dan</w:t>
                  </w:r>
                </w:p>
                <w:p w:rsidR="003A34C6" w:rsidRDefault="00000000">
                  <w:r>
                    <w:t>lain-lain).</w:t>
                  </w:r>
                </w:p>
              </w:tc>
              <w:tc>
                <w:tcPr>
                  <w:tcW w:w="626" w:type="dxa"/>
                  <w:shd w:val="clear" w:color="auto" w:fill="D6E3BC"/>
                </w:tcPr>
                <w:p w:rsidR="003A34C6" w:rsidRDefault="003A34C6">
                  <w:pPr>
                    <w:spacing w:before="60" w:after="60"/>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r>
            <w:tr w:rsidR="003A34C6">
              <w:trPr>
                <w:trHeight w:val="63"/>
              </w:trPr>
              <w:tc>
                <w:tcPr>
                  <w:tcW w:w="2259" w:type="dxa"/>
                  <w:vAlign w:val="center"/>
                </w:tcPr>
                <w:p w:rsidR="003A34C6" w:rsidRDefault="003A34C6">
                  <w:pPr>
                    <w:spacing w:before="60" w:after="60"/>
                    <w:jc w:val="center"/>
                  </w:pPr>
                </w:p>
              </w:tc>
              <w:tc>
                <w:tcPr>
                  <w:tcW w:w="3634" w:type="dxa"/>
                </w:tcPr>
                <w:p w:rsidR="003A34C6" w:rsidRDefault="00000000">
                  <w:r>
                    <w:t>antara dirinya dengan orang lain dan</w:t>
                  </w:r>
                </w:p>
                <w:p w:rsidR="003A34C6" w:rsidRDefault="00000000">
                  <w:r>
                    <w:t>mengekspresikannya secara positif.</w:t>
                  </w:r>
                </w:p>
                <w:p w:rsidR="003A34C6" w:rsidRDefault="00000000">
                  <w:r>
                    <w:t>Mendengarkan dengan baik pendapat</w:t>
                  </w:r>
                </w:p>
                <w:p w:rsidR="003A34C6" w:rsidRDefault="00000000">
                  <w:r>
                    <w:t>temannya, baik itu sama ataupun</w:t>
                  </w:r>
                </w:p>
                <w:p w:rsidR="003A34C6" w:rsidRDefault="00000000">
                  <w:r>
                    <w:t>berbeda dengan pendapat yang</w:t>
                  </w:r>
                </w:p>
                <w:p w:rsidR="003A34C6" w:rsidRDefault="00000000">
                  <w:r>
                    <w:lastRenderedPageBreak/>
                    <w:t>dimilikinya.</w:t>
                  </w:r>
                </w:p>
              </w:tc>
              <w:tc>
                <w:tcPr>
                  <w:tcW w:w="626" w:type="dxa"/>
                </w:tcPr>
                <w:p w:rsidR="003A34C6" w:rsidRDefault="003A34C6">
                  <w:pPr>
                    <w:spacing w:before="60" w:after="60"/>
                  </w:pPr>
                </w:p>
              </w:tc>
              <w:tc>
                <w:tcPr>
                  <w:tcW w:w="502" w:type="dxa"/>
                </w:tcPr>
                <w:p w:rsidR="003A34C6" w:rsidRDefault="003A34C6">
                  <w:pPr>
                    <w:spacing w:before="60" w:after="60"/>
                    <w:jc w:val="center"/>
                  </w:pPr>
                </w:p>
              </w:tc>
              <w:tc>
                <w:tcPr>
                  <w:tcW w:w="502" w:type="dxa"/>
                </w:tcPr>
                <w:p w:rsidR="003A34C6" w:rsidRDefault="003A34C6">
                  <w:pPr>
                    <w:spacing w:before="60" w:after="60"/>
                    <w:jc w:val="center"/>
                  </w:pPr>
                </w:p>
              </w:tc>
              <w:tc>
                <w:tcPr>
                  <w:tcW w:w="502" w:type="dxa"/>
                </w:tcPr>
                <w:p w:rsidR="003A34C6" w:rsidRDefault="003A34C6">
                  <w:pPr>
                    <w:spacing w:before="60" w:after="60"/>
                    <w:jc w:val="center"/>
                  </w:pPr>
                </w:p>
              </w:tc>
              <w:tc>
                <w:tcPr>
                  <w:tcW w:w="502" w:type="dxa"/>
                </w:tcPr>
                <w:p w:rsidR="003A34C6" w:rsidRDefault="003A34C6">
                  <w:pPr>
                    <w:spacing w:before="60" w:after="60"/>
                    <w:jc w:val="center"/>
                  </w:pPr>
                </w:p>
              </w:tc>
            </w:tr>
          </w:tbl>
          <w:p w:rsidR="003A34C6" w:rsidRDefault="003A34C6">
            <w:pPr>
              <w:spacing w:before="60" w:after="60"/>
              <w:ind w:left="34"/>
              <w:jc w:val="both"/>
              <w:rPr>
                <w:b/>
              </w:rPr>
            </w:pPr>
          </w:p>
          <w:p w:rsidR="003A34C6" w:rsidRDefault="00000000">
            <w:pPr>
              <w:spacing w:before="60" w:after="60"/>
              <w:ind w:left="363" w:firstLine="22"/>
              <w:jc w:val="both"/>
              <w:rPr>
                <w:b/>
              </w:rPr>
            </w:pPr>
            <w:r>
              <w:rPr>
                <w:b/>
              </w:rPr>
              <w:t>b. Penilaian Pengetahuan</w:t>
            </w:r>
          </w:p>
          <w:p w:rsidR="003A34C6" w:rsidRDefault="00000000">
            <w:pPr>
              <w:spacing w:before="60" w:after="60"/>
              <w:ind w:left="670" w:right="153"/>
              <w:jc w:val="both"/>
            </w:pPr>
            <w:r>
              <w:t>Penilaian pengetahuan pada pembelajaran 3 ini dapat dilakukan dengan melihat dua aspek, yakni pengetahuan dasar, dan pemahaman peserta didik. Pada pengetahuan dasar, penilaian dapat ditekankan pada sisi kemampuan peserta didik dalam mengenal ragam pola ritme. Sedangkan pada aspek pemahaman, penilaian dapat dilakukan dengan memperhatikan aspek kemampuan peserta didik dalam memainkan ragam pola ritme sederhana. Adapun pedoman penilaiannya dapat terlihat seperti di bawah ini:</w:t>
            </w:r>
          </w:p>
          <w:p w:rsidR="003A34C6" w:rsidRDefault="00000000">
            <w:pPr>
              <w:spacing w:before="60" w:after="60"/>
              <w:ind w:left="670" w:right="153"/>
              <w:jc w:val="center"/>
              <w:rPr>
                <w:b/>
              </w:rPr>
            </w:pPr>
            <w:r>
              <w:rPr>
                <w:b/>
              </w:rPr>
              <w:t xml:space="preserve">Tabel 2.12 </w:t>
            </w:r>
          </w:p>
          <w:p w:rsidR="003A34C6" w:rsidRDefault="00000000">
            <w:pPr>
              <w:spacing w:before="60" w:after="60"/>
              <w:ind w:left="670" w:right="153"/>
              <w:jc w:val="center"/>
              <w:rPr>
                <w:b/>
              </w:rPr>
            </w:pPr>
            <w:r>
              <w:rPr>
                <w:b/>
              </w:rPr>
              <w:t>Pedoman Penilaian Aspek Pengetahuan</w:t>
            </w:r>
          </w:p>
          <w:tbl>
            <w:tblPr>
              <w:tblStyle w:val="a8"/>
              <w:tblW w:w="8469"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66"/>
              <w:gridCol w:w="3969"/>
              <w:gridCol w:w="626"/>
              <w:gridCol w:w="502"/>
              <w:gridCol w:w="502"/>
              <w:gridCol w:w="502"/>
              <w:gridCol w:w="502"/>
            </w:tblGrid>
            <w:tr w:rsidR="003A34C6">
              <w:trPr>
                <w:trHeight w:val="686"/>
              </w:trPr>
              <w:tc>
                <w:tcPr>
                  <w:tcW w:w="1866" w:type="dxa"/>
                  <w:shd w:val="clear" w:color="auto" w:fill="9BBB59"/>
                  <w:vAlign w:val="center"/>
                </w:tcPr>
                <w:p w:rsidR="003A34C6" w:rsidRDefault="00000000">
                  <w:pPr>
                    <w:spacing w:before="60" w:after="60"/>
                    <w:jc w:val="center"/>
                    <w:rPr>
                      <w:b/>
                    </w:rPr>
                  </w:pPr>
                  <w:r>
                    <w:rPr>
                      <w:b/>
                    </w:rPr>
                    <w:t>Nama Peserta</w:t>
                  </w:r>
                </w:p>
                <w:p w:rsidR="003A34C6" w:rsidRDefault="00000000">
                  <w:pPr>
                    <w:spacing w:before="60" w:after="60"/>
                    <w:jc w:val="center"/>
                    <w:rPr>
                      <w:b/>
                    </w:rPr>
                  </w:pPr>
                  <w:r>
                    <w:rPr>
                      <w:b/>
                    </w:rPr>
                    <w:t>Didik</w:t>
                  </w:r>
                </w:p>
              </w:tc>
              <w:tc>
                <w:tcPr>
                  <w:tcW w:w="3969" w:type="dxa"/>
                  <w:shd w:val="clear" w:color="auto" w:fill="9BBB59"/>
                  <w:vAlign w:val="center"/>
                </w:tcPr>
                <w:p w:rsidR="003A34C6" w:rsidRDefault="00000000">
                  <w:pPr>
                    <w:spacing w:before="60" w:after="60"/>
                    <w:jc w:val="center"/>
                    <w:rPr>
                      <w:b/>
                    </w:rPr>
                  </w:pPr>
                  <w:r>
                    <w:rPr>
                      <w:b/>
                    </w:rPr>
                    <w:t>Kriteria</w:t>
                  </w:r>
                </w:p>
              </w:tc>
              <w:tc>
                <w:tcPr>
                  <w:tcW w:w="626" w:type="dxa"/>
                  <w:shd w:val="clear" w:color="auto" w:fill="9BBB59"/>
                  <w:vAlign w:val="center"/>
                </w:tcPr>
                <w:p w:rsidR="003A34C6" w:rsidRDefault="00000000">
                  <w:pPr>
                    <w:spacing w:before="60" w:after="60"/>
                    <w:jc w:val="center"/>
                    <w:rPr>
                      <w:b/>
                    </w:rPr>
                  </w:pPr>
                  <w:r>
                    <w:rPr>
                      <w:b/>
                    </w:rPr>
                    <w:t>(5)</w:t>
                  </w:r>
                </w:p>
              </w:tc>
              <w:tc>
                <w:tcPr>
                  <w:tcW w:w="502" w:type="dxa"/>
                  <w:shd w:val="clear" w:color="auto" w:fill="9BBB59"/>
                  <w:vAlign w:val="center"/>
                </w:tcPr>
                <w:p w:rsidR="003A34C6" w:rsidRDefault="00000000">
                  <w:pPr>
                    <w:spacing w:before="60" w:after="60"/>
                    <w:jc w:val="center"/>
                    <w:rPr>
                      <w:b/>
                    </w:rPr>
                  </w:pPr>
                  <w:r>
                    <w:rPr>
                      <w:b/>
                    </w:rPr>
                    <w:t>(4)</w:t>
                  </w:r>
                </w:p>
              </w:tc>
              <w:tc>
                <w:tcPr>
                  <w:tcW w:w="502" w:type="dxa"/>
                  <w:shd w:val="clear" w:color="auto" w:fill="9BBB59"/>
                  <w:vAlign w:val="center"/>
                </w:tcPr>
                <w:p w:rsidR="003A34C6" w:rsidRDefault="00000000">
                  <w:pPr>
                    <w:spacing w:before="60" w:after="60"/>
                    <w:jc w:val="center"/>
                    <w:rPr>
                      <w:b/>
                    </w:rPr>
                  </w:pPr>
                  <w:r>
                    <w:rPr>
                      <w:b/>
                    </w:rPr>
                    <w:t>(3)</w:t>
                  </w:r>
                </w:p>
              </w:tc>
              <w:tc>
                <w:tcPr>
                  <w:tcW w:w="502" w:type="dxa"/>
                  <w:shd w:val="clear" w:color="auto" w:fill="9BBB59"/>
                  <w:vAlign w:val="center"/>
                </w:tcPr>
                <w:p w:rsidR="003A34C6" w:rsidRDefault="00000000">
                  <w:pPr>
                    <w:spacing w:before="60" w:after="60"/>
                    <w:jc w:val="center"/>
                    <w:rPr>
                      <w:b/>
                    </w:rPr>
                  </w:pPr>
                  <w:r>
                    <w:rPr>
                      <w:b/>
                    </w:rPr>
                    <w:t>(2)</w:t>
                  </w:r>
                </w:p>
              </w:tc>
              <w:tc>
                <w:tcPr>
                  <w:tcW w:w="502" w:type="dxa"/>
                  <w:shd w:val="clear" w:color="auto" w:fill="9BBB59"/>
                  <w:vAlign w:val="center"/>
                </w:tcPr>
                <w:p w:rsidR="003A34C6" w:rsidRDefault="00000000">
                  <w:pPr>
                    <w:spacing w:before="60" w:after="60"/>
                    <w:jc w:val="center"/>
                    <w:rPr>
                      <w:b/>
                    </w:rPr>
                  </w:pPr>
                  <w:r>
                    <w:rPr>
                      <w:b/>
                    </w:rPr>
                    <w:t>(1)</w:t>
                  </w:r>
                </w:p>
              </w:tc>
            </w:tr>
            <w:tr w:rsidR="003A34C6">
              <w:trPr>
                <w:trHeight w:val="63"/>
              </w:trPr>
              <w:tc>
                <w:tcPr>
                  <w:tcW w:w="1866" w:type="dxa"/>
                  <w:shd w:val="clear" w:color="auto" w:fill="D6E3BC"/>
                  <w:vAlign w:val="center"/>
                </w:tcPr>
                <w:p w:rsidR="003A34C6" w:rsidRDefault="00000000">
                  <w:pPr>
                    <w:spacing w:before="60" w:after="60"/>
                    <w:jc w:val="center"/>
                    <w:rPr>
                      <w:b/>
                    </w:rPr>
                  </w:pPr>
                  <w:r>
                    <w:rPr>
                      <w:b/>
                    </w:rPr>
                    <w:t>Haidar</w:t>
                  </w:r>
                </w:p>
              </w:tc>
              <w:tc>
                <w:tcPr>
                  <w:tcW w:w="3969" w:type="dxa"/>
                  <w:shd w:val="clear" w:color="auto" w:fill="D6E3BC"/>
                </w:tcPr>
                <w:p w:rsidR="003A34C6" w:rsidRDefault="00000000">
                  <w:r>
                    <w:t>mampu mengidentifikasi pola ritme 2</w:t>
                  </w:r>
                </w:p>
                <w:p w:rsidR="003A34C6" w:rsidRDefault="00000000">
                  <w:pPr>
                    <w:tabs>
                      <w:tab w:val="center" w:pos="1709"/>
                    </w:tabs>
                  </w:pPr>
                  <w:r>
                    <w:t>ketukan.</w:t>
                  </w:r>
                </w:p>
              </w:tc>
              <w:tc>
                <w:tcPr>
                  <w:tcW w:w="626" w:type="dxa"/>
                  <w:shd w:val="clear" w:color="auto" w:fill="D6E3BC"/>
                </w:tcPr>
                <w:p w:rsidR="003A34C6" w:rsidRDefault="003A34C6">
                  <w:pPr>
                    <w:spacing w:before="60" w:after="60"/>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r>
            <w:tr w:rsidR="003A34C6">
              <w:trPr>
                <w:trHeight w:val="63"/>
              </w:trPr>
              <w:tc>
                <w:tcPr>
                  <w:tcW w:w="1866" w:type="dxa"/>
                  <w:vAlign w:val="center"/>
                </w:tcPr>
                <w:p w:rsidR="003A34C6" w:rsidRDefault="00000000">
                  <w:pPr>
                    <w:spacing w:before="60" w:after="60"/>
                    <w:jc w:val="center"/>
                    <w:rPr>
                      <w:b/>
                    </w:rPr>
                  </w:pPr>
                  <w:r>
                    <w:rPr>
                      <w:b/>
                    </w:rPr>
                    <w:t>Halwa</w:t>
                  </w:r>
                </w:p>
              </w:tc>
              <w:tc>
                <w:tcPr>
                  <w:tcW w:w="3969" w:type="dxa"/>
                </w:tcPr>
                <w:p w:rsidR="003A34C6" w:rsidRDefault="00000000">
                  <w:r>
                    <w:t>mampu mengidentifikasi pola ritme 3</w:t>
                  </w:r>
                </w:p>
                <w:p w:rsidR="003A34C6" w:rsidRDefault="00000000">
                  <w:r>
                    <w:t>ketukan.</w:t>
                  </w:r>
                </w:p>
              </w:tc>
              <w:tc>
                <w:tcPr>
                  <w:tcW w:w="626" w:type="dxa"/>
                </w:tcPr>
                <w:p w:rsidR="003A34C6" w:rsidRDefault="003A34C6">
                  <w:pPr>
                    <w:spacing w:before="60" w:after="60"/>
                  </w:pPr>
                </w:p>
              </w:tc>
              <w:tc>
                <w:tcPr>
                  <w:tcW w:w="502" w:type="dxa"/>
                </w:tcPr>
                <w:p w:rsidR="003A34C6" w:rsidRDefault="003A34C6">
                  <w:pPr>
                    <w:spacing w:before="60" w:after="60"/>
                    <w:jc w:val="center"/>
                  </w:pPr>
                </w:p>
              </w:tc>
              <w:tc>
                <w:tcPr>
                  <w:tcW w:w="502" w:type="dxa"/>
                </w:tcPr>
                <w:p w:rsidR="003A34C6" w:rsidRDefault="003A34C6">
                  <w:pPr>
                    <w:spacing w:before="60" w:after="60"/>
                    <w:jc w:val="center"/>
                  </w:pPr>
                </w:p>
              </w:tc>
              <w:tc>
                <w:tcPr>
                  <w:tcW w:w="502" w:type="dxa"/>
                </w:tcPr>
                <w:p w:rsidR="003A34C6" w:rsidRDefault="003A34C6">
                  <w:pPr>
                    <w:spacing w:before="60" w:after="60"/>
                    <w:jc w:val="center"/>
                  </w:pPr>
                </w:p>
              </w:tc>
              <w:tc>
                <w:tcPr>
                  <w:tcW w:w="502" w:type="dxa"/>
                </w:tcPr>
                <w:p w:rsidR="003A34C6" w:rsidRDefault="003A34C6">
                  <w:pPr>
                    <w:spacing w:before="60" w:after="60"/>
                    <w:jc w:val="center"/>
                  </w:pPr>
                </w:p>
              </w:tc>
            </w:tr>
            <w:tr w:rsidR="003A34C6">
              <w:trPr>
                <w:trHeight w:val="63"/>
              </w:trPr>
              <w:tc>
                <w:tcPr>
                  <w:tcW w:w="1866" w:type="dxa"/>
                  <w:shd w:val="clear" w:color="auto" w:fill="D6E3BC"/>
                  <w:vAlign w:val="center"/>
                </w:tcPr>
                <w:p w:rsidR="003A34C6" w:rsidRDefault="003A34C6">
                  <w:pPr>
                    <w:spacing w:before="60" w:after="60"/>
                    <w:jc w:val="center"/>
                    <w:rPr>
                      <w:b/>
                    </w:rPr>
                  </w:pPr>
                </w:p>
              </w:tc>
              <w:tc>
                <w:tcPr>
                  <w:tcW w:w="3969" w:type="dxa"/>
                  <w:shd w:val="clear" w:color="auto" w:fill="D6E3BC"/>
                </w:tcPr>
                <w:p w:rsidR="003A34C6" w:rsidRDefault="00000000">
                  <w:r>
                    <w:t>mampu mengidentifikasi pola ritme 4</w:t>
                  </w:r>
                </w:p>
                <w:p w:rsidR="003A34C6" w:rsidRDefault="00000000">
                  <w:r>
                    <w:t>ketukan.</w:t>
                  </w:r>
                </w:p>
              </w:tc>
              <w:tc>
                <w:tcPr>
                  <w:tcW w:w="626" w:type="dxa"/>
                  <w:shd w:val="clear" w:color="auto" w:fill="D6E3BC"/>
                </w:tcPr>
                <w:p w:rsidR="003A34C6" w:rsidRDefault="003A34C6">
                  <w:pPr>
                    <w:spacing w:before="60" w:after="60"/>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r>
          </w:tbl>
          <w:p w:rsidR="003A34C6" w:rsidRDefault="003A34C6">
            <w:pPr>
              <w:spacing w:before="60" w:after="60"/>
              <w:ind w:left="670" w:right="153"/>
              <w:jc w:val="center"/>
              <w:rPr>
                <w:b/>
              </w:rPr>
            </w:pPr>
          </w:p>
          <w:p w:rsidR="003A34C6" w:rsidRDefault="00000000">
            <w:pPr>
              <w:spacing w:before="60" w:after="60"/>
              <w:ind w:left="363" w:firstLine="22"/>
              <w:jc w:val="both"/>
              <w:rPr>
                <w:b/>
              </w:rPr>
            </w:pPr>
            <w:r>
              <w:rPr>
                <w:b/>
              </w:rPr>
              <w:t>c.  Penilaian Keterampilan</w:t>
            </w:r>
          </w:p>
          <w:p w:rsidR="003A34C6" w:rsidRDefault="00000000">
            <w:pPr>
              <w:spacing w:before="60" w:after="60"/>
              <w:ind w:left="670" w:right="153"/>
              <w:jc w:val="both"/>
              <w:rPr>
                <w:b/>
              </w:rPr>
            </w:pPr>
            <w:r>
              <w:t>Penilaian keterampilan ini dilakukan melalui pengamatan yang dilakukan oleh guru selama kegiatan pembelajaran 3 berlangsung. Penilaian keterampilan ini dilakukan dengan tujuan agar guru mampu melihat kemampuan peserta didik dalam mengidentifikasi dan menirukan pola ritme sederhana. Adapun pedoman penilaian yang dapat digunakan oleh guru adalah sebagai berikut:</w:t>
            </w:r>
            <w:r>
              <w:rPr>
                <w:b/>
              </w:rPr>
              <w:t xml:space="preserve"> </w:t>
            </w:r>
          </w:p>
          <w:p w:rsidR="003A34C6" w:rsidRDefault="00000000">
            <w:pPr>
              <w:spacing w:before="60" w:after="60"/>
              <w:ind w:left="670" w:right="153"/>
              <w:jc w:val="center"/>
              <w:rPr>
                <w:b/>
              </w:rPr>
            </w:pPr>
            <w:r>
              <w:rPr>
                <w:b/>
              </w:rPr>
              <w:t>Tabel 2.13</w:t>
            </w:r>
          </w:p>
          <w:p w:rsidR="003A34C6" w:rsidRDefault="00000000">
            <w:pPr>
              <w:spacing w:before="60" w:after="60"/>
              <w:ind w:left="670" w:right="153"/>
              <w:jc w:val="center"/>
              <w:rPr>
                <w:b/>
              </w:rPr>
            </w:pPr>
            <w:r>
              <w:rPr>
                <w:b/>
              </w:rPr>
              <w:t>Pedoman Penilaian Aspek Keterampilan</w:t>
            </w:r>
          </w:p>
          <w:tbl>
            <w:tblPr>
              <w:tblStyle w:val="a9"/>
              <w:tblW w:w="8469"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66"/>
              <w:gridCol w:w="3969"/>
              <w:gridCol w:w="626"/>
              <w:gridCol w:w="502"/>
              <w:gridCol w:w="502"/>
              <w:gridCol w:w="502"/>
              <w:gridCol w:w="502"/>
            </w:tblGrid>
            <w:tr w:rsidR="003A34C6">
              <w:trPr>
                <w:trHeight w:val="686"/>
              </w:trPr>
              <w:tc>
                <w:tcPr>
                  <w:tcW w:w="1866" w:type="dxa"/>
                  <w:shd w:val="clear" w:color="auto" w:fill="9BBB59"/>
                  <w:vAlign w:val="center"/>
                </w:tcPr>
                <w:p w:rsidR="003A34C6" w:rsidRDefault="00000000">
                  <w:pPr>
                    <w:spacing w:before="60" w:after="60"/>
                    <w:jc w:val="center"/>
                    <w:rPr>
                      <w:b/>
                    </w:rPr>
                  </w:pPr>
                  <w:r>
                    <w:rPr>
                      <w:b/>
                    </w:rPr>
                    <w:t>Nama Peserta</w:t>
                  </w:r>
                </w:p>
                <w:p w:rsidR="003A34C6" w:rsidRDefault="00000000">
                  <w:pPr>
                    <w:spacing w:before="60" w:after="60"/>
                    <w:jc w:val="center"/>
                    <w:rPr>
                      <w:b/>
                    </w:rPr>
                  </w:pPr>
                  <w:r>
                    <w:rPr>
                      <w:b/>
                    </w:rPr>
                    <w:t>Didik</w:t>
                  </w:r>
                </w:p>
              </w:tc>
              <w:tc>
                <w:tcPr>
                  <w:tcW w:w="3969" w:type="dxa"/>
                  <w:shd w:val="clear" w:color="auto" w:fill="9BBB59"/>
                  <w:vAlign w:val="center"/>
                </w:tcPr>
                <w:p w:rsidR="003A34C6" w:rsidRDefault="00000000">
                  <w:pPr>
                    <w:spacing w:before="60" w:after="60"/>
                    <w:jc w:val="center"/>
                    <w:rPr>
                      <w:b/>
                    </w:rPr>
                  </w:pPr>
                  <w:r>
                    <w:rPr>
                      <w:b/>
                    </w:rPr>
                    <w:t>Kriteria</w:t>
                  </w:r>
                </w:p>
              </w:tc>
              <w:tc>
                <w:tcPr>
                  <w:tcW w:w="626" w:type="dxa"/>
                  <w:shd w:val="clear" w:color="auto" w:fill="9BBB59"/>
                  <w:vAlign w:val="center"/>
                </w:tcPr>
                <w:p w:rsidR="003A34C6" w:rsidRDefault="00000000">
                  <w:pPr>
                    <w:spacing w:before="60" w:after="60"/>
                    <w:jc w:val="center"/>
                    <w:rPr>
                      <w:b/>
                    </w:rPr>
                  </w:pPr>
                  <w:r>
                    <w:rPr>
                      <w:b/>
                    </w:rPr>
                    <w:t>(5)</w:t>
                  </w:r>
                </w:p>
              </w:tc>
              <w:tc>
                <w:tcPr>
                  <w:tcW w:w="502" w:type="dxa"/>
                  <w:shd w:val="clear" w:color="auto" w:fill="9BBB59"/>
                  <w:vAlign w:val="center"/>
                </w:tcPr>
                <w:p w:rsidR="003A34C6" w:rsidRDefault="00000000">
                  <w:pPr>
                    <w:spacing w:before="60" w:after="60"/>
                    <w:jc w:val="center"/>
                    <w:rPr>
                      <w:b/>
                    </w:rPr>
                  </w:pPr>
                  <w:r>
                    <w:rPr>
                      <w:b/>
                    </w:rPr>
                    <w:t>(4)</w:t>
                  </w:r>
                </w:p>
              </w:tc>
              <w:tc>
                <w:tcPr>
                  <w:tcW w:w="502" w:type="dxa"/>
                  <w:shd w:val="clear" w:color="auto" w:fill="9BBB59"/>
                  <w:vAlign w:val="center"/>
                </w:tcPr>
                <w:p w:rsidR="003A34C6" w:rsidRDefault="00000000">
                  <w:pPr>
                    <w:spacing w:before="60" w:after="60"/>
                    <w:jc w:val="center"/>
                    <w:rPr>
                      <w:b/>
                    </w:rPr>
                  </w:pPr>
                  <w:r>
                    <w:rPr>
                      <w:b/>
                    </w:rPr>
                    <w:t>(3)</w:t>
                  </w:r>
                </w:p>
              </w:tc>
              <w:tc>
                <w:tcPr>
                  <w:tcW w:w="502" w:type="dxa"/>
                  <w:shd w:val="clear" w:color="auto" w:fill="9BBB59"/>
                  <w:vAlign w:val="center"/>
                </w:tcPr>
                <w:p w:rsidR="003A34C6" w:rsidRDefault="00000000">
                  <w:pPr>
                    <w:spacing w:before="60" w:after="60"/>
                    <w:jc w:val="center"/>
                    <w:rPr>
                      <w:b/>
                    </w:rPr>
                  </w:pPr>
                  <w:r>
                    <w:rPr>
                      <w:b/>
                    </w:rPr>
                    <w:t>(2)</w:t>
                  </w:r>
                </w:p>
              </w:tc>
              <w:tc>
                <w:tcPr>
                  <w:tcW w:w="502" w:type="dxa"/>
                  <w:shd w:val="clear" w:color="auto" w:fill="9BBB59"/>
                  <w:vAlign w:val="center"/>
                </w:tcPr>
                <w:p w:rsidR="003A34C6" w:rsidRDefault="00000000">
                  <w:pPr>
                    <w:spacing w:before="60" w:after="60"/>
                    <w:jc w:val="center"/>
                    <w:rPr>
                      <w:b/>
                    </w:rPr>
                  </w:pPr>
                  <w:r>
                    <w:rPr>
                      <w:b/>
                    </w:rPr>
                    <w:t>(1)</w:t>
                  </w:r>
                </w:p>
              </w:tc>
            </w:tr>
            <w:tr w:rsidR="003A34C6">
              <w:trPr>
                <w:trHeight w:val="63"/>
              </w:trPr>
              <w:tc>
                <w:tcPr>
                  <w:tcW w:w="1866" w:type="dxa"/>
                  <w:shd w:val="clear" w:color="auto" w:fill="D6E3BC"/>
                  <w:vAlign w:val="center"/>
                </w:tcPr>
                <w:p w:rsidR="003A34C6" w:rsidRDefault="00000000">
                  <w:pPr>
                    <w:spacing w:before="60" w:after="60"/>
                    <w:jc w:val="center"/>
                    <w:rPr>
                      <w:b/>
                    </w:rPr>
                  </w:pPr>
                  <w:r>
                    <w:rPr>
                      <w:b/>
                    </w:rPr>
                    <w:t>Haidar</w:t>
                  </w:r>
                </w:p>
              </w:tc>
              <w:tc>
                <w:tcPr>
                  <w:tcW w:w="3969" w:type="dxa"/>
                  <w:shd w:val="clear" w:color="auto" w:fill="D6E3BC"/>
                </w:tcPr>
                <w:p w:rsidR="003A34C6" w:rsidRDefault="00000000">
                  <w:r>
                    <w:t>Mampu memainkan pola ritme 2 ketukan</w:t>
                  </w:r>
                </w:p>
              </w:tc>
              <w:tc>
                <w:tcPr>
                  <w:tcW w:w="626" w:type="dxa"/>
                  <w:shd w:val="clear" w:color="auto" w:fill="D6E3BC"/>
                </w:tcPr>
                <w:p w:rsidR="003A34C6" w:rsidRDefault="003A34C6">
                  <w:pPr>
                    <w:spacing w:before="60" w:after="60"/>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r>
            <w:tr w:rsidR="003A34C6">
              <w:trPr>
                <w:trHeight w:val="63"/>
              </w:trPr>
              <w:tc>
                <w:tcPr>
                  <w:tcW w:w="1866" w:type="dxa"/>
                  <w:vAlign w:val="center"/>
                </w:tcPr>
                <w:p w:rsidR="003A34C6" w:rsidRDefault="00000000">
                  <w:pPr>
                    <w:spacing w:before="60" w:after="60"/>
                    <w:jc w:val="center"/>
                    <w:rPr>
                      <w:b/>
                    </w:rPr>
                  </w:pPr>
                  <w:r>
                    <w:rPr>
                      <w:b/>
                    </w:rPr>
                    <w:t>Halwa</w:t>
                  </w:r>
                </w:p>
              </w:tc>
              <w:tc>
                <w:tcPr>
                  <w:tcW w:w="3969" w:type="dxa"/>
                </w:tcPr>
                <w:p w:rsidR="003A34C6" w:rsidRDefault="00000000">
                  <w:r>
                    <w:t>Mampu memainkan pola ritme 3 ketukan</w:t>
                  </w:r>
                </w:p>
              </w:tc>
              <w:tc>
                <w:tcPr>
                  <w:tcW w:w="626" w:type="dxa"/>
                </w:tcPr>
                <w:p w:rsidR="003A34C6" w:rsidRDefault="003A34C6">
                  <w:pPr>
                    <w:spacing w:before="60" w:after="60"/>
                  </w:pPr>
                </w:p>
              </w:tc>
              <w:tc>
                <w:tcPr>
                  <w:tcW w:w="502" w:type="dxa"/>
                </w:tcPr>
                <w:p w:rsidR="003A34C6" w:rsidRDefault="003A34C6">
                  <w:pPr>
                    <w:spacing w:before="60" w:after="60"/>
                    <w:jc w:val="center"/>
                  </w:pPr>
                </w:p>
              </w:tc>
              <w:tc>
                <w:tcPr>
                  <w:tcW w:w="502" w:type="dxa"/>
                </w:tcPr>
                <w:p w:rsidR="003A34C6" w:rsidRDefault="003A34C6">
                  <w:pPr>
                    <w:spacing w:before="60" w:after="60"/>
                    <w:jc w:val="center"/>
                  </w:pPr>
                </w:p>
              </w:tc>
              <w:tc>
                <w:tcPr>
                  <w:tcW w:w="502" w:type="dxa"/>
                </w:tcPr>
                <w:p w:rsidR="003A34C6" w:rsidRDefault="003A34C6">
                  <w:pPr>
                    <w:spacing w:before="60" w:after="60"/>
                    <w:jc w:val="center"/>
                  </w:pPr>
                </w:p>
              </w:tc>
              <w:tc>
                <w:tcPr>
                  <w:tcW w:w="502" w:type="dxa"/>
                </w:tcPr>
                <w:p w:rsidR="003A34C6" w:rsidRDefault="003A34C6">
                  <w:pPr>
                    <w:spacing w:before="60" w:after="60"/>
                    <w:jc w:val="center"/>
                  </w:pPr>
                </w:p>
              </w:tc>
            </w:tr>
            <w:tr w:rsidR="003A34C6">
              <w:trPr>
                <w:trHeight w:val="63"/>
              </w:trPr>
              <w:tc>
                <w:tcPr>
                  <w:tcW w:w="1866" w:type="dxa"/>
                  <w:shd w:val="clear" w:color="auto" w:fill="D6E3BC"/>
                  <w:vAlign w:val="center"/>
                </w:tcPr>
                <w:p w:rsidR="003A34C6" w:rsidRDefault="003A34C6">
                  <w:pPr>
                    <w:spacing w:before="60" w:after="60"/>
                    <w:jc w:val="center"/>
                    <w:rPr>
                      <w:b/>
                    </w:rPr>
                  </w:pPr>
                </w:p>
              </w:tc>
              <w:tc>
                <w:tcPr>
                  <w:tcW w:w="3969" w:type="dxa"/>
                  <w:shd w:val="clear" w:color="auto" w:fill="D6E3BC"/>
                </w:tcPr>
                <w:p w:rsidR="003A34C6" w:rsidRDefault="00000000">
                  <w:r>
                    <w:t>Mampu memainkan pola ritme 4 ketukan</w:t>
                  </w:r>
                </w:p>
              </w:tc>
              <w:tc>
                <w:tcPr>
                  <w:tcW w:w="626" w:type="dxa"/>
                  <w:shd w:val="clear" w:color="auto" w:fill="D6E3BC"/>
                </w:tcPr>
                <w:p w:rsidR="003A34C6" w:rsidRDefault="003A34C6">
                  <w:pPr>
                    <w:spacing w:before="60" w:after="60"/>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r>
            <w:tr w:rsidR="003A34C6">
              <w:trPr>
                <w:trHeight w:val="63"/>
              </w:trPr>
              <w:tc>
                <w:tcPr>
                  <w:tcW w:w="1866" w:type="dxa"/>
                  <w:vAlign w:val="center"/>
                </w:tcPr>
                <w:p w:rsidR="003A34C6" w:rsidRDefault="003A34C6">
                  <w:pPr>
                    <w:spacing w:before="60" w:after="60"/>
                    <w:jc w:val="center"/>
                    <w:rPr>
                      <w:b/>
                    </w:rPr>
                  </w:pPr>
                </w:p>
              </w:tc>
              <w:tc>
                <w:tcPr>
                  <w:tcW w:w="3969" w:type="dxa"/>
                </w:tcPr>
                <w:p w:rsidR="003A34C6" w:rsidRDefault="00000000">
                  <w:r>
                    <w:t>Mengikuti gerakan yang dicontohkan</w:t>
                  </w:r>
                </w:p>
                <w:p w:rsidR="003A34C6" w:rsidRDefault="00000000">
                  <w:r>
                    <w:t>orang lain dan bersama-sama</w:t>
                  </w:r>
                </w:p>
                <w:p w:rsidR="003A34C6" w:rsidRDefault="00000000">
                  <w:r>
                    <w:t>melakukan aktivitas fisik tertentu</w:t>
                  </w:r>
                </w:p>
                <w:p w:rsidR="003A34C6" w:rsidRDefault="00000000">
                  <w:r>
                    <w:t>dengan gerakan yang relatif serupa</w:t>
                  </w:r>
                </w:p>
                <w:p w:rsidR="003A34C6" w:rsidRDefault="00000000">
                  <w:r>
                    <w:t>untuk mengenali perilaku dan ekspresi</w:t>
                  </w:r>
                </w:p>
                <w:p w:rsidR="003A34C6" w:rsidRDefault="00000000">
                  <w:r>
                    <w:t>emosi teman-teman di sekolah.</w:t>
                  </w:r>
                </w:p>
              </w:tc>
              <w:tc>
                <w:tcPr>
                  <w:tcW w:w="626" w:type="dxa"/>
                </w:tcPr>
                <w:p w:rsidR="003A34C6" w:rsidRDefault="003A34C6">
                  <w:pPr>
                    <w:spacing w:before="60" w:after="60"/>
                  </w:pPr>
                </w:p>
              </w:tc>
              <w:tc>
                <w:tcPr>
                  <w:tcW w:w="502" w:type="dxa"/>
                </w:tcPr>
                <w:p w:rsidR="003A34C6" w:rsidRDefault="003A34C6">
                  <w:pPr>
                    <w:spacing w:before="60" w:after="60"/>
                    <w:jc w:val="center"/>
                  </w:pPr>
                </w:p>
              </w:tc>
              <w:tc>
                <w:tcPr>
                  <w:tcW w:w="502" w:type="dxa"/>
                </w:tcPr>
                <w:p w:rsidR="003A34C6" w:rsidRDefault="003A34C6">
                  <w:pPr>
                    <w:spacing w:before="60" w:after="60"/>
                    <w:jc w:val="center"/>
                  </w:pPr>
                </w:p>
              </w:tc>
              <w:tc>
                <w:tcPr>
                  <w:tcW w:w="502" w:type="dxa"/>
                </w:tcPr>
                <w:p w:rsidR="003A34C6" w:rsidRDefault="003A34C6">
                  <w:pPr>
                    <w:spacing w:before="60" w:after="60"/>
                    <w:jc w:val="center"/>
                  </w:pPr>
                </w:p>
              </w:tc>
              <w:tc>
                <w:tcPr>
                  <w:tcW w:w="502" w:type="dxa"/>
                </w:tcPr>
                <w:p w:rsidR="003A34C6" w:rsidRDefault="003A34C6">
                  <w:pPr>
                    <w:spacing w:before="60" w:after="60"/>
                    <w:jc w:val="center"/>
                  </w:pPr>
                </w:p>
              </w:tc>
            </w:tr>
            <w:tr w:rsidR="003A34C6">
              <w:trPr>
                <w:trHeight w:val="63"/>
              </w:trPr>
              <w:tc>
                <w:tcPr>
                  <w:tcW w:w="1866" w:type="dxa"/>
                  <w:shd w:val="clear" w:color="auto" w:fill="D6E3BC"/>
                  <w:vAlign w:val="center"/>
                </w:tcPr>
                <w:p w:rsidR="003A34C6" w:rsidRDefault="003A34C6">
                  <w:pPr>
                    <w:spacing w:before="60" w:after="60"/>
                    <w:jc w:val="center"/>
                    <w:rPr>
                      <w:b/>
                    </w:rPr>
                  </w:pPr>
                </w:p>
              </w:tc>
              <w:tc>
                <w:tcPr>
                  <w:tcW w:w="3969" w:type="dxa"/>
                  <w:shd w:val="clear" w:color="auto" w:fill="D6E3BC"/>
                </w:tcPr>
                <w:p w:rsidR="003A34C6" w:rsidRDefault="00000000">
                  <w:r>
                    <w:t>Berpartisipasi menentukan beberapa</w:t>
                  </w:r>
                </w:p>
                <w:p w:rsidR="003A34C6" w:rsidRDefault="00000000">
                  <w:r>
                    <w:t>pilihan untuk keperluan bersama</w:t>
                  </w:r>
                </w:p>
                <w:p w:rsidR="003A34C6" w:rsidRDefault="00000000">
                  <w:r>
                    <w:t>berdasarkan kriteria sederhana.</w:t>
                  </w:r>
                </w:p>
              </w:tc>
              <w:tc>
                <w:tcPr>
                  <w:tcW w:w="626" w:type="dxa"/>
                  <w:shd w:val="clear" w:color="auto" w:fill="D6E3BC"/>
                </w:tcPr>
                <w:p w:rsidR="003A34C6" w:rsidRDefault="003A34C6">
                  <w:pPr>
                    <w:spacing w:before="60" w:after="60"/>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r>
            <w:tr w:rsidR="003A34C6">
              <w:trPr>
                <w:trHeight w:val="63"/>
              </w:trPr>
              <w:tc>
                <w:tcPr>
                  <w:tcW w:w="1866" w:type="dxa"/>
                  <w:shd w:val="clear" w:color="auto" w:fill="FFFFFF"/>
                  <w:vAlign w:val="center"/>
                </w:tcPr>
                <w:p w:rsidR="003A34C6" w:rsidRDefault="003A34C6">
                  <w:pPr>
                    <w:spacing w:before="60" w:after="60"/>
                    <w:jc w:val="center"/>
                    <w:rPr>
                      <w:b/>
                    </w:rPr>
                  </w:pPr>
                </w:p>
              </w:tc>
              <w:tc>
                <w:tcPr>
                  <w:tcW w:w="3969" w:type="dxa"/>
                  <w:shd w:val="clear" w:color="auto" w:fill="FFFFFF"/>
                </w:tcPr>
                <w:p w:rsidR="003A34C6" w:rsidRDefault="00000000">
                  <w:r>
                    <w:t>Menggambarkan apa yang sedang</w:t>
                  </w:r>
                </w:p>
                <w:p w:rsidR="003A34C6" w:rsidRDefault="00000000">
                  <w:r>
                    <w:t>dipikirkan.</w:t>
                  </w:r>
                </w:p>
              </w:tc>
              <w:tc>
                <w:tcPr>
                  <w:tcW w:w="626" w:type="dxa"/>
                  <w:shd w:val="clear" w:color="auto" w:fill="FFFFFF"/>
                </w:tcPr>
                <w:p w:rsidR="003A34C6" w:rsidRDefault="003A34C6">
                  <w:pPr>
                    <w:spacing w:before="60" w:after="60"/>
                  </w:pPr>
                </w:p>
              </w:tc>
              <w:tc>
                <w:tcPr>
                  <w:tcW w:w="502" w:type="dxa"/>
                  <w:shd w:val="clear" w:color="auto" w:fill="FFFFFF"/>
                </w:tcPr>
                <w:p w:rsidR="003A34C6" w:rsidRDefault="003A34C6">
                  <w:pPr>
                    <w:spacing w:before="60" w:after="60"/>
                    <w:jc w:val="center"/>
                  </w:pPr>
                </w:p>
              </w:tc>
              <w:tc>
                <w:tcPr>
                  <w:tcW w:w="502" w:type="dxa"/>
                  <w:shd w:val="clear" w:color="auto" w:fill="FFFFFF"/>
                </w:tcPr>
                <w:p w:rsidR="003A34C6" w:rsidRDefault="003A34C6">
                  <w:pPr>
                    <w:spacing w:before="60" w:after="60"/>
                    <w:jc w:val="center"/>
                  </w:pPr>
                </w:p>
              </w:tc>
              <w:tc>
                <w:tcPr>
                  <w:tcW w:w="502" w:type="dxa"/>
                  <w:shd w:val="clear" w:color="auto" w:fill="FFFFFF"/>
                </w:tcPr>
                <w:p w:rsidR="003A34C6" w:rsidRDefault="003A34C6">
                  <w:pPr>
                    <w:spacing w:before="60" w:after="60"/>
                    <w:jc w:val="center"/>
                  </w:pPr>
                </w:p>
              </w:tc>
              <w:tc>
                <w:tcPr>
                  <w:tcW w:w="502" w:type="dxa"/>
                  <w:shd w:val="clear" w:color="auto" w:fill="FFFFFF"/>
                </w:tcPr>
                <w:p w:rsidR="003A34C6" w:rsidRDefault="003A34C6">
                  <w:pPr>
                    <w:spacing w:before="60" w:after="60"/>
                    <w:jc w:val="center"/>
                  </w:pPr>
                </w:p>
              </w:tc>
            </w:tr>
            <w:tr w:rsidR="003A34C6">
              <w:trPr>
                <w:trHeight w:val="63"/>
              </w:trPr>
              <w:tc>
                <w:tcPr>
                  <w:tcW w:w="1866" w:type="dxa"/>
                  <w:shd w:val="clear" w:color="auto" w:fill="D6E3BC"/>
                  <w:vAlign w:val="center"/>
                </w:tcPr>
                <w:p w:rsidR="003A34C6" w:rsidRDefault="003A34C6">
                  <w:pPr>
                    <w:spacing w:before="60" w:after="60"/>
                    <w:jc w:val="center"/>
                    <w:rPr>
                      <w:b/>
                    </w:rPr>
                  </w:pPr>
                </w:p>
              </w:tc>
              <w:tc>
                <w:tcPr>
                  <w:tcW w:w="3969" w:type="dxa"/>
                  <w:shd w:val="clear" w:color="auto" w:fill="D6E3BC"/>
                </w:tcPr>
                <w:p w:rsidR="003A34C6" w:rsidRDefault="00000000">
                  <w:r>
                    <w:t>Mampu menggabungkan tiga ragam</w:t>
                  </w:r>
                </w:p>
                <w:p w:rsidR="003A34C6" w:rsidRDefault="00000000">
                  <w:r>
                    <w:t>pola ritme sederhana yang dicontohkan</w:t>
                  </w:r>
                </w:p>
                <w:p w:rsidR="003A34C6" w:rsidRDefault="00000000">
                  <w:r>
                    <w:t>guru.</w:t>
                  </w:r>
                </w:p>
              </w:tc>
              <w:tc>
                <w:tcPr>
                  <w:tcW w:w="626" w:type="dxa"/>
                  <w:shd w:val="clear" w:color="auto" w:fill="D6E3BC"/>
                </w:tcPr>
                <w:p w:rsidR="003A34C6" w:rsidRDefault="003A34C6">
                  <w:pPr>
                    <w:spacing w:before="60" w:after="60"/>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r>
          </w:tbl>
          <w:p w:rsidR="003A34C6" w:rsidRDefault="003A34C6">
            <w:pPr>
              <w:spacing w:before="60" w:after="60"/>
              <w:ind w:left="670" w:right="153"/>
              <w:jc w:val="center"/>
              <w:rPr>
                <w:b/>
              </w:rPr>
            </w:pPr>
          </w:p>
          <w:p w:rsidR="003A34C6" w:rsidRDefault="003A34C6">
            <w:pPr>
              <w:spacing w:before="60" w:after="60"/>
              <w:ind w:left="363"/>
              <w:jc w:val="both"/>
            </w:pPr>
          </w:p>
        </w:tc>
      </w:tr>
      <w:tr w:rsidR="003A34C6">
        <w:trPr>
          <w:jc w:val="center"/>
        </w:trPr>
        <w:tc>
          <w:tcPr>
            <w:tcW w:w="9260" w:type="dxa"/>
            <w:shd w:val="clear" w:color="auto" w:fill="76923C"/>
          </w:tcPr>
          <w:p w:rsidR="003A34C6" w:rsidRDefault="00000000">
            <w:pPr>
              <w:spacing w:before="60" w:after="60"/>
              <w:rPr>
                <w:b/>
                <w:color w:val="FFFFFF"/>
              </w:rPr>
            </w:pPr>
            <w:r>
              <w:rPr>
                <w:b/>
                <w:color w:val="FFFFFF"/>
              </w:rPr>
              <w:lastRenderedPageBreak/>
              <w:t>I.  REFLEKSI GURU</w:t>
            </w:r>
          </w:p>
        </w:tc>
      </w:tr>
      <w:tr w:rsidR="003A34C6">
        <w:trPr>
          <w:jc w:val="center"/>
        </w:trPr>
        <w:tc>
          <w:tcPr>
            <w:tcW w:w="9260" w:type="dxa"/>
            <w:shd w:val="clear" w:color="auto" w:fill="FFFFFF"/>
          </w:tcPr>
          <w:p w:rsidR="003A34C6" w:rsidRDefault="00000000">
            <w:pPr>
              <w:spacing w:before="60" w:after="60"/>
              <w:ind w:left="386"/>
            </w:pPr>
            <w:r>
              <w:rPr>
                <w:b/>
              </w:rPr>
              <w:t>Refleksi Guru</w:t>
            </w:r>
          </w:p>
          <w:p w:rsidR="003A34C6" w:rsidRDefault="00000000">
            <w:pPr>
              <w:spacing w:before="60" w:after="60"/>
              <w:ind w:left="386" w:right="153"/>
              <w:rPr>
                <w:b/>
              </w:rPr>
            </w:pPr>
            <w:r>
              <w:t>Refleksi sangat berhubungan erat dengan pemecahan masalah, peningkatan kesadaran, dan membangun profesionalitas guru, untuk itu refleksi guru sangat penting dilakukan agar proses evaluasi dan penilaian atas kegiatan pembelajaran 3 yang dikerjakannya guru dapat dilakukan dengan baik. Selain itu, guru dapat memperoleh pengalaman dalam aksi refleksi, sehingga melalui pengalaman mengajar yang direfleksikan guru dapat mengembangkan praktik reflektif untuk meningkatkan kualitas pembelajaran berikutnya.</w:t>
            </w:r>
            <w:r>
              <w:rPr>
                <w:b/>
              </w:rPr>
              <w:t xml:space="preserve"> </w:t>
            </w:r>
          </w:p>
          <w:p w:rsidR="003A34C6" w:rsidRDefault="00000000">
            <w:pPr>
              <w:spacing w:before="60" w:after="60"/>
              <w:ind w:left="386"/>
              <w:jc w:val="center"/>
              <w:rPr>
                <w:b/>
              </w:rPr>
            </w:pPr>
            <w:r>
              <w:rPr>
                <w:b/>
              </w:rPr>
              <w:t>Tabel 2.14</w:t>
            </w:r>
          </w:p>
          <w:p w:rsidR="003A34C6" w:rsidRDefault="00000000">
            <w:pPr>
              <w:spacing w:before="60" w:after="60"/>
              <w:ind w:left="386"/>
              <w:jc w:val="center"/>
              <w:rPr>
                <w:b/>
              </w:rPr>
            </w:pPr>
            <w:r>
              <w:rPr>
                <w:b/>
              </w:rPr>
              <w:t>Pedoman Refleksi Guru</w:t>
            </w:r>
          </w:p>
          <w:tbl>
            <w:tblPr>
              <w:tblStyle w:val="aa"/>
              <w:tblW w:w="8387"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32"/>
              <w:gridCol w:w="3969"/>
              <w:gridCol w:w="3686"/>
            </w:tblGrid>
            <w:tr w:rsidR="003A34C6">
              <w:trPr>
                <w:trHeight w:val="296"/>
              </w:trPr>
              <w:tc>
                <w:tcPr>
                  <w:tcW w:w="732" w:type="dxa"/>
                  <w:shd w:val="clear" w:color="auto" w:fill="9BBB59"/>
                  <w:vAlign w:val="center"/>
                </w:tcPr>
                <w:p w:rsidR="003A34C6" w:rsidRDefault="00000000">
                  <w:pPr>
                    <w:spacing w:before="60" w:after="60"/>
                    <w:jc w:val="center"/>
                    <w:rPr>
                      <w:b/>
                    </w:rPr>
                  </w:pPr>
                  <w:r>
                    <w:rPr>
                      <w:b/>
                    </w:rPr>
                    <w:lastRenderedPageBreak/>
                    <w:t>No.</w:t>
                  </w:r>
                </w:p>
              </w:tc>
              <w:tc>
                <w:tcPr>
                  <w:tcW w:w="3969" w:type="dxa"/>
                  <w:shd w:val="clear" w:color="auto" w:fill="9BBB59"/>
                  <w:vAlign w:val="center"/>
                </w:tcPr>
                <w:p w:rsidR="003A34C6" w:rsidRDefault="00000000">
                  <w:pPr>
                    <w:spacing w:before="60" w:after="60"/>
                    <w:jc w:val="center"/>
                    <w:rPr>
                      <w:b/>
                    </w:rPr>
                  </w:pPr>
                  <w:r>
                    <w:rPr>
                      <w:b/>
                    </w:rPr>
                    <w:t>Pertanyaan</w:t>
                  </w:r>
                </w:p>
              </w:tc>
              <w:tc>
                <w:tcPr>
                  <w:tcW w:w="3686" w:type="dxa"/>
                  <w:shd w:val="clear" w:color="auto" w:fill="9BBB59"/>
                  <w:vAlign w:val="center"/>
                </w:tcPr>
                <w:p w:rsidR="003A34C6" w:rsidRDefault="00000000">
                  <w:pPr>
                    <w:spacing w:before="60" w:after="60"/>
                    <w:jc w:val="center"/>
                    <w:rPr>
                      <w:b/>
                    </w:rPr>
                  </w:pPr>
                  <w:r>
                    <w:rPr>
                      <w:b/>
                    </w:rPr>
                    <w:t>Jawaban</w:t>
                  </w:r>
                </w:p>
              </w:tc>
            </w:tr>
            <w:tr w:rsidR="003A34C6">
              <w:trPr>
                <w:trHeight w:val="375"/>
              </w:trPr>
              <w:tc>
                <w:tcPr>
                  <w:tcW w:w="732" w:type="dxa"/>
                  <w:shd w:val="clear" w:color="auto" w:fill="9BBB59"/>
                  <w:vAlign w:val="center"/>
                </w:tcPr>
                <w:p w:rsidR="003A34C6" w:rsidRDefault="00000000">
                  <w:pPr>
                    <w:spacing w:before="60" w:after="60"/>
                    <w:jc w:val="center"/>
                    <w:rPr>
                      <w:b/>
                    </w:rPr>
                  </w:pPr>
                  <w:r>
                    <w:rPr>
                      <w:b/>
                    </w:rPr>
                    <w:t>(1)</w:t>
                  </w:r>
                </w:p>
              </w:tc>
              <w:tc>
                <w:tcPr>
                  <w:tcW w:w="3969" w:type="dxa"/>
                  <w:shd w:val="clear" w:color="auto" w:fill="9BBB59"/>
                  <w:vAlign w:val="center"/>
                </w:tcPr>
                <w:p w:rsidR="003A34C6" w:rsidRDefault="00000000">
                  <w:pPr>
                    <w:spacing w:before="60" w:after="60"/>
                    <w:jc w:val="center"/>
                    <w:rPr>
                      <w:b/>
                    </w:rPr>
                  </w:pPr>
                  <w:r>
                    <w:rPr>
                      <w:b/>
                    </w:rPr>
                    <w:t>(2)</w:t>
                  </w:r>
                </w:p>
              </w:tc>
              <w:tc>
                <w:tcPr>
                  <w:tcW w:w="3686" w:type="dxa"/>
                  <w:shd w:val="clear" w:color="auto" w:fill="9BBB59"/>
                  <w:vAlign w:val="center"/>
                </w:tcPr>
                <w:p w:rsidR="003A34C6" w:rsidRDefault="00000000">
                  <w:pPr>
                    <w:spacing w:before="60" w:after="60"/>
                    <w:jc w:val="center"/>
                    <w:rPr>
                      <w:b/>
                    </w:rPr>
                  </w:pPr>
                  <w:r>
                    <w:rPr>
                      <w:b/>
                    </w:rPr>
                    <w:t>(3)</w:t>
                  </w:r>
                </w:p>
              </w:tc>
            </w:tr>
            <w:tr w:rsidR="003A34C6">
              <w:trPr>
                <w:trHeight w:val="63"/>
              </w:trPr>
              <w:tc>
                <w:tcPr>
                  <w:tcW w:w="732" w:type="dxa"/>
                  <w:shd w:val="clear" w:color="auto" w:fill="D6E3BC"/>
                  <w:vAlign w:val="center"/>
                </w:tcPr>
                <w:p w:rsidR="003A34C6" w:rsidRDefault="00000000">
                  <w:pPr>
                    <w:spacing w:before="60" w:after="60"/>
                    <w:jc w:val="center"/>
                    <w:rPr>
                      <w:b/>
                    </w:rPr>
                  </w:pPr>
                  <w:r>
                    <w:rPr>
                      <w:b/>
                    </w:rPr>
                    <w:t>1</w:t>
                  </w:r>
                </w:p>
              </w:tc>
              <w:tc>
                <w:tcPr>
                  <w:tcW w:w="3969" w:type="dxa"/>
                  <w:shd w:val="clear" w:color="auto" w:fill="D6E3BC"/>
                </w:tcPr>
                <w:p w:rsidR="003A34C6" w:rsidRDefault="00000000">
                  <w:pPr>
                    <w:tabs>
                      <w:tab w:val="center" w:pos="1709"/>
                    </w:tabs>
                  </w:pPr>
                  <w:r>
                    <w:t>Apakah manajemen kelas telah memenuhi</w:t>
                  </w:r>
                </w:p>
                <w:p w:rsidR="003A34C6" w:rsidRDefault="00000000">
                  <w:pPr>
                    <w:tabs>
                      <w:tab w:val="center" w:pos="1709"/>
                    </w:tabs>
                  </w:pPr>
                  <w:r>
                    <w:t>tujuan pembelajaran yang hendak dicapai?</w:t>
                  </w:r>
                </w:p>
              </w:tc>
              <w:tc>
                <w:tcPr>
                  <w:tcW w:w="3686" w:type="dxa"/>
                  <w:shd w:val="clear" w:color="auto" w:fill="D6E3BC"/>
                </w:tcPr>
                <w:p w:rsidR="003A34C6" w:rsidRDefault="003A34C6">
                  <w:pPr>
                    <w:spacing w:before="60" w:after="60"/>
                  </w:pPr>
                </w:p>
              </w:tc>
            </w:tr>
            <w:tr w:rsidR="003A34C6">
              <w:trPr>
                <w:trHeight w:val="63"/>
              </w:trPr>
              <w:tc>
                <w:tcPr>
                  <w:tcW w:w="732" w:type="dxa"/>
                  <w:vAlign w:val="center"/>
                </w:tcPr>
                <w:p w:rsidR="003A34C6" w:rsidRDefault="00000000">
                  <w:pPr>
                    <w:spacing w:before="60" w:after="60"/>
                    <w:jc w:val="center"/>
                    <w:rPr>
                      <w:b/>
                    </w:rPr>
                  </w:pPr>
                  <w:r>
                    <w:rPr>
                      <w:b/>
                    </w:rPr>
                    <w:t>2</w:t>
                  </w:r>
                </w:p>
              </w:tc>
              <w:tc>
                <w:tcPr>
                  <w:tcW w:w="3969" w:type="dxa"/>
                </w:tcPr>
                <w:p w:rsidR="003A34C6" w:rsidRDefault="00000000">
                  <w:r>
                    <w:t>Apakah dalam menyampaikan materi,</w:t>
                  </w:r>
                </w:p>
                <w:p w:rsidR="003A34C6" w:rsidRDefault="00000000">
                  <w:r>
                    <w:t>konsentrasi belajar peserta didik dapat terus terjaga dengan baik?</w:t>
                  </w:r>
                </w:p>
              </w:tc>
              <w:tc>
                <w:tcPr>
                  <w:tcW w:w="3686" w:type="dxa"/>
                </w:tcPr>
                <w:p w:rsidR="003A34C6" w:rsidRDefault="003A34C6">
                  <w:pPr>
                    <w:spacing w:before="60" w:after="60"/>
                  </w:pPr>
                </w:p>
              </w:tc>
            </w:tr>
            <w:tr w:rsidR="003A34C6">
              <w:trPr>
                <w:trHeight w:val="63"/>
              </w:trPr>
              <w:tc>
                <w:tcPr>
                  <w:tcW w:w="732" w:type="dxa"/>
                  <w:shd w:val="clear" w:color="auto" w:fill="D6E3BC"/>
                  <w:vAlign w:val="center"/>
                </w:tcPr>
                <w:p w:rsidR="003A34C6" w:rsidRDefault="00000000">
                  <w:pPr>
                    <w:spacing w:before="60" w:after="60"/>
                    <w:jc w:val="center"/>
                    <w:rPr>
                      <w:b/>
                    </w:rPr>
                  </w:pPr>
                  <w:r>
                    <w:rPr>
                      <w:b/>
                    </w:rPr>
                    <w:t>3</w:t>
                  </w:r>
                </w:p>
              </w:tc>
              <w:tc>
                <w:tcPr>
                  <w:tcW w:w="3969" w:type="dxa"/>
                  <w:shd w:val="clear" w:color="auto" w:fill="D6E3BC"/>
                </w:tcPr>
                <w:p w:rsidR="003A34C6" w:rsidRDefault="00000000">
                  <w:r>
                    <w:t>Apakah lingkungan kolaboratif, kooperatif, dan interaksi antar peserta didik, dan guru dapat terbentuk hingga menghasilkan pembelajaran yang berkualitas?</w:t>
                  </w:r>
                </w:p>
              </w:tc>
              <w:tc>
                <w:tcPr>
                  <w:tcW w:w="3686" w:type="dxa"/>
                  <w:shd w:val="clear" w:color="auto" w:fill="D6E3BC"/>
                </w:tcPr>
                <w:p w:rsidR="003A34C6" w:rsidRDefault="003A34C6">
                  <w:pPr>
                    <w:spacing w:before="60" w:after="60"/>
                  </w:pPr>
                </w:p>
              </w:tc>
            </w:tr>
            <w:tr w:rsidR="003A34C6">
              <w:trPr>
                <w:trHeight w:val="63"/>
              </w:trPr>
              <w:tc>
                <w:tcPr>
                  <w:tcW w:w="732" w:type="dxa"/>
                  <w:vAlign w:val="center"/>
                </w:tcPr>
                <w:p w:rsidR="003A34C6" w:rsidRDefault="00000000">
                  <w:pPr>
                    <w:spacing w:before="60" w:after="60"/>
                    <w:jc w:val="center"/>
                    <w:rPr>
                      <w:b/>
                    </w:rPr>
                  </w:pPr>
                  <w:r>
                    <w:rPr>
                      <w:b/>
                    </w:rPr>
                    <w:t>4</w:t>
                  </w:r>
                </w:p>
              </w:tc>
              <w:tc>
                <w:tcPr>
                  <w:tcW w:w="3969" w:type="dxa"/>
                </w:tcPr>
                <w:p w:rsidR="003A34C6" w:rsidRDefault="00000000">
                  <w:r>
                    <w:t>Apakah peserta didik mengalami kesulitan</w:t>
                  </w:r>
                </w:p>
                <w:p w:rsidR="003A34C6" w:rsidRDefault="00000000">
                  <w:r>
                    <w:t>dan hambatan menerima materi pelajaran</w:t>
                  </w:r>
                </w:p>
                <w:p w:rsidR="003A34C6" w:rsidRDefault="00000000">
                  <w:r>
                    <w:t>dengan metode mengajar yang digunakan?</w:t>
                  </w:r>
                </w:p>
              </w:tc>
              <w:tc>
                <w:tcPr>
                  <w:tcW w:w="3686" w:type="dxa"/>
                </w:tcPr>
                <w:p w:rsidR="003A34C6" w:rsidRDefault="003A34C6">
                  <w:pPr>
                    <w:spacing w:before="60" w:after="60"/>
                  </w:pPr>
                </w:p>
              </w:tc>
            </w:tr>
            <w:tr w:rsidR="003A34C6">
              <w:trPr>
                <w:trHeight w:val="63"/>
              </w:trPr>
              <w:tc>
                <w:tcPr>
                  <w:tcW w:w="732" w:type="dxa"/>
                  <w:shd w:val="clear" w:color="auto" w:fill="D6E3BC"/>
                  <w:vAlign w:val="center"/>
                </w:tcPr>
                <w:p w:rsidR="003A34C6" w:rsidRDefault="00000000">
                  <w:pPr>
                    <w:spacing w:before="60" w:after="60"/>
                    <w:jc w:val="center"/>
                    <w:rPr>
                      <w:b/>
                    </w:rPr>
                  </w:pPr>
                  <w:r>
                    <w:rPr>
                      <w:b/>
                    </w:rPr>
                    <w:t>5</w:t>
                  </w:r>
                </w:p>
              </w:tc>
              <w:tc>
                <w:tcPr>
                  <w:tcW w:w="3969" w:type="dxa"/>
                  <w:shd w:val="clear" w:color="auto" w:fill="D6E3BC"/>
                </w:tcPr>
                <w:p w:rsidR="003A34C6" w:rsidRDefault="00000000">
                  <w:r>
                    <w:t>Apakah pelaksanan pembelajaran 2 dapat</w:t>
                  </w:r>
                </w:p>
                <w:p w:rsidR="003A34C6" w:rsidRDefault="00000000">
                  <w:r>
                    <w:t>meningkatkan minat belajar peserta didik</w:t>
                  </w:r>
                </w:p>
                <w:p w:rsidR="003A34C6" w:rsidRDefault="00000000">
                  <w:r>
                    <w:t>dalam bernyanyi?</w:t>
                  </w:r>
                </w:p>
              </w:tc>
              <w:tc>
                <w:tcPr>
                  <w:tcW w:w="3686" w:type="dxa"/>
                  <w:shd w:val="clear" w:color="auto" w:fill="D6E3BC"/>
                </w:tcPr>
                <w:p w:rsidR="003A34C6" w:rsidRDefault="003A34C6">
                  <w:pPr>
                    <w:spacing w:before="60" w:after="60"/>
                  </w:pPr>
                </w:p>
              </w:tc>
            </w:tr>
          </w:tbl>
          <w:p w:rsidR="003A34C6" w:rsidRDefault="003A34C6">
            <w:pPr>
              <w:spacing w:before="60" w:after="60"/>
              <w:ind w:left="386"/>
              <w:jc w:val="center"/>
            </w:pPr>
          </w:p>
          <w:p w:rsidR="003A34C6" w:rsidRDefault="003A34C6">
            <w:pPr>
              <w:spacing w:before="60" w:after="60"/>
              <w:ind w:left="386"/>
              <w:jc w:val="center"/>
            </w:pPr>
          </w:p>
        </w:tc>
      </w:tr>
      <w:tr w:rsidR="003A34C6">
        <w:trPr>
          <w:jc w:val="center"/>
        </w:trPr>
        <w:tc>
          <w:tcPr>
            <w:tcW w:w="9260" w:type="dxa"/>
            <w:shd w:val="clear" w:color="auto" w:fill="76923C"/>
          </w:tcPr>
          <w:p w:rsidR="003A34C6" w:rsidRDefault="00000000">
            <w:pPr>
              <w:spacing w:before="60" w:after="60"/>
              <w:rPr>
                <w:b/>
                <w:color w:val="FFFFFF"/>
              </w:rPr>
            </w:pPr>
            <w:r>
              <w:rPr>
                <w:b/>
                <w:color w:val="FFFFFF"/>
              </w:rPr>
              <w:lastRenderedPageBreak/>
              <w:t>H.  KEGIATAN PENGAYAAN DAN REMEDIAL</w:t>
            </w:r>
          </w:p>
        </w:tc>
      </w:tr>
      <w:tr w:rsidR="003A34C6">
        <w:trPr>
          <w:jc w:val="center"/>
        </w:trPr>
        <w:tc>
          <w:tcPr>
            <w:tcW w:w="9260" w:type="dxa"/>
          </w:tcPr>
          <w:p w:rsidR="003A34C6" w:rsidRDefault="00000000">
            <w:pPr>
              <w:spacing w:before="60" w:after="60"/>
              <w:ind w:left="386"/>
              <w:rPr>
                <w:b/>
              </w:rPr>
            </w:pPr>
            <w:r>
              <w:rPr>
                <w:b/>
              </w:rPr>
              <w:t>Remedial </w:t>
            </w:r>
          </w:p>
          <w:p w:rsidR="003A34C6" w:rsidRDefault="00000000">
            <w:pPr>
              <w:spacing w:before="60" w:after="60"/>
              <w:ind w:left="386"/>
            </w:pPr>
            <w:r>
              <w:t xml:space="preserve">Remedial : Berisi informasi tentang kegiatan pembelajaran untuk peserta didik yang ingin memperkuat pemahaman pada kompetensi sebelum kompetensi yang sedang di pelajari atau untuk peserta didik yang memperlihatkan penguasaan kompetensi yang lebih rendah dibanding kompetensi yang sedang dipelajari. Kegiatan remedial dilakukan melalui kegiatan: </w:t>
            </w:r>
          </w:p>
          <w:p w:rsidR="003A34C6" w:rsidRDefault="00000000">
            <w:pPr>
              <w:spacing w:before="60" w:after="60"/>
              <w:ind w:left="670" w:hanging="284"/>
            </w:pPr>
            <w:r>
              <w:t xml:space="preserve">1.  Mengikuti kegiatan penguataan konsep penerapan yang sesuai dengan bermain tepuk tangan dengan pola ritme sederhana a. </w:t>
            </w:r>
          </w:p>
          <w:p w:rsidR="003A34C6" w:rsidRDefault="00000000">
            <w:pPr>
              <w:spacing w:before="60" w:after="60"/>
              <w:ind w:left="670" w:hanging="284"/>
            </w:pPr>
            <w:r>
              <w:t>2.  Peserta didik untuk menyanyikan beberapa lagu nasional secara mandiri dan menghafalkannya dengan lancar untuk berlatih bermain tepuk tangan dengan pola ritme sederhana bertempo cepat dan lambat bersama keluarga di rumah.</w:t>
            </w:r>
          </w:p>
          <w:p w:rsidR="003A34C6" w:rsidRDefault="003A34C6">
            <w:pPr>
              <w:spacing w:before="60" w:after="60"/>
              <w:ind w:left="386"/>
            </w:pPr>
          </w:p>
          <w:p w:rsidR="003A34C6" w:rsidRDefault="00000000">
            <w:pPr>
              <w:spacing w:before="60" w:after="60"/>
              <w:ind w:left="386"/>
              <w:rPr>
                <w:b/>
              </w:rPr>
            </w:pPr>
            <w:r>
              <w:rPr>
                <w:b/>
              </w:rPr>
              <w:t>Pengayaan</w:t>
            </w:r>
          </w:p>
          <w:p w:rsidR="003A34C6" w:rsidRDefault="00000000">
            <w:pPr>
              <w:spacing w:before="60" w:after="60"/>
              <w:ind w:left="386"/>
            </w:pPr>
            <w:r>
              <w:t xml:space="preserve">Agar peserta didik mampu memahami tujuan dan maksud pembelajaran, guru dapat meminta peserta didik untuk berlatih bermain tepuk tangan dengan pola ritme sederhana bertempo cepat dan lambat bersama keluarga di rumah. </w:t>
            </w:r>
          </w:p>
        </w:tc>
      </w:tr>
      <w:tr w:rsidR="003A34C6">
        <w:trPr>
          <w:jc w:val="center"/>
        </w:trPr>
        <w:tc>
          <w:tcPr>
            <w:tcW w:w="9260" w:type="dxa"/>
            <w:shd w:val="clear" w:color="auto" w:fill="C2D69B"/>
          </w:tcPr>
          <w:p w:rsidR="003A34C6" w:rsidRDefault="00000000">
            <w:pPr>
              <w:tabs>
                <w:tab w:val="left" w:pos="2670"/>
              </w:tabs>
              <w:spacing w:before="60" w:after="60"/>
              <w:jc w:val="both"/>
            </w:pPr>
            <w:r>
              <w:rPr>
                <w:b/>
              </w:rPr>
              <w:t>LAMPIRAN</w:t>
            </w:r>
            <w:r>
              <w:rPr>
                <w:b/>
              </w:rPr>
              <w:tab/>
            </w:r>
          </w:p>
        </w:tc>
      </w:tr>
      <w:tr w:rsidR="003A34C6">
        <w:trPr>
          <w:jc w:val="center"/>
        </w:trPr>
        <w:tc>
          <w:tcPr>
            <w:tcW w:w="9260" w:type="dxa"/>
            <w:shd w:val="clear" w:color="auto" w:fill="76923C"/>
          </w:tcPr>
          <w:p w:rsidR="003A34C6" w:rsidRDefault="00000000">
            <w:pPr>
              <w:spacing w:before="60" w:after="60"/>
              <w:rPr>
                <w:color w:val="FFFFFF"/>
              </w:rPr>
            </w:pPr>
            <w:r>
              <w:rPr>
                <w:b/>
                <w:color w:val="FFFFFF"/>
              </w:rPr>
              <w:t>A.  LEMBAR KERJA PESERTA DIDIK (LKPD)</w:t>
            </w:r>
          </w:p>
        </w:tc>
      </w:tr>
      <w:tr w:rsidR="003A34C6">
        <w:trPr>
          <w:jc w:val="center"/>
        </w:trPr>
        <w:tc>
          <w:tcPr>
            <w:tcW w:w="9260" w:type="dxa"/>
          </w:tcPr>
          <w:p w:rsidR="003A34C6" w:rsidRDefault="00000000">
            <w:pPr>
              <w:spacing w:before="60" w:after="60"/>
              <w:jc w:val="center"/>
              <w:rPr>
                <w:b/>
                <w:sz w:val="24"/>
                <w:szCs w:val="24"/>
              </w:rPr>
            </w:pPr>
            <w:r>
              <w:rPr>
                <w:b/>
                <w:sz w:val="24"/>
                <w:szCs w:val="24"/>
              </w:rPr>
              <w:t>LEMBAR KERJA PESERTA DIDIK (LKPD)</w:t>
            </w:r>
          </w:p>
          <w:p w:rsidR="003A34C6" w:rsidRDefault="003A34C6">
            <w:pPr>
              <w:spacing w:before="60" w:after="60"/>
              <w:jc w:val="both"/>
              <w:rPr>
                <w:b/>
              </w:rPr>
            </w:pPr>
          </w:p>
          <w:p w:rsidR="003A34C6" w:rsidRDefault="00000000">
            <w:pPr>
              <w:spacing w:before="60" w:after="60"/>
              <w:ind w:left="245"/>
              <w:jc w:val="both"/>
              <w:rPr>
                <w:b/>
              </w:rPr>
            </w:pPr>
            <w:r>
              <w:rPr>
                <w:b/>
              </w:rPr>
              <w:t>Nama :</w:t>
            </w:r>
          </w:p>
          <w:p w:rsidR="003A34C6" w:rsidRDefault="00000000">
            <w:pPr>
              <w:spacing w:before="60" w:after="60"/>
              <w:ind w:left="245"/>
              <w:jc w:val="both"/>
              <w:rPr>
                <w:b/>
              </w:rPr>
            </w:pPr>
            <w:r>
              <w:rPr>
                <w:b/>
              </w:rPr>
              <w:t>Kelas :</w:t>
            </w:r>
          </w:p>
          <w:p w:rsidR="003A34C6" w:rsidRDefault="00000000">
            <w:pPr>
              <w:spacing w:before="60" w:after="60"/>
              <w:ind w:left="245"/>
              <w:jc w:val="both"/>
              <w:rPr>
                <w:b/>
              </w:rPr>
            </w:pPr>
            <w:r>
              <w:rPr>
                <w:b/>
              </w:rPr>
              <w:t>Petunjuk!</w:t>
            </w:r>
          </w:p>
          <w:p w:rsidR="003A34C6" w:rsidRDefault="00000000">
            <w:pPr>
              <w:spacing w:before="60" w:after="60"/>
              <w:ind w:left="245"/>
              <w:jc w:val="both"/>
            </w:pPr>
            <w:r>
              <w:t>Tepuklah tanganmu sesuai dengan jumlah gambar buah-buahan dan benda di bawah ini, mintalah orang tuamu memandu tempo permainannya</w:t>
            </w:r>
          </w:p>
          <w:p w:rsidR="003A34C6" w:rsidRDefault="00000000">
            <w:pPr>
              <w:spacing w:before="60" w:after="60"/>
              <w:ind w:left="245"/>
              <w:jc w:val="center"/>
              <w:rPr>
                <w:b/>
              </w:rPr>
            </w:pPr>
            <w:r>
              <w:rPr>
                <w:noProof/>
              </w:rPr>
              <w:lastRenderedPageBreak/>
              <w:drawing>
                <wp:inline distT="0" distB="0" distL="0" distR="0">
                  <wp:extent cx="4514850" cy="2867025"/>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9"/>
                          <a:srcRect/>
                          <a:stretch>
                            <a:fillRect/>
                          </a:stretch>
                        </pic:blipFill>
                        <pic:spPr>
                          <a:xfrm>
                            <a:off x="0" y="0"/>
                            <a:ext cx="4514850" cy="2867025"/>
                          </a:xfrm>
                          <a:prstGeom prst="rect">
                            <a:avLst/>
                          </a:prstGeom>
                          <a:ln/>
                        </pic:spPr>
                      </pic:pic>
                    </a:graphicData>
                  </a:graphic>
                </wp:inline>
              </w:drawing>
            </w:r>
          </w:p>
          <w:p w:rsidR="003A34C6" w:rsidRDefault="003A34C6">
            <w:pPr>
              <w:spacing w:before="60" w:after="60"/>
              <w:ind w:left="245"/>
              <w:jc w:val="center"/>
              <w:rPr>
                <w:b/>
              </w:rPr>
            </w:pPr>
          </w:p>
          <w:tbl>
            <w:tblPr>
              <w:tblStyle w:val="ab"/>
              <w:tblW w:w="7901" w:type="dxa"/>
              <w:tblInd w:w="6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33"/>
              <w:gridCol w:w="2634"/>
              <w:gridCol w:w="2634"/>
            </w:tblGrid>
            <w:tr w:rsidR="003A34C6">
              <w:trPr>
                <w:trHeight w:val="250"/>
              </w:trPr>
              <w:tc>
                <w:tcPr>
                  <w:tcW w:w="2633" w:type="dxa"/>
                </w:tcPr>
                <w:p w:rsidR="003A34C6" w:rsidRDefault="00000000">
                  <w:pPr>
                    <w:spacing w:before="60" w:after="60"/>
                    <w:ind w:left="245"/>
                    <w:jc w:val="both"/>
                    <w:rPr>
                      <w:b/>
                    </w:rPr>
                  </w:pPr>
                  <w:r>
                    <w:rPr>
                      <w:b/>
                    </w:rPr>
                    <w:t>2 suku kata</w:t>
                  </w:r>
                </w:p>
              </w:tc>
              <w:tc>
                <w:tcPr>
                  <w:tcW w:w="2634" w:type="dxa"/>
                </w:tcPr>
                <w:p w:rsidR="003A34C6" w:rsidRDefault="00000000">
                  <w:pPr>
                    <w:spacing w:before="60" w:after="60"/>
                    <w:ind w:left="245"/>
                    <w:jc w:val="both"/>
                    <w:rPr>
                      <w:b/>
                    </w:rPr>
                  </w:pPr>
                  <w:r>
                    <w:rPr>
                      <w:b/>
                    </w:rPr>
                    <w:t>3 suku kata</w:t>
                  </w:r>
                </w:p>
              </w:tc>
              <w:tc>
                <w:tcPr>
                  <w:tcW w:w="2634" w:type="dxa"/>
                </w:tcPr>
                <w:p w:rsidR="003A34C6" w:rsidRDefault="00000000">
                  <w:pPr>
                    <w:spacing w:before="60" w:after="60"/>
                    <w:ind w:left="245"/>
                    <w:jc w:val="both"/>
                    <w:rPr>
                      <w:b/>
                    </w:rPr>
                  </w:pPr>
                  <w:r>
                    <w:rPr>
                      <w:b/>
                    </w:rPr>
                    <w:t>4 suku kata</w:t>
                  </w:r>
                </w:p>
              </w:tc>
            </w:tr>
            <w:tr w:rsidR="003A34C6">
              <w:trPr>
                <w:trHeight w:val="275"/>
              </w:trPr>
              <w:tc>
                <w:tcPr>
                  <w:tcW w:w="2633" w:type="dxa"/>
                </w:tcPr>
                <w:p w:rsidR="003A34C6" w:rsidRDefault="003A34C6">
                  <w:pPr>
                    <w:spacing w:before="60" w:after="60"/>
                    <w:ind w:left="245"/>
                    <w:jc w:val="both"/>
                    <w:rPr>
                      <w:b/>
                    </w:rPr>
                  </w:pPr>
                </w:p>
              </w:tc>
              <w:tc>
                <w:tcPr>
                  <w:tcW w:w="2634" w:type="dxa"/>
                </w:tcPr>
                <w:p w:rsidR="003A34C6" w:rsidRDefault="003A34C6">
                  <w:pPr>
                    <w:spacing w:before="60" w:after="60"/>
                    <w:ind w:left="245"/>
                    <w:jc w:val="both"/>
                    <w:rPr>
                      <w:b/>
                    </w:rPr>
                  </w:pPr>
                </w:p>
              </w:tc>
              <w:tc>
                <w:tcPr>
                  <w:tcW w:w="2634" w:type="dxa"/>
                </w:tcPr>
                <w:p w:rsidR="003A34C6" w:rsidRDefault="003A34C6">
                  <w:pPr>
                    <w:spacing w:before="60" w:after="60"/>
                    <w:ind w:left="245"/>
                    <w:jc w:val="both"/>
                    <w:rPr>
                      <w:b/>
                    </w:rPr>
                  </w:pPr>
                </w:p>
              </w:tc>
            </w:tr>
            <w:tr w:rsidR="003A34C6">
              <w:trPr>
                <w:trHeight w:val="275"/>
              </w:trPr>
              <w:tc>
                <w:tcPr>
                  <w:tcW w:w="2633" w:type="dxa"/>
                </w:tcPr>
                <w:p w:rsidR="003A34C6" w:rsidRDefault="003A34C6">
                  <w:pPr>
                    <w:spacing w:before="60" w:after="60"/>
                    <w:ind w:left="245"/>
                    <w:jc w:val="both"/>
                    <w:rPr>
                      <w:b/>
                    </w:rPr>
                  </w:pPr>
                </w:p>
              </w:tc>
              <w:tc>
                <w:tcPr>
                  <w:tcW w:w="2634" w:type="dxa"/>
                </w:tcPr>
                <w:p w:rsidR="003A34C6" w:rsidRDefault="003A34C6">
                  <w:pPr>
                    <w:spacing w:before="60" w:after="60"/>
                    <w:ind w:left="245"/>
                    <w:jc w:val="both"/>
                    <w:rPr>
                      <w:b/>
                    </w:rPr>
                  </w:pPr>
                </w:p>
              </w:tc>
              <w:tc>
                <w:tcPr>
                  <w:tcW w:w="2634" w:type="dxa"/>
                </w:tcPr>
                <w:p w:rsidR="003A34C6" w:rsidRDefault="003A34C6">
                  <w:pPr>
                    <w:spacing w:before="60" w:after="60"/>
                    <w:ind w:left="245"/>
                    <w:jc w:val="both"/>
                    <w:rPr>
                      <w:b/>
                    </w:rPr>
                  </w:pPr>
                </w:p>
              </w:tc>
            </w:tr>
          </w:tbl>
          <w:p w:rsidR="003A34C6" w:rsidRDefault="00000000">
            <w:pPr>
              <w:spacing w:before="60" w:after="60"/>
              <w:ind w:left="245"/>
              <w:jc w:val="center"/>
              <w:rPr>
                <w:b/>
              </w:rPr>
            </w:pPr>
            <w:r>
              <w:rPr>
                <w:b/>
                <w:i/>
              </w:rPr>
              <w:t>Gambar Ilustrasi 2.5</w:t>
            </w:r>
          </w:p>
          <w:p w:rsidR="003A34C6" w:rsidRDefault="003A34C6">
            <w:pPr>
              <w:spacing w:before="60" w:after="60"/>
              <w:ind w:left="245"/>
              <w:jc w:val="both"/>
              <w:rPr>
                <w:b/>
              </w:rPr>
            </w:pPr>
          </w:p>
          <w:p w:rsidR="003A34C6" w:rsidRDefault="003A34C6">
            <w:pPr>
              <w:spacing w:before="60" w:after="60"/>
              <w:ind w:left="176"/>
              <w:jc w:val="both"/>
            </w:pPr>
          </w:p>
          <w:p w:rsidR="003A34C6" w:rsidRDefault="003A34C6">
            <w:pPr>
              <w:spacing w:before="60" w:after="60"/>
              <w:ind w:left="176"/>
              <w:jc w:val="both"/>
            </w:pPr>
          </w:p>
          <w:tbl>
            <w:tblPr>
              <w:tblStyle w:val="ac"/>
              <w:tblW w:w="888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61"/>
              <w:gridCol w:w="2961"/>
              <w:gridCol w:w="2962"/>
            </w:tblGrid>
            <w:tr w:rsidR="003A34C6">
              <w:trPr>
                <w:trHeight w:val="332"/>
                <w:jc w:val="center"/>
              </w:trPr>
              <w:tc>
                <w:tcPr>
                  <w:tcW w:w="2961" w:type="dxa"/>
                  <w:tcBorders>
                    <w:right w:val="single" w:sz="4" w:space="0" w:color="000000"/>
                  </w:tcBorders>
                </w:tcPr>
                <w:p w:rsidR="003A34C6" w:rsidRDefault="00000000">
                  <w:pPr>
                    <w:spacing w:before="60" w:after="60"/>
                    <w:jc w:val="center"/>
                    <w:rPr>
                      <w:b/>
                    </w:rPr>
                  </w:pPr>
                  <w:r>
                    <w:rPr>
                      <w:b/>
                    </w:rPr>
                    <w:t>Nilai</w:t>
                  </w:r>
                </w:p>
              </w:tc>
              <w:tc>
                <w:tcPr>
                  <w:tcW w:w="2961" w:type="dxa"/>
                  <w:tcBorders>
                    <w:top w:val="nil"/>
                    <w:left w:val="single" w:sz="4" w:space="0" w:color="000000"/>
                    <w:bottom w:val="nil"/>
                    <w:right w:val="single" w:sz="4" w:space="0" w:color="000000"/>
                  </w:tcBorders>
                </w:tcPr>
                <w:p w:rsidR="003A34C6" w:rsidRDefault="003A34C6">
                  <w:pPr>
                    <w:spacing w:before="60" w:after="60"/>
                    <w:jc w:val="both"/>
                    <w:rPr>
                      <w:b/>
                    </w:rPr>
                  </w:pPr>
                </w:p>
              </w:tc>
              <w:tc>
                <w:tcPr>
                  <w:tcW w:w="2962" w:type="dxa"/>
                  <w:tcBorders>
                    <w:left w:val="single" w:sz="4" w:space="0" w:color="000000"/>
                  </w:tcBorders>
                </w:tcPr>
                <w:p w:rsidR="003A34C6" w:rsidRDefault="00000000">
                  <w:pPr>
                    <w:spacing w:before="60" w:after="60"/>
                    <w:jc w:val="center"/>
                    <w:rPr>
                      <w:b/>
                    </w:rPr>
                  </w:pPr>
                  <w:r>
                    <w:rPr>
                      <w:b/>
                    </w:rPr>
                    <w:t>Paraf Orang Tua</w:t>
                  </w:r>
                </w:p>
              </w:tc>
            </w:tr>
            <w:tr w:rsidR="003A34C6">
              <w:trPr>
                <w:trHeight w:val="928"/>
                <w:jc w:val="center"/>
              </w:trPr>
              <w:tc>
                <w:tcPr>
                  <w:tcW w:w="2961" w:type="dxa"/>
                  <w:tcBorders>
                    <w:right w:val="single" w:sz="4" w:space="0" w:color="000000"/>
                  </w:tcBorders>
                </w:tcPr>
                <w:p w:rsidR="003A34C6" w:rsidRDefault="003A34C6">
                  <w:pPr>
                    <w:spacing w:before="60" w:after="60"/>
                    <w:jc w:val="both"/>
                    <w:rPr>
                      <w:b/>
                    </w:rPr>
                  </w:pPr>
                </w:p>
              </w:tc>
              <w:tc>
                <w:tcPr>
                  <w:tcW w:w="2961" w:type="dxa"/>
                  <w:tcBorders>
                    <w:top w:val="nil"/>
                    <w:left w:val="single" w:sz="4" w:space="0" w:color="000000"/>
                    <w:bottom w:val="nil"/>
                    <w:right w:val="single" w:sz="4" w:space="0" w:color="000000"/>
                  </w:tcBorders>
                </w:tcPr>
                <w:p w:rsidR="003A34C6" w:rsidRDefault="003A34C6">
                  <w:pPr>
                    <w:spacing w:before="60" w:after="60"/>
                    <w:jc w:val="both"/>
                    <w:rPr>
                      <w:b/>
                    </w:rPr>
                  </w:pPr>
                </w:p>
              </w:tc>
              <w:tc>
                <w:tcPr>
                  <w:tcW w:w="2962" w:type="dxa"/>
                  <w:tcBorders>
                    <w:left w:val="single" w:sz="4" w:space="0" w:color="000000"/>
                  </w:tcBorders>
                </w:tcPr>
                <w:p w:rsidR="003A34C6" w:rsidRDefault="003A34C6">
                  <w:pPr>
                    <w:spacing w:before="60" w:after="60"/>
                    <w:jc w:val="both"/>
                    <w:rPr>
                      <w:b/>
                    </w:rPr>
                  </w:pPr>
                </w:p>
                <w:p w:rsidR="003A34C6" w:rsidRDefault="003A34C6">
                  <w:pPr>
                    <w:spacing w:before="60" w:after="60"/>
                    <w:jc w:val="both"/>
                    <w:rPr>
                      <w:b/>
                    </w:rPr>
                  </w:pPr>
                </w:p>
                <w:p w:rsidR="003A34C6" w:rsidRDefault="003A34C6">
                  <w:pPr>
                    <w:spacing w:before="60" w:after="60"/>
                    <w:jc w:val="both"/>
                    <w:rPr>
                      <w:b/>
                    </w:rPr>
                  </w:pPr>
                </w:p>
              </w:tc>
            </w:tr>
          </w:tbl>
          <w:p w:rsidR="003A34C6" w:rsidRDefault="003A34C6">
            <w:pPr>
              <w:spacing w:before="60" w:after="60"/>
              <w:jc w:val="both"/>
              <w:rPr>
                <w:b/>
              </w:rPr>
            </w:pPr>
          </w:p>
          <w:p w:rsidR="003A34C6" w:rsidRDefault="003A34C6">
            <w:pPr>
              <w:spacing w:before="60" w:after="60"/>
              <w:jc w:val="both"/>
              <w:rPr>
                <w:b/>
              </w:rPr>
            </w:pPr>
          </w:p>
        </w:tc>
      </w:tr>
      <w:tr w:rsidR="003A34C6">
        <w:trPr>
          <w:jc w:val="center"/>
        </w:trPr>
        <w:tc>
          <w:tcPr>
            <w:tcW w:w="9260" w:type="dxa"/>
            <w:shd w:val="clear" w:color="auto" w:fill="76923C"/>
          </w:tcPr>
          <w:p w:rsidR="003A34C6" w:rsidRDefault="00000000">
            <w:pPr>
              <w:spacing w:before="60" w:after="60"/>
              <w:rPr>
                <w:b/>
                <w:color w:val="FFFFFF"/>
              </w:rPr>
            </w:pPr>
            <w:r>
              <w:rPr>
                <w:b/>
                <w:color w:val="FFFFFF"/>
              </w:rPr>
              <w:lastRenderedPageBreak/>
              <w:t>B.  BAHAN BACAAN GURU &amp; PESERTA DIDIK</w:t>
            </w:r>
          </w:p>
        </w:tc>
      </w:tr>
      <w:tr w:rsidR="003A34C6">
        <w:trPr>
          <w:jc w:val="center"/>
        </w:trPr>
        <w:tc>
          <w:tcPr>
            <w:tcW w:w="9260" w:type="dxa"/>
          </w:tcPr>
          <w:p w:rsidR="003A34C6" w:rsidRDefault="00000000">
            <w:pPr>
              <w:numPr>
                <w:ilvl w:val="0"/>
                <w:numId w:val="2"/>
              </w:numPr>
              <w:pBdr>
                <w:top w:val="nil"/>
                <w:left w:val="nil"/>
                <w:bottom w:val="nil"/>
                <w:right w:val="nil"/>
                <w:between w:val="nil"/>
              </w:pBdr>
              <w:spacing w:before="60" w:line="276" w:lineRule="auto"/>
              <w:ind w:left="647" w:hanging="284"/>
              <w:jc w:val="both"/>
              <w:rPr>
                <w:sz w:val="22"/>
                <w:szCs w:val="22"/>
              </w:rPr>
            </w:pPr>
            <w:r>
              <w:rPr>
                <w:sz w:val="22"/>
                <w:szCs w:val="22"/>
              </w:rPr>
              <w:t>Buku panduan guru Seni Musik Kelas 1 Kemendikbud RI Tahun 2021</w:t>
            </w:r>
          </w:p>
          <w:p w:rsidR="003A34C6" w:rsidRDefault="00000000">
            <w:pPr>
              <w:numPr>
                <w:ilvl w:val="0"/>
                <w:numId w:val="2"/>
              </w:numPr>
              <w:pBdr>
                <w:top w:val="nil"/>
                <w:left w:val="nil"/>
                <w:bottom w:val="nil"/>
                <w:right w:val="nil"/>
                <w:between w:val="nil"/>
              </w:pBdr>
              <w:spacing w:line="276" w:lineRule="auto"/>
              <w:ind w:left="647" w:hanging="284"/>
              <w:jc w:val="both"/>
              <w:rPr>
                <w:sz w:val="22"/>
                <w:szCs w:val="22"/>
              </w:rPr>
            </w:pPr>
            <w:r>
              <w:rPr>
                <w:sz w:val="22"/>
                <w:szCs w:val="22"/>
              </w:rPr>
              <w:t>Buku siswa Seni Musik Kelas 1 Kemendikbud RI Tahun 2021</w:t>
            </w:r>
          </w:p>
          <w:p w:rsidR="003A34C6" w:rsidRDefault="00000000">
            <w:pPr>
              <w:numPr>
                <w:ilvl w:val="0"/>
                <w:numId w:val="2"/>
              </w:numPr>
              <w:pBdr>
                <w:top w:val="nil"/>
                <w:left w:val="nil"/>
                <w:bottom w:val="nil"/>
                <w:right w:val="nil"/>
                <w:between w:val="nil"/>
              </w:pBdr>
              <w:spacing w:line="276" w:lineRule="auto"/>
              <w:ind w:left="647" w:hanging="284"/>
              <w:jc w:val="both"/>
              <w:rPr>
                <w:sz w:val="22"/>
                <w:szCs w:val="22"/>
              </w:rPr>
            </w:pPr>
            <w:r>
              <w:rPr>
                <w:sz w:val="22"/>
                <w:szCs w:val="22"/>
              </w:rPr>
              <w:t>Sumber Belajar Lain yang Relevan (buku elektronik, gim, alat peraga, dan lain-lain)</w:t>
            </w:r>
          </w:p>
          <w:p w:rsidR="003A34C6" w:rsidRDefault="003A34C6">
            <w:pPr>
              <w:pBdr>
                <w:top w:val="nil"/>
                <w:left w:val="nil"/>
                <w:bottom w:val="nil"/>
                <w:right w:val="nil"/>
                <w:between w:val="nil"/>
              </w:pBdr>
              <w:spacing w:after="60" w:line="276" w:lineRule="auto"/>
              <w:ind w:left="647"/>
              <w:jc w:val="both"/>
              <w:rPr>
                <w:sz w:val="22"/>
                <w:szCs w:val="22"/>
              </w:rPr>
            </w:pPr>
          </w:p>
        </w:tc>
      </w:tr>
      <w:tr w:rsidR="003A34C6">
        <w:trPr>
          <w:jc w:val="center"/>
        </w:trPr>
        <w:tc>
          <w:tcPr>
            <w:tcW w:w="9260" w:type="dxa"/>
            <w:shd w:val="clear" w:color="auto" w:fill="76923C"/>
          </w:tcPr>
          <w:p w:rsidR="003A34C6" w:rsidRDefault="00000000">
            <w:pPr>
              <w:spacing w:before="60" w:after="60"/>
              <w:rPr>
                <w:b/>
                <w:color w:val="FFFFFF"/>
              </w:rPr>
            </w:pPr>
            <w:r>
              <w:rPr>
                <w:b/>
                <w:color w:val="FFFFFF"/>
              </w:rPr>
              <w:t>C.   GLOSARIUM</w:t>
            </w:r>
          </w:p>
        </w:tc>
      </w:tr>
      <w:tr w:rsidR="003A34C6">
        <w:trPr>
          <w:jc w:val="center"/>
        </w:trPr>
        <w:tc>
          <w:tcPr>
            <w:tcW w:w="9260" w:type="dxa"/>
          </w:tcPr>
          <w:p w:rsidR="003A34C6" w:rsidRDefault="00000000">
            <w:pPr>
              <w:tabs>
                <w:tab w:val="left" w:pos="2160"/>
              </w:tabs>
              <w:spacing w:before="60" w:after="60"/>
              <w:ind w:left="2160" w:hanging="2126"/>
              <w:jc w:val="center"/>
              <w:rPr>
                <w:b/>
                <w:sz w:val="24"/>
                <w:szCs w:val="24"/>
              </w:rPr>
            </w:pPr>
            <w:r>
              <w:rPr>
                <w:b/>
                <w:sz w:val="24"/>
                <w:szCs w:val="24"/>
              </w:rPr>
              <w:t>GLOSARIUM</w:t>
            </w:r>
          </w:p>
          <w:p w:rsidR="003A34C6" w:rsidRDefault="003A34C6">
            <w:pPr>
              <w:tabs>
                <w:tab w:val="left" w:pos="2160"/>
              </w:tabs>
              <w:spacing w:before="60" w:after="60"/>
              <w:ind w:left="2160" w:hanging="2126"/>
              <w:jc w:val="center"/>
              <w:rPr>
                <w:b/>
                <w:sz w:val="24"/>
                <w:szCs w:val="24"/>
              </w:rPr>
            </w:pPr>
          </w:p>
          <w:p w:rsidR="003A34C6" w:rsidRDefault="00000000">
            <w:pPr>
              <w:spacing w:before="60" w:after="60"/>
              <w:ind w:left="2348" w:hanging="2314"/>
            </w:pPr>
            <w:r>
              <w:rPr>
                <w:b/>
              </w:rPr>
              <w:t xml:space="preserve">Birama                             </w:t>
            </w:r>
            <w:r>
              <w:t xml:space="preserve">Ruas-ruas yang membagi kalimat lagu atau melodi ke dalam ukuran tertentu yang sama, dan ditandai dengan lambang hitungan atau bilangan tertentu. Terkait dengan sukat sebagai petunjuk nilai birama, seperti 2/4, 3/4, 4/4, 6/8 dan seterusnya. </w:t>
            </w:r>
          </w:p>
          <w:p w:rsidR="003A34C6" w:rsidRDefault="00000000">
            <w:pPr>
              <w:spacing w:before="60" w:after="60"/>
              <w:ind w:left="2348" w:hanging="2314"/>
            </w:pPr>
            <w:r>
              <w:rPr>
                <w:b/>
              </w:rPr>
              <w:t xml:space="preserve">Denyut                              </w:t>
            </w:r>
            <w:r>
              <w:t>Ketukan berulang teratur berdurasi pendek dan tepat sama.</w:t>
            </w:r>
          </w:p>
          <w:p w:rsidR="003A34C6" w:rsidRDefault="00000000">
            <w:pPr>
              <w:spacing w:before="60" w:after="60"/>
              <w:ind w:left="2348" w:hanging="2314"/>
            </w:pPr>
            <w:r>
              <w:rPr>
                <w:b/>
              </w:rPr>
              <w:t xml:space="preserve">Instrumen Musik            </w:t>
            </w:r>
            <w:r>
              <w:t>Alat musik. Perangkat apa pun yang digunakan untuk membuat musik.</w:t>
            </w:r>
          </w:p>
          <w:p w:rsidR="003A34C6" w:rsidRDefault="00000000">
            <w:pPr>
              <w:spacing w:before="60" w:after="60"/>
              <w:ind w:left="2348" w:hanging="2314"/>
            </w:pPr>
            <w:r>
              <w:rPr>
                <w:b/>
              </w:rPr>
              <w:t xml:space="preserve">Ketukan                           </w:t>
            </w:r>
            <w:r>
              <w:t xml:space="preserve">Dalam teori musik, ketukan merupakan unit dasar waktu, denyut nadi (peristiwa yang berulang secara teratur). </w:t>
            </w:r>
          </w:p>
          <w:p w:rsidR="003A34C6" w:rsidRDefault="00000000">
            <w:pPr>
              <w:spacing w:before="60" w:after="60"/>
              <w:ind w:left="2348" w:hanging="2314"/>
            </w:pPr>
            <w:r>
              <w:rPr>
                <w:b/>
              </w:rPr>
              <w:t xml:space="preserve">Lagu                                 </w:t>
            </w:r>
            <w:r>
              <w:t>Berkenaan dengan dengan karya musik yang dapat dinyanyikan dengan pola maupun bentuk tertentu. Dapat juga berarti melodi pokok dalam sebuah musik.</w:t>
            </w:r>
          </w:p>
          <w:p w:rsidR="003A34C6" w:rsidRDefault="00000000">
            <w:pPr>
              <w:spacing w:before="60" w:after="60"/>
              <w:ind w:left="2348" w:hanging="2314"/>
            </w:pPr>
            <w:r>
              <w:rPr>
                <w:b/>
              </w:rPr>
              <w:t xml:space="preserve">Melodis                            </w:t>
            </w:r>
            <w:r>
              <w:t>Terkait dengan sumber bunyi atau alat musik yang mengandung atau dapat menghasilkan susunan nada membentuk melodi.</w:t>
            </w:r>
          </w:p>
          <w:p w:rsidR="003A34C6" w:rsidRDefault="00000000">
            <w:pPr>
              <w:spacing w:before="60" w:after="60"/>
              <w:ind w:left="2348" w:hanging="2314"/>
            </w:pPr>
            <w:r>
              <w:rPr>
                <w:b/>
              </w:rPr>
              <w:t xml:space="preserve">Metronome                      </w:t>
            </w:r>
            <w:r>
              <w:t>Penanda yang mengidentifikasi tempo dalam jumlah ketukan per-menit.</w:t>
            </w:r>
          </w:p>
          <w:p w:rsidR="003A34C6" w:rsidRDefault="00000000">
            <w:pPr>
              <w:spacing w:before="60" w:after="60"/>
              <w:ind w:left="2348" w:hanging="2314"/>
            </w:pPr>
            <w:r>
              <w:rPr>
                <w:b/>
              </w:rPr>
              <w:t xml:space="preserve">Musikal                            </w:t>
            </w:r>
            <w:r>
              <w:t>Berkenaan dengan musik, mengandung rasa, kepekaan dan kesan terhadap musik. Selain itu juga terkait dengan kemampuan bermusik.</w:t>
            </w:r>
          </w:p>
          <w:p w:rsidR="003A34C6" w:rsidRDefault="00000000">
            <w:pPr>
              <w:spacing w:before="60" w:after="60"/>
              <w:ind w:left="2348" w:hanging="2314"/>
            </w:pPr>
            <w:r>
              <w:rPr>
                <w:b/>
              </w:rPr>
              <w:lastRenderedPageBreak/>
              <w:t xml:space="preserve">Perkusif                           </w:t>
            </w:r>
            <w:r>
              <w:t>Istilah yang digunakan untuk mendeskripsikan suara yang dibuat oleh instrumen perkusi. Istilah ini biasanya digunakan untuk mendeskripsikan suara yang dibuat dengan cara memukul atau memukul dan dicirikan oleh suara yang pendek dan keras dan sering kali bersifat ritmis.</w:t>
            </w:r>
          </w:p>
          <w:p w:rsidR="003A34C6" w:rsidRDefault="00000000">
            <w:pPr>
              <w:spacing w:before="60" w:after="60"/>
              <w:ind w:left="2348" w:hanging="2314"/>
            </w:pPr>
            <w:r>
              <w:rPr>
                <w:b/>
              </w:rPr>
              <w:t xml:space="preserve">Pulsa                                </w:t>
            </w:r>
            <w:r>
              <w:t>Dalam musik, pulsa atau denyut merupakan rangkaian tak terputus dari rangsangan pendek yang berbeda, namun identik secara berkala yang dianggap sebagai titik waktu</w:t>
            </w:r>
          </w:p>
          <w:p w:rsidR="003A34C6" w:rsidRDefault="00000000">
            <w:pPr>
              <w:spacing w:before="60" w:after="60"/>
              <w:ind w:left="2348" w:hanging="2314"/>
            </w:pPr>
            <w:r>
              <w:rPr>
                <w:b/>
              </w:rPr>
              <w:t xml:space="preserve">Ritme                               </w:t>
            </w:r>
            <w:r>
              <w:t>Ketukan atau derap berulang dalam ruang-waktu yang teratur.</w:t>
            </w:r>
          </w:p>
          <w:p w:rsidR="003A34C6" w:rsidRDefault="00000000">
            <w:pPr>
              <w:spacing w:before="60" w:after="60"/>
              <w:ind w:left="2348" w:hanging="2314"/>
            </w:pPr>
            <w:r>
              <w:rPr>
                <w:b/>
              </w:rPr>
              <w:t xml:space="preserve">Ritmis                              </w:t>
            </w:r>
            <w:r>
              <w:t>Istilah yang digunakan untuk menjelaskan alat musik yang tidak menghasilkan bunyi tak bernada.</w:t>
            </w:r>
          </w:p>
          <w:p w:rsidR="003A34C6" w:rsidRDefault="00000000">
            <w:pPr>
              <w:spacing w:before="60" w:after="60"/>
              <w:ind w:left="2348" w:hanging="2314"/>
            </w:pPr>
            <w:r>
              <w:rPr>
                <w:b/>
              </w:rPr>
              <w:t xml:space="preserve">Tempo                             </w:t>
            </w:r>
            <w:r>
              <w:t>Terkait dengan waktu atau kecepatan. Kecepatan dalam ukuran tertentu.</w:t>
            </w:r>
          </w:p>
          <w:p w:rsidR="003A34C6" w:rsidRDefault="00000000">
            <w:pPr>
              <w:spacing w:before="60" w:after="60"/>
              <w:ind w:left="2348" w:hanging="2314"/>
            </w:pPr>
            <w:r>
              <w:rPr>
                <w:b/>
              </w:rPr>
              <w:t xml:space="preserve">Warna Bunyi                  </w:t>
            </w:r>
            <w:r>
              <w:t>Perbedaan karakter dari setiap bunyi yang dihasilkan. Setiap bunyi memiliki warna bunyi masing-masing.</w:t>
            </w:r>
          </w:p>
          <w:p w:rsidR="003A34C6" w:rsidRDefault="003A34C6">
            <w:pPr>
              <w:spacing w:before="60" w:after="60"/>
              <w:ind w:left="2348" w:hanging="2314"/>
            </w:pPr>
          </w:p>
        </w:tc>
      </w:tr>
      <w:tr w:rsidR="003A34C6">
        <w:trPr>
          <w:jc w:val="center"/>
        </w:trPr>
        <w:tc>
          <w:tcPr>
            <w:tcW w:w="9260" w:type="dxa"/>
            <w:shd w:val="clear" w:color="auto" w:fill="76923C"/>
          </w:tcPr>
          <w:p w:rsidR="003A34C6" w:rsidRDefault="00000000">
            <w:pPr>
              <w:spacing w:before="60" w:after="60"/>
              <w:rPr>
                <w:b/>
                <w:color w:val="FFFFFF"/>
              </w:rPr>
            </w:pPr>
            <w:r>
              <w:rPr>
                <w:b/>
                <w:color w:val="FFFFFF"/>
              </w:rPr>
              <w:lastRenderedPageBreak/>
              <w:t>D.   DAFTAR PUSTAKA</w:t>
            </w:r>
          </w:p>
        </w:tc>
      </w:tr>
      <w:tr w:rsidR="003A34C6">
        <w:trPr>
          <w:jc w:val="center"/>
        </w:trPr>
        <w:tc>
          <w:tcPr>
            <w:tcW w:w="9260" w:type="dxa"/>
          </w:tcPr>
          <w:p w:rsidR="003A34C6" w:rsidRDefault="00000000">
            <w:pPr>
              <w:spacing w:before="60" w:after="60"/>
              <w:ind w:left="176" w:hanging="13"/>
              <w:jc w:val="center"/>
              <w:rPr>
                <w:b/>
                <w:sz w:val="24"/>
                <w:szCs w:val="24"/>
              </w:rPr>
            </w:pPr>
            <w:r>
              <w:rPr>
                <w:b/>
                <w:sz w:val="24"/>
                <w:szCs w:val="24"/>
              </w:rPr>
              <w:t>DAFTAR PUSTAKA</w:t>
            </w:r>
          </w:p>
          <w:p w:rsidR="003A34C6" w:rsidRDefault="003A34C6">
            <w:pPr>
              <w:spacing w:before="60" w:after="60"/>
              <w:ind w:left="176" w:hanging="13"/>
              <w:jc w:val="both"/>
            </w:pPr>
          </w:p>
          <w:p w:rsidR="003A34C6" w:rsidRDefault="00000000">
            <w:pPr>
              <w:spacing w:before="60" w:after="60"/>
              <w:ind w:left="245" w:right="294" w:firstLine="425"/>
              <w:jc w:val="both"/>
            </w:pPr>
            <w:r>
              <w:t xml:space="preserve">A. Kuśnierek. 2016. “The role of music and songs in teaching English vocabulary to students,” World Sci. News, vol. 1, no. 43, pp. 1–55. </w:t>
            </w:r>
          </w:p>
          <w:p w:rsidR="003A34C6" w:rsidRDefault="00000000">
            <w:pPr>
              <w:spacing w:before="60" w:after="60"/>
              <w:ind w:left="245" w:right="294" w:firstLine="425"/>
              <w:jc w:val="both"/>
            </w:pPr>
            <w:r>
              <w:t>A. M. Musco. 2013. “Effects of Learning melodies by ear on performance skills and student attitudes,” Contrib. to Music Educ., vol. 36, no. 2, pp. 79–95, 2009.</w:t>
            </w:r>
          </w:p>
          <w:p w:rsidR="003A34C6" w:rsidRDefault="00000000">
            <w:pPr>
              <w:spacing w:before="60" w:after="60"/>
              <w:ind w:left="245" w:right="294" w:firstLine="425"/>
              <w:jc w:val="both"/>
            </w:pPr>
            <w:r>
              <w:t>Banoe, Pono. 2016. Kamus Umum Musik. Jakarta: MEC.</w:t>
            </w:r>
          </w:p>
          <w:p w:rsidR="003A34C6" w:rsidRDefault="00000000">
            <w:pPr>
              <w:spacing w:before="60" w:after="60"/>
              <w:ind w:left="245" w:right="294" w:firstLine="425"/>
              <w:jc w:val="both"/>
            </w:pPr>
            <w:r>
              <w:t>B. Gault. 2002. “Effects of pedagogical approach, presence/absence of text, and developmental music aptitude on the song performance accuracy of kindergarten and first-grade students,” Bull. Counc. Res. Music Educ., vol. 1, no. 152, pp. 54–63.</w:t>
            </w:r>
          </w:p>
          <w:p w:rsidR="003A34C6" w:rsidRDefault="00000000">
            <w:pPr>
              <w:spacing w:before="60" w:after="60"/>
              <w:ind w:left="245" w:right="294" w:firstLine="425"/>
              <w:jc w:val="both"/>
            </w:pPr>
            <w:r>
              <w:t>Black Schnelby Julia and Moore Stephen. 1997. The Rhythm Inside. Portland: Oregon. Rudra Press.</w:t>
            </w:r>
          </w:p>
          <w:p w:rsidR="003A34C6" w:rsidRDefault="00000000">
            <w:pPr>
              <w:spacing w:before="60" w:after="60"/>
              <w:ind w:left="245" w:right="294" w:firstLine="425"/>
              <w:jc w:val="both"/>
            </w:pPr>
            <w:r>
              <w:t>C. Fonseca-Mora, C. Toscano-Fuentes, and K. Wermke. 2011. “Melodies that help: The relation between language aptitude and musikal intelligence,” Int. J. English Stud., vol. 22, no. 1, pp. 101–118.</w:t>
            </w:r>
          </w:p>
          <w:p w:rsidR="003A34C6" w:rsidRDefault="00000000">
            <w:pPr>
              <w:spacing w:before="60" w:after="60"/>
              <w:ind w:left="245" w:right="294" w:firstLine="425"/>
              <w:jc w:val="both"/>
            </w:pPr>
            <w:r>
              <w:t xml:space="preserve">Colwell, Richard, and Peter R Webster, eds. 2011. </w:t>
            </w:r>
            <w:r>
              <w:rPr>
                <w:i/>
              </w:rPr>
              <w:t>{MENC} Handbook of Research on Music Learning</w:t>
            </w:r>
            <w:r>
              <w:t xml:space="preserve">. Oxford University Press. </w:t>
            </w:r>
            <w:hyperlink r:id="rId41">
              <w:r>
                <w:rPr>
                  <w:color w:val="0000FF"/>
                  <w:u w:val="single"/>
                </w:rPr>
                <w:t>https://doi.org/10.1093/acprof:os</w:t>
              </w:r>
            </w:hyperlink>
            <w:r>
              <w:t xml:space="preserve"> obl/9780195386677.001.0001.</w:t>
            </w:r>
          </w:p>
          <w:p w:rsidR="003A34C6" w:rsidRDefault="00000000">
            <w:pPr>
              <w:spacing w:before="60" w:after="60"/>
              <w:ind w:left="245" w:right="294" w:firstLine="425"/>
              <w:jc w:val="both"/>
            </w:pPr>
            <w:r>
              <w:t>D. J. Shernoff and M. Csikszentmihalyi. Cultivating engaged learners and optimal Learning environments. 2009. O. W. Sacks, Tales of music and the brain. Picador London, UK: 2007.</w:t>
            </w:r>
          </w:p>
          <w:p w:rsidR="003A34C6" w:rsidRDefault="00000000">
            <w:pPr>
              <w:spacing w:before="60" w:after="60"/>
              <w:ind w:left="245" w:right="294" w:firstLine="425"/>
              <w:jc w:val="both"/>
            </w:pPr>
            <w:r>
              <w:t>D. Pohl. 2013. The Teaching of Vocabulary in the Primary School Foreign Language Classroom. GRIN Verlag.</w:t>
            </w:r>
          </w:p>
          <w:p w:rsidR="003A34C6" w:rsidRDefault="00000000">
            <w:pPr>
              <w:spacing w:before="60" w:after="60"/>
              <w:ind w:left="245" w:right="294" w:firstLine="425"/>
              <w:jc w:val="both"/>
            </w:pPr>
            <w:r>
              <w:t xml:space="preserve">Feierabend, John M, T Clark Saunders, John M Holahan, and Pamela E Getnick. 1998. “Song Recognition among Preschool-Age Children: An Investigation of Words and Music.” </w:t>
            </w:r>
            <w:r>
              <w:rPr>
                <w:i/>
              </w:rPr>
              <w:t xml:space="preserve">Journal of Research in Music Education </w:t>
            </w:r>
            <w:r>
              <w:t xml:space="preserve">46 (3): 351–59. </w:t>
            </w:r>
            <w:hyperlink r:id="rId42">
              <w:r>
                <w:rPr>
                  <w:color w:val="0000FF"/>
                  <w:u w:val="single"/>
                </w:rPr>
                <w:t>https://doi.org/10.2307/3345547</w:t>
              </w:r>
            </w:hyperlink>
            <w:r>
              <w:t>.</w:t>
            </w:r>
          </w:p>
          <w:p w:rsidR="003A34C6" w:rsidRDefault="00000000">
            <w:pPr>
              <w:spacing w:before="60" w:after="60"/>
              <w:ind w:left="245" w:right="294" w:firstLine="425"/>
              <w:jc w:val="both"/>
            </w:pPr>
            <w:r>
              <w:t xml:space="preserve">“Flow in Schools: Cultivating Engaged Learners and Optimal Learning Environments.” 2009. In </w:t>
            </w:r>
            <w:r>
              <w:rPr>
                <w:i/>
              </w:rPr>
              <w:t>Handbook of Positive Psychology in Schools</w:t>
            </w:r>
            <w:r>
              <w:t xml:space="preserve">, 149–64. Routledge. </w:t>
            </w:r>
            <w:hyperlink r:id="rId43">
              <w:r>
                <w:rPr>
                  <w:color w:val="0000FF"/>
                  <w:u w:val="single"/>
                </w:rPr>
                <w:t>https://doi.org/10.4324/9780203884089-20</w:t>
              </w:r>
            </w:hyperlink>
            <w:r>
              <w:t>.</w:t>
            </w:r>
          </w:p>
          <w:p w:rsidR="003A34C6" w:rsidRDefault="00000000">
            <w:pPr>
              <w:spacing w:before="60" w:after="60"/>
              <w:ind w:left="245" w:right="294" w:firstLine="425"/>
              <w:jc w:val="both"/>
            </w:pPr>
            <w:r>
              <w:t xml:space="preserve">G. F. Welch, “Singing and Vocal Development,” 2006, pp. 311–330, doi: 10.1093/acprof:oso/9780198530329.003.0016, available at: </w:t>
            </w:r>
            <w:hyperlink r:id="rId44">
              <w:r>
                <w:rPr>
                  <w:color w:val="0000FF"/>
                  <w:u w:val="single"/>
                </w:rPr>
                <w:t>https://oxford.universitypressscholarship.com/view/10.1093/acprof:o</w:t>
              </w:r>
            </w:hyperlink>
            <w:r>
              <w:t xml:space="preserve">  so/9780198530329.001.0001/acprof-9780198530329-chapter-16.160 </w:t>
            </w:r>
          </w:p>
          <w:p w:rsidR="003A34C6" w:rsidRDefault="00000000">
            <w:pPr>
              <w:spacing w:before="60" w:after="60"/>
              <w:ind w:left="245" w:right="294" w:firstLine="425"/>
              <w:jc w:val="both"/>
            </w:pPr>
            <w:r>
              <w:t xml:space="preserve">Hewitt, Michael P. 2001. “The Effects of Modeling, Self-Evaluation, and Self- Listening on Junior High Instrumentalists{\textquotesingle} Music Performance and Practice Attitude.” </w:t>
            </w:r>
            <w:r>
              <w:rPr>
                <w:i/>
              </w:rPr>
              <w:t xml:space="preserve">Journal of Research in Music Education </w:t>
            </w:r>
            <w:r>
              <w:t xml:space="preserve">49 (4): 307–22. </w:t>
            </w:r>
            <w:hyperlink r:id="rId45">
              <w:r>
                <w:rPr>
                  <w:color w:val="0000FF"/>
                  <w:u w:val="single"/>
                </w:rPr>
                <w:t>https://doi.org/10.2307/3345614</w:t>
              </w:r>
            </w:hyperlink>
            <w:r>
              <w:t>.</w:t>
            </w:r>
          </w:p>
          <w:p w:rsidR="003A34C6" w:rsidRDefault="00000000">
            <w:pPr>
              <w:spacing w:before="60" w:after="60"/>
              <w:ind w:left="245" w:right="294" w:firstLine="425"/>
              <w:jc w:val="both"/>
            </w:pPr>
            <w:r>
              <w:t xml:space="preserve">Hsieh, Ya-Hui, Yi-Chun Lin, and Huei-Tse Hou. 2013. “Exploring the Role of Flow Experience, Learning Performance and Potential Behavior Clusters in Elementary Students{\textquotesingle} Game-Based Learning.” </w:t>
            </w:r>
            <w:r>
              <w:rPr>
                <w:i/>
              </w:rPr>
              <w:t xml:space="preserve">Interactive Learning Environments </w:t>
            </w:r>
            <w:r>
              <w:t xml:space="preserve">24 (1): 178–93. </w:t>
            </w:r>
            <w:hyperlink r:id="rId46">
              <w:r>
                <w:rPr>
                  <w:color w:val="0000FF"/>
                  <w:u w:val="single"/>
                </w:rPr>
                <w:t>https://doi.org/10.1080/10494820.20</w:t>
              </w:r>
            </w:hyperlink>
            <w:r>
              <w:t xml:space="preserve"> 13.834827.</w:t>
            </w:r>
          </w:p>
          <w:p w:rsidR="003A34C6" w:rsidRDefault="00000000">
            <w:pPr>
              <w:spacing w:before="60" w:after="60"/>
              <w:ind w:left="245" w:right="294" w:firstLine="425"/>
              <w:jc w:val="both"/>
            </w:pPr>
            <w:r>
              <w:t xml:space="preserve">Hurlock B. Elizabeth. 1978.Perkembangan Anak. Jakarta: Penerbit Erlangga. </w:t>
            </w:r>
          </w:p>
          <w:p w:rsidR="003A34C6" w:rsidRDefault="00000000">
            <w:pPr>
              <w:spacing w:before="60" w:after="60"/>
              <w:ind w:left="245" w:right="294" w:firstLine="425"/>
              <w:jc w:val="both"/>
            </w:pPr>
            <w:r>
              <w:t xml:space="preserve">Hwang, Eunyoung. 2011. “The Effects of Music Listening with Play on Preference, Recognition of the Main Melody and Musical Creativity in Elementary School Students.” </w:t>
            </w:r>
            <w:r>
              <w:rPr>
                <w:i/>
              </w:rPr>
              <w:t xml:space="preserve">Voices: A World Forum for Music Therapy </w:t>
            </w:r>
            <w:r>
              <w:t xml:space="preserve">11 (3). </w:t>
            </w:r>
            <w:hyperlink r:id="rId47">
              <w:r>
                <w:rPr>
                  <w:color w:val="0000FF"/>
                  <w:u w:val="single"/>
                </w:rPr>
                <w:t>https://doi</w:t>
              </w:r>
            </w:hyperlink>
            <w:r>
              <w:t>. org/10.15845/voices.v11i3.565.</w:t>
            </w:r>
          </w:p>
          <w:p w:rsidR="003A34C6" w:rsidRDefault="00000000">
            <w:pPr>
              <w:spacing w:before="60" w:after="60"/>
              <w:ind w:left="245" w:right="294" w:firstLine="425"/>
              <w:jc w:val="both"/>
            </w:pPr>
            <w:r>
              <w:t xml:space="preserve">Ilari, Beatriz, Lily Chen-Hafteck, and Lisa Crawford. 2013. “Singing and Cultural Understanding: A Music Education Perspective.” </w:t>
            </w:r>
            <w:r>
              <w:rPr>
                <w:i/>
              </w:rPr>
              <w:t xml:space="preserve">International Journal of Music Education </w:t>
            </w:r>
            <w:r>
              <w:t xml:space="preserve">31 (2): 202–16. </w:t>
            </w:r>
            <w:hyperlink r:id="rId48">
              <w:r>
                <w:rPr>
                  <w:color w:val="0000FF"/>
                  <w:u w:val="single"/>
                </w:rPr>
                <w:t>https://doi.org/10.1177/0255761413487281</w:t>
              </w:r>
            </w:hyperlink>
            <w:r>
              <w:t>.</w:t>
            </w:r>
          </w:p>
          <w:p w:rsidR="003A34C6" w:rsidRDefault="00000000">
            <w:pPr>
              <w:spacing w:before="60" w:after="60"/>
              <w:ind w:left="245" w:right="294" w:firstLine="425"/>
              <w:jc w:val="both"/>
            </w:pPr>
            <w:r>
              <w:t>Jamalus. 1988. Panduan Pengajaran Buku Pengajaran Musik Melalui Pengalaman. Jakarta: Proyek Pengembangan Lembaga Pendidikan.</w:t>
            </w:r>
          </w:p>
          <w:p w:rsidR="003A34C6" w:rsidRDefault="00000000">
            <w:pPr>
              <w:spacing w:before="60" w:after="60"/>
              <w:ind w:left="245" w:right="294" w:firstLine="425"/>
              <w:jc w:val="both"/>
            </w:pPr>
            <w:r>
              <w:lastRenderedPageBreak/>
              <w:t>J. K. Delzell, D. A. Rohwer, and D. E. Ballard, “Effects of Melodic Pattern Difficulty and Performance Experience on Ability to Play by Ear,” J. Res. Music Educ., vol. 47, no. 1, pp. 53–63, Apr. 1999, doi: 10.2307/3345828, available at :http://journals.sagepub.com/doi/10.2307/3345828.</w:t>
            </w:r>
          </w:p>
          <w:p w:rsidR="003A34C6" w:rsidRDefault="00000000">
            <w:pPr>
              <w:spacing w:before="60" w:after="60"/>
              <w:ind w:left="245" w:right="294" w:firstLine="425"/>
              <w:jc w:val="both"/>
            </w:pPr>
            <w:r>
              <w:t>J. Kratus, “The use of melodic and rhythmic motives in the original songs of children aged 5 to 13,” Contrib. to Music Educ., no. 12, pp. 1–8, 1985.</w:t>
            </w:r>
          </w:p>
          <w:p w:rsidR="003A34C6" w:rsidRDefault="00000000">
            <w:pPr>
              <w:spacing w:before="60" w:after="60"/>
              <w:ind w:left="245" w:right="294" w:firstLine="425"/>
              <w:jc w:val="both"/>
            </w:pPr>
            <w:r>
              <w:t xml:space="preserve">Kaschub, Michele. 1997. “Exercising the Musical Imagination.” </w:t>
            </w:r>
            <w:r>
              <w:rPr>
                <w:i/>
              </w:rPr>
              <w:t xml:space="preserve">Music Educators Journal </w:t>
            </w:r>
            <w:r>
              <w:t>84 (3): 26–32. https://doi.org/10.2307/3399053.</w:t>
            </w:r>
          </w:p>
          <w:p w:rsidR="003A34C6" w:rsidRDefault="00000000">
            <w:pPr>
              <w:spacing w:before="60" w:after="60"/>
              <w:ind w:left="245" w:right="294" w:firstLine="425"/>
              <w:jc w:val="both"/>
            </w:pPr>
            <w:r>
              <w:t>K. M. Robinson. 2006. “White teacher, students of color: Culturally responsive pedagogy for elementary general music in communities of color,” Teach. Music urban Classr. A Guid. to Surviv. success, reform, vol. 1, pp. 35–53.</w:t>
            </w:r>
          </w:p>
          <w:p w:rsidR="003A34C6" w:rsidRDefault="00000000">
            <w:pPr>
              <w:spacing w:before="60" w:after="60"/>
              <w:ind w:left="245" w:right="294" w:firstLine="425"/>
              <w:jc w:val="both"/>
            </w:pPr>
            <w:r>
              <w:t xml:space="preserve">Lum, Chee-Hoo, and Patricia Shehan Campbell. 2007. “The Sonic Surrounds of an Elementary School.” </w:t>
            </w:r>
            <w:r>
              <w:rPr>
                <w:i/>
              </w:rPr>
              <w:t xml:space="preserve">Journal of Research in Music Education </w:t>
            </w:r>
            <w:r>
              <w:t xml:space="preserve">55 (1): 31–47. </w:t>
            </w:r>
            <w:hyperlink r:id="rId49">
              <w:r>
                <w:rPr>
                  <w:color w:val="0000FF"/>
                  <w:u w:val="single"/>
                </w:rPr>
                <w:t>https://doi.org/10.1177/002242940705500104</w:t>
              </w:r>
            </w:hyperlink>
            <w:r>
              <w:t>.</w:t>
            </w:r>
          </w:p>
          <w:p w:rsidR="003A34C6" w:rsidRDefault="00000000">
            <w:pPr>
              <w:spacing w:before="60" w:after="60"/>
              <w:ind w:left="245" w:right="294" w:firstLine="425"/>
              <w:jc w:val="both"/>
            </w:pPr>
            <w:r>
              <w:t xml:space="preserve">May, Elizabeth, and John Blacking. 1973. “How Musical Is Man?” </w:t>
            </w:r>
            <w:r>
              <w:rPr>
                <w:i/>
              </w:rPr>
              <w:t xml:space="preserve">Yearbook of the International Folk Music Council </w:t>
            </w:r>
            <w:r>
              <w:t>5: 193. https://doi.org/10.2307/767511.</w:t>
            </w:r>
          </w:p>
          <w:p w:rsidR="003A34C6" w:rsidRDefault="00000000">
            <w:pPr>
              <w:spacing w:before="60" w:after="60"/>
              <w:ind w:left="245" w:right="294" w:firstLine="425"/>
              <w:jc w:val="both"/>
            </w:pPr>
            <w:r>
              <w:t xml:space="preserve">Metsäpelto, Riitta-Leena, Anna-Maija Poikkeus, Mirva Heikkilä, Kirsi Heikkinen-Jokilahti, Jukka Husu, Anu Laine, Kristiina Lappalainen, Marko Lähteenmäki, Mirjamaija Mikkilä-Erdmann, and Anu Warinowski. 2020. “Conceptual Framework of Teaching Quality: A Multidimensional Adapted Process Model of Teaching,” February. </w:t>
            </w:r>
            <w:hyperlink r:id="rId50">
              <w:r>
                <w:rPr>
                  <w:color w:val="0000FF"/>
                  <w:u w:val="single"/>
                </w:rPr>
                <w:t>https://doi.org/10.31234/osf.io/52tcv</w:t>
              </w:r>
            </w:hyperlink>
            <w:r>
              <w:t>.</w:t>
            </w:r>
          </w:p>
          <w:p w:rsidR="003A34C6" w:rsidRDefault="00000000">
            <w:pPr>
              <w:spacing w:before="60" w:after="60"/>
              <w:ind w:left="245" w:right="294" w:firstLine="425"/>
              <w:jc w:val="both"/>
            </w:pPr>
            <w:r>
              <w:t xml:space="preserve">Morrison, Steven J. 2000. “Effect of Melodic Context, Tuning Behaviors, and Experience on the Intonation Accuracy of Wind Players.” </w:t>
            </w:r>
            <w:r>
              <w:rPr>
                <w:i/>
              </w:rPr>
              <w:t xml:space="preserve">Journal of Research in Music Education </w:t>
            </w:r>
            <w:r>
              <w:t>48 (1): 39–51. https://doi.org/10.2307/3345455.</w:t>
            </w:r>
          </w:p>
          <w:p w:rsidR="003A34C6" w:rsidRDefault="00000000">
            <w:pPr>
              <w:spacing w:before="60" w:after="60"/>
              <w:ind w:left="245" w:right="294" w:firstLine="425"/>
              <w:jc w:val="both"/>
            </w:pPr>
            <w:r>
              <w:t>O. C. Hayes. 2009. The Use of Melodic and Rhythmic Mnemonics to Improve Memory and Recall in Elementary Students in the Content Areas. ERIC.</w:t>
            </w:r>
          </w:p>
          <w:p w:rsidR="003A34C6" w:rsidRDefault="00000000">
            <w:pPr>
              <w:spacing w:before="60" w:after="60"/>
              <w:ind w:left="245" w:right="294" w:firstLine="425"/>
              <w:jc w:val="both"/>
            </w:pPr>
            <w:r>
              <w:t xml:space="preserve">PIKE, ALFRED. 1971. “The Perceptual Aspects of Motivic Structure in Music.” </w:t>
            </w:r>
            <w:r>
              <w:rPr>
                <w:i/>
              </w:rPr>
              <w:t xml:space="preserve">The Journal of Aesthetics and Art Criticism </w:t>
            </w:r>
            <w:r>
              <w:t xml:space="preserve">30 (1): 79–82. </w:t>
            </w:r>
            <w:hyperlink r:id="rId51">
              <w:r>
                <w:rPr>
                  <w:color w:val="0000FF"/>
                  <w:u w:val="single"/>
                </w:rPr>
                <w:t>https://doi.org/10.1111/1540_6245.jaac30.1.0079</w:t>
              </w:r>
            </w:hyperlink>
            <w:r>
              <w:t>.</w:t>
            </w:r>
          </w:p>
          <w:p w:rsidR="003A34C6" w:rsidRDefault="00000000">
            <w:pPr>
              <w:spacing w:before="60" w:after="60"/>
              <w:ind w:left="245" w:right="294" w:firstLine="425"/>
              <w:jc w:val="both"/>
            </w:pPr>
            <w:r>
              <w:t xml:space="preserve">Rischar, R. 2003. “Christopher Small. Musicking: The Meanings of Performing and Listening. Hanover and London: Wesleyan University Press, 1998.” </w:t>
            </w:r>
            <w:r>
              <w:rPr>
                <w:i/>
              </w:rPr>
              <w:t xml:space="preserve">Music Theory Spectrum </w:t>
            </w:r>
            <w:r>
              <w:t xml:space="preserve">25 (1): 161–65. </w:t>
            </w:r>
            <w:hyperlink r:id="rId52">
              <w:r>
                <w:rPr>
                  <w:color w:val="0000FF"/>
                  <w:u w:val="single"/>
                </w:rPr>
                <w:t>https://doi.org/10.1093/mts/25.1.161</w:t>
              </w:r>
            </w:hyperlink>
            <w:r>
              <w:t>.</w:t>
            </w:r>
          </w:p>
          <w:p w:rsidR="003A34C6" w:rsidRDefault="00000000">
            <w:pPr>
              <w:spacing w:before="60" w:after="60"/>
              <w:ind w:left="245" w:right="294" w:firstLine="425"/>
              <w:jc w:val="both"/>
            </w:pPr>
            <w:r>
              <w:t xml:space="preserve">Schleicher, Andreas, ed. 2012. </w:t>
            </w:r>
            <w:r>
              <w:rPr>
                <w:i/>
              </w:rPr>
              <w:t>Preparing Teachers and Developing School Leaders for the 21st Century</w:t>
            </w:r>
            <w:r>
              <w:t>. OECD. https://doi.org/10.1787/9789264174559-en.</w:t>
            </w:r>
          </w:p>
          <w:p w:rsidR="003A34C6" w:rsidRDefault="00000000">
            <w:pPr>
              <w:spacing w:before="60" w:after="60"/>
              <w:ind w:left="245" w:right="294" w:firstLine="425"/>
            </w:pPr>
            <w:r>
              <w:t xml:space="preserve">S. Demorest, B. Nichols, and P. Q. Pfordresher, “The effect of focused instruction on young children’s singing accuracy,” Psychol. Music, vol. 46, no. 4, pp. 488–499, Jul. 2018, doi:10.1177/0305735617713120, available at: </w:t>
            </w:r>
            <w:hyperlink r:id="rId53">
              <w:r>
                <w:rPr>
                  <w:color w:val="0000FF"/>
                  <w:u w:val="single"/>
                </w:rPr>
                <w:t>http://journals.sagepub.com/doi/10.1177/0305735617713120</w:t>
              </w:r>
            </w:hyperlink>
            <w:r>
              <w:t>.</w:t>
            </w:r>
          </w:p>
          <w:p w:rsidR="003A34C6" w:rsidRDefault="00000000">
            <w:pPr>
              <w:spacing w:before="60" w:after="60"/>
              <w:ind w:left="245" w:right="294" w:firstLine="425"/>
              <w:jc w:val="both"/>
            </w:pPr>
            <w:r>
              <w:t xml:space="preserve">Sukohardi, Al. 2011. “Edisi Revisi-Teori Musik Umum.” </w:t>
            </w:r>
            <w:r>
              <w:rPr>
                <w:i/>
              </w:rPr>
              <w:t>Yogyakarta: Pusat Musik Liturgi</w:t>
            </w:r>
            <w:r>
              <w:t xml:space="preserve">. </w:t>
            </w:r>
          </w:p>
          <w:p w:rsidR="003A34C6" w:rsidRDefault="00000000">
            <w:pPr>
              <w:spacing w:before="60" w:after="60"/>
              <w:ind w:left="245" w:right="294" w:firstLine="425"/>
            </w:pPr>
            <w:r>
              <w:t xml:space="preserve">Trajkovik, Vladimir, Toni Malinovski, Tatjana Vasileva-Stojanovska, and Marina Vasileva. 2018. “Traditional Games in Elementary School: Relationships of Student’s Personality Traits, Motivation and Experience with Learning Outcomes.” Edited by Vitomir Kovanovic. </w:t>
            </w:r>
            <w:r>
              <w:rPr>
                <w:i/>
              </w:rPr>
              <w:t xml:space="preserve">{PLOS} {ONE} </w:t>
            </w:r>
            <w:r>
              <w:t xml:space="preserve">13 (8): e0202172. </w:t>
            </w:r>
            <w:hyperlink r:id="rId54">
              <w:r>
                <w:rPr>
                  <w:color w:val="0000FF"/>
                  <w:u w:val="single"/>
                </w:rPr>
                <w:t>https://doi.org/10.1371/journal.pone.0202172</w:t>
              </w:r>
            </w:hyperlink>
            <w:r>
              <w:t>.</w:t>
            </w:r>
          </w:p>
          <w:p w:rsidR="003A34C6" w:rsidRDefault="003A34C6">
            <w:pPr>
              <w:spacing w:before="60" w:after="60"/>
              <w:ind w:left="505" w:hanging="283"/>
              <w:jc w:val="both"/>
              <w:rPr>
                <w:color w:val="0070C0"/>
              </w:rPr>
            </w:pPr>
          </w:p>
        </w:tc>
      </w:tr>
    </w:tbl>
    <w:p w:rsidR="003A34C6" w:rsidRDefault="003A34C6">
      <w:pPr>
        <w:rPr>
          <w:rFonts w:ascii="Times New Roman" w:eastAsia="Times New Roman" w:hAnsi="Times New Roman" w:cs="Times New Roman"/>
          <w:sz w:val="20"/>
          <w:szCs w:val="20"/>
        </w:rPr>
      </w:pPr>
    </w:p>
    <w:p w:rsidR="003A34C6" w:rsidRDefault="003A34C6">
      <w:pPr>
        <w:rPr>
          <w:rFonts w:ascii="Times New Roman" w:eastAsia="Times New Roman" w:hAnsi="Times New Roman" w:cs="Times New Roman"/>
          <w:b/>
          <w:sz w:val="28"/>
          <w:szCs w:val="28"/>
        </w:rPr>
      </w:pPr>
    </w:p>
    <w:p w:rsidR="003A34C6" w:rsidRDefault="003A34C6">
      <w:pPr>
        <w:rPr>
          <w:rFonts w:ascii="Times New Roman" w:eastAsia="Times New Roman" w:hAnsi="Times New Roman" w:cs="Times New Roman"/>
          <w:b/>
          <w:sz w:val="28"/>
          <w:szCs w:val="28"/>
        </w:rPr>
      </w:pPr>
    </w:p>
    <w:p w:rsidR="003A34C6" w:rsidRDefault="003A34C6">
      <w:pPr>
        <w:rPr>
          <w:rFonts w:ascii="Times New Roman" w:eastAsia="Times New Roman" w:hAnsi="Times New Roman" w:cs="Times New Roman"/>
          <w:b/>
          <w:sz w:val="28"/>
          <w:szCs w:val="28"/>
        </w:rPr>
      </w:pPr>
    </w:p>
    <w:p w:rsidR="003A34C6" w:rsidRDefault="00000000">
      <w:pPr>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MODUL AJAR SENI MUSIK SD</w:t>
      </w:r>
    </w:p>
    <w:p w:rsidR="003A34C6" w:rsidRDefault="003A34C6">
      <w:pPr>
        <w:spacing w:after="0" w:line="240" w:lineRule="auto"/>
        <w:rPr>
          <w:rFonts w:ascii="Times New Roman" w:eastAsia="Times New Roman" w:hAnsi="Times New Roman" w:cs="Times New Roman"/>
        </w:rPr>
      </w:pPr>
    </w:p>
    <w:tbl>
      <w:tblPr>
        <w:tblStyle w:val="ad"/>
        <w:tblW w:w="92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60"/>
      </w:tblGrid>
      <w:tr w:rsidR="003A34C6">
        <w:trPr>
          <w:jc w:val="center"/>
        </w:trPr>
        <w:tc>
          <w:tcPr>
            <w:tcW w:w="9260" w:type="dxa"/>
            <w:shd w:val="clear" w:color="auto" w:fill="C2D69B"/>
          </w:tcPr>
          <w:p w:rsidR="003A34C6" w:rsidRDefault="00000000">
            <w:pPr>
              <w:spacing w:before="60" w:after="60"/>
              <w:rPr>
                <w:b/>
              </w:rPr>
            </w:pPr>
            <w:r>
              <w:rPr>
                <w:b/>
              </w:rPr>
              <w:t xml:space="preserve">INFORMASI UMUM </w:t>
            </w:r>
          </w:p>
        </w:tc>
      </w:tr>
      <w:tr w:rsidR="003A34C6">
        <w:trPr>
          <w:jc w:val="center"/>
        </w:trPr>
        <w:tc>
          <w:tcPr>
            <w:tcW w:w="9260" w:type="dxa"/>
            <w:shd w:val="clear" w:color="auto" w:fill="76923C"/>
          </w:tcPr>
          <w:p w:rsidR="003A34C6" w:rsidRDefault="00000000">
            <w:pPr>
              <w:spacing w:before="60" w:after="60"/>
              <w:rPr>
                <w:b/>
                <w:color w:val="FFFFFF"/>
              </w:rPr>
            </w:pPr>
            <w:r>
              <w:rPr>
                <w:b/>
                <w:color w:val="FFFFFF"/>
              </w:rPr>
              <w:t>A.  IDENTITAS MODUL</w:t>
            </w:r>
          </w:p>
        </w:tc>
      </w:tr>
      <w:tr w:rsidR="003A34C6">
        <w:trPr>
          <w:jc w:val="center"/>
        </w:trPr>
        <w:tc>
          <w:tcPr>
            <w:tcW w:w="9260" w:type="dxa"/>
          </w:tcPr>
          <w:p w:rsidR="003A34C6" w:rsidRDefault="00000000">
            <w:pPr>
              <w:tabs>
                <w:tab w:val="left" w:pos="3057"/>
              </w:tabs>
              <w:spacing w:before="60"/>
              <w:ind w:left="2773" w:hanging="2410"/>
              <w:jc w:val="both"/>
              <w:rPr>
                <w:b/>
              </w:rPr>
            </w:pPr>
            <w:r>
              <w:rPr>
                <w:b/>
              </w:rPr>
              <w:t xml:space="preserve">Penyusun                             :   ..................................... </w:t>
            </w:r>
          </w:p>
          <w:p w:rsidR="003A34C6" w:rsidRDefault="00000000">
            <w:pPr>
              <w:tabs>
                <w:tab w:val="left" w:pos="3057"/>
              </w:tabs>
              <w:ind w:left="2773" w:hanging="2410"/>
              <w:jc w:val="both"/>
              <w:rPr>
                <w:b/>
              </w:rPr>
            </w:pPr>
            <w:r>
              <w:rPr>
                <w:b/>
              </w:rPr>
              <w:t>Instansi                                :   SD ...............................</w:t>
            </w:r>
          </w:p>
          <w:p w:rsidR="003A34C6" w:rsidRDefault="00000000">
            <w:pPr>
              <w:tabs>
                <w:tab w:val="left" w:pos="3057"/>
              </w:tabs>
              <w:ind w:left="2773" w:hanging="2410"/>
              <w:jc w:val="both"/>
              <w:rPr>
                <w:b/>
              </w:rPr>
            </w:pPr>
            <w:r>
              <w:rPr>
                <w:b/>
              </w:rPr>
              <w:t>Tahun Penyusunan            :   Tahun 2022</w:t>
            </w:r>
          </w:p>
          <w:p w:rsidR="003A34C6" w:rsidRDefault="00000000">
            <w:pPr>
              <w:tabs>
                <w:tab w:val="left" w:pos="3057"/>
              </w:tabs>
              <w:ind w:left="2773" w:hanging="2410"/>
              <w:jc w:val="both"/>
              <w:rPr>
                <w:b/>
              </w:rPr>
            </w:pPr>
            <w:r>
              <w:rPr>
                <w:b/>
              </w:rPr>
              <w:t>Jenjang Sekolah                 :   SD</w:t>
            </w:r>
          </w:p>
          <w:p w:rsidR="003A34C6" w:rsidRDefault="00000000">
            <w:pPr>
              <w:tabs>
                <w:tab w:val="left" w:pos="3057"/>
              </w:tabs>
              <w:ind w:left="2773" w:hanging="2410"/>
              <w:jc w:val="both"/>
              <w:rPr>
                <w:b/>
              </w:rPr>
            </w:pPr>
            <w:r>
              <w:rPr>
                <w:b/>
              </w:rPr>
              <w:t>Mata Pelajaran                   :   Seni Musik</w:t>
            </w:r>
          </w:p>
          <w:p w:rsidR="003A34C6" w:rsidRDefault="00000000">
            <w:pPr>
              <w:tabs>
                <w:tab w:val="left" w:pos="3057"/>
              </w:tabs>
              <w:ind w:left="2773" w:hanging="2410"/>
              <w:jc w:val="both"/>
              <w:rPr>
                <w:b/>
              </w:rPr>
            </w:pPr>
            <w:r>
              <w:rPr>
                <w:b/>
              </w:rPr>
              <w:t>Fase / Kelas                         :   A  / 1 (Satu)</w:t>
            </w:r>
          </w:p>
          <w:p w:rsidR="003A34C6" w:rsidRDefault="00000000">
            <w:pPr>
              <w:tabs>
                <w:tab w:val="left" w:pos="3057"/>
              </w:tabs>
              <w:ind w:left="2773" w:hanging="2410"/>
              <w:jc w:val="both"/>
              <w:rPr>
                <w:b/>
              </w:rPr>
            </w:pPr>
            <w:r>
              <w:rPr>
                <w:b/>
              </w:rPr>
              <w:t>Semester                              :   1 (Ganjil)</w:t>
            </w:r>
          </w:p>
          <w:p w:rsidR="003A34C6" w:rsidRDefault="00000000">
            <w:pPr>
              <w:tabs>
                <w:tab w:val="left" w:pos="3057"/>
              </w:tabs>
              <w:ind w:left="2773" w:hanging="2410"/>
              <w:jc w:val="both"/>
              <w:rPr>
                <w:b/>
              </w:rPr>
            </w:pPr>
            <w:r>
              <w:rPr>
                <w:b/>
              </w:rPr>
              <w:t>Unit / Pembelajaran           :   2 / Tepuk Tangan dan Entakan Kakimu</w:t>
            </w:r>
          </w:p>
          <w:p w:rsidR="003A34C6" w:rsidRDefault="00000000">
            <w:pPr>
              <w:tabs>
                <w:tab w:val="left" w:pos="3057"/>
              </w:tabs>
              <w:ind w:left="2773" w:hanging="2410"/>
              <w:jc w:val="both"/>
              <w:rPr>
                <w:b/>
              </w:rPr>
            </w:pPr>
            <w:r>
              <w:rPr>
                <w:b/>
              </w:rPr>
              <w:lastRenderedPageBreak/>
              <w:t>Kegiatan Pembelajaran 1  :   Ayo Mainkan Ritmenya</w:t>
            </w:r>
          </w:p>
          <w:p w:rsidR="003A34C6" w:rsidRDefault="00000000">
            <w:pPr>
              <w:tabs>
                <w:tab w:val="left" w:pos="3057"/>
              </w:tabs>
              <w:spacing w:after="60"/>
              <w:ind w:left="2773" w:hanging="2410"/>
              <w:jc w:val="both"/>
              <w:rPr>
                <w:b/>
              </w:rPr>
            </w:pPr>
            <w:r>
              <w:rPr>
                <w:b/>
              </w:rPr>
              <w:t>Alokasi Waktu                    :   TM [2 x (2 x 35’)]</w:t>
            </w:r>
          </w:p>
        </w:tc>
      </w:tr>
      <w:tr w:rsidR="003A34C6">
        <w:trPr>
          <w:jc w:val="center"/>
        </w:trPr>
        <w:tc>
          <w:tcPr>
            <w:tcW w:w="9260" w:type="dxa"/>
            <w:shd w:val="clear" w:color="auto" w:fill="76923C"/>
          </w:tcPr>
          <w:p w:rsidR="003A34C6" w:rsidRDefault="00000000">
            <w:pPr>
              <w:spacing w:before="60" w:after="60"/>
              <w:rPr>
                <w:b/>
                <w:color w:val="FFFFFF"/>
              </w:rPr>
            </w:pPr>
            <w:r>
              <w:rPr>
                <w:b/>
                <w:color w:val="FFFFFF"/>
              </w:rPr>
              <w:lastRenderedPageBreak/>
              <w:t xml:space="preserve">B.  KOMPETENSI AWAL </w:t>
            </w:r>
          </w:p>
        </w:tc>
      </w:tr>
      <w:tr w:rsidR="003A34C6">
        <w:trPr>
          <w:jc w:val="center"/>
        </w:trPr>
        <w:tc>
          <w:tcPr>
            <w:tcW w:w="9260" w:type="dxa"/>
          </w:tcPr>
          <w:p w:rsidR="003A34C6" w:rsidRDefault="00000000">
            <w:pPr>
              <w:numPr>
                <w:ilvl w:val="0"/>
                <w:numId w:val="4"/>
              </w:numPr>
              <w:spacing w:before="60" w:after="60"/>
              <w:ind w:left="647" w:hanging="287"/>
              <w:jc w:val="both"/>
            </w:pPr>
            <w:r>
              <w:t>Peserta didik mampu memainkan pengembangan pola ritme sederhana dengan kaidah tempo, baik dari tubuh sendiri maupun instrumen perkusif sederhana</w:t>
            </w:r>
          </w:p>
        </w:tc>
      </w:tr>
      <w:tr w:rsidR="003A34C6">
        <w:trPr>
          <w:jc w:val="center"/>
        </w:trPr>
        <w:tc>
          <w:tcPr>
            <w:tcW w:w="9260" w:type="dxa"/>
            <w:shd w:val="clear" w:color="auto" w:fill="76923C"/>
          </w:tcPr>
          <w:p w:rsidR="003A34C6" w:rsidRDefault="00000000">
            <w:pPr>
              <w:spacing w:before="60" w:after="60"/>
              <w:rPr>
                <w:b/>
                <w:color w:val="FFFFFF"/>
              </w:rPr>
            </w:pPr>
            <w:r>
              <w:rPr>
                <w:b/>
                <w:color w:val="FFFFFF"/>
              </w:rPr>
              <w:t>C.  PROFIL PELAJAR PANCASILA</w:t>
            </w:r>
          </w:p>
        </w:tc>
      </w:tr>
      <w:tr w:rsidR="003A34C6">
        <w:trPr>
          <w:jc w:val="center"/>
        </w:trPr>
        <w:tc>
          <w:tcPr>
            <w:tcW w:w="9260" w:type="dxa"/>
          </w:tcPr>
          <w:p w:rsidR="003A34C6" w:rsidRDefault="00000000">
            <w:pPr>
              <w:numPr>
                <w:ilvl w:val="0"/>
                <w:numId w:val="4"/>
              </w:numPr>
              <w:spacing w:before="60"/>
              <w:ind w:left="647" w:hanging="287"/>
              <w:jc w:val="both"/>
            </w:pPr>
            <w:r>
              <w:t xml:space="preserve">Beriman, Bertakwa Kepada Tuhan Yang Maha Esa, Dan Berakhlak Mulia, </w:t>
            </w:r>
          </w:p>
          <w:p w:rsidR="003A34C6" w:rsidRDefault="00000000">
            <w:pPr>
              <w:numPr>
                <w:ilvl w:val="0"/>
                <w:numId w:val="4"/>
              </w:numPr>
              <w:ind w:left="647" w:hanging="287"/>
              <w:jc w:val="both"/>
            </w:pPr>
            <w:r>
              <w:t xml:space="preserve">Mandiri, </w:t>
            </w:r>
          </w:p>
          <w:p w:rsidR="003A34C6" w:rsidRDefault="00000000">
            <w:pPr>
              <w:numPr>
                <w:ilvl w:val="0"/>
                <w:numId w:val="4"/>
              </w:numPr>
              <w:ind w:left="647" w:hanging="287"/>
              <w:jc w:val="both"/>
            </w:pPr>
            <w:r>
              <w:t xml:space="preserve">Bernalar Kritis, </w:t>
            </w:r>
          </w:p>
          <w:p w:rsidR="003A34C6" w:rsidRDefault="00000000">
            <w:pPr>
              <w:numPr>
                <w:ilvl w:val="0"/>
                <w:numId w:val="4"/>
              </w:numPr>
              <w:ind w:left="647" w:hanging="287"/>
              <w:jc w:val="both"/>
            </w:pPr>
            <w:r>
              <w:t xml:space="preserve">Kreatif, </w:t>
            </w:r>
          </w:p>
          <w:p w:rsidR="003A34C6" w:rsidRDefault="00000000">
            <w:pPr>
              <w:numPr>
                <w:ilvl w:val="0"/>
                <w:numId w:val="4"/>
              </w:numPr>
              <w:ind w:left="647" w:hanging="287"/>
              <w:jc w:val="both"/>
            </w:pPr>
            <w:r>
              <w:t>Bergotong-Royong,</w:t>
            </w:r>
          </w:p>
          <w:p w:rsidR="003A34C6" w:rsidRDefault="00000000">
            <w:pPr>
              <w:numPr>
                <w:ilvl w:val="0"/>
                <w:numId w:val="4"/>
              </w:numPr>
              <w:spacing w:after="60"/>
              <w:ind w:left="647" w:hanging="287"/>
              <w:jc w:val="both"/>
            </w:pPr>
            <w:r>
              <w:t>Berkebinekaan Global.</w:t>
            </w:r>
          </w:p>
        </w:tc>
      </w:tr>
      <w:tr w:rsidR="003A34C6">
        <w:trPr>
          <w:jc w:val="center"/>
        </w:trPr>
        <w:tc>
          <w:tcPr>
            <w:tcW w:w="9260" w:type="dxa"/>
            <w:shd w:val="clear" w:color="auto" w:fill="76923C"/>
          </w:tcPr>
          <w:p w:rsidR="003A34C6" w:rsidRDefault="00000000">
            <w:pPr>
              <w:spacing w:before="60" w:after="60"/>
              <w:rPr>
                <w:b/>
                <w:color w:val="FFFFFF"/>
              </w:rPr>
            </w:pPr>
            <w:r>
              <w:rPr>
                <w:b/>
                <w:color w:val="FFFFFF"/>
              </w:rPr>
              <w:t>D.  SARANA DAN PRASARANA</w:t>
            </w:r>
          </w:p>
        </w:tc>
      </w:tr>
      <w:tr w:rsidR="003A34C6">
        <w:trPr>
          <w:jc w:val="center"/>
        </w:trPr>
        <w:tc>
          <w:tcPr>
            <w:tcW w:w="9260" w:type="dxa"/>
          </w:tcPr>
          <w:p w:rsidR="003A34C6" w:rsidRDefault="00000000">
            <w:pPr>
              <w:numPr>
                <w:ilvl w:val="0"/>
                <w:numId w:val="4"/>
              </w:numPr>
              <w:tabs>
                <w:tab w:val="left" w:pos="674"/>
              </w:tabs>
              <w:spacing w:before="60"/>
              <w:ind w:left="2371" w:hanging="1985"/>
              <w:jc w:val="both"/>
            </w:pPr>
            <w:r>
              <w:t>Sumber Belajar :  Kementerian</w:t>
            </w:r>
            <w:r>
              <w:rPr>
                <w:b/>
              </w:rPr>
              <w:t xml:space="preserve"> Pendidikan, Kebudayaan, Riset, Dan Teknologi Republik Indonesia, 2021 </w:t>
            </w:r>
            <w:r>
              <w:t>Buku Panduan Guru Seni Musik untuk SD Kelas I Penyusun : Aton rustandi mulyana, Sularso</w:t>
            </w:r>
          </w:p>
          <w:p w:rsidR="003A34C6" w:rsidRDefault="00000000">
            <w:pPr>
              <w:numPr>
                <w:ilvl w:val="0"/>
                <w:numId w:val="4"/>
              </w:numPr>
              <w:jc w:val="both"/>
            </w:pPr>
            <w:r>
              <w:t xml:space="preserve">Lampu ruang kelas yang memadai </w:t>
            </w:r>
          </w:p>
          <w:p w:rsidR="003A34C6" w:rsidRDefault="00000000">
            <w:pPr>
              <w:numPr>
                <w:ilvl w:val="0"/>
                <w:numId w:val="4"/>
              </w:numPr>
              <w:spacing w:after="60"/>
              <w:jc w:val="both"/>
            </w:pPr>
            <w:r>
              <w:t>Ruang kelas yang cukup luas</w:t>
            </w:r>
          </w:p>
        </w:tc>
      </w:tr>
      <w:tr w:rsidR="003A34C6">
        <w:trPr>
          <w:jc w:val="center"/>
        </w:trPr>
        <w:tc>
          <w:tcPr>
            <w:tcW w:w="9260" w:type="dxa"/>
            <w:shd w:val="clear" w:color="auto" w:fill="76923C"/>
          </w:tcPr>
          <w:p w:rsidR="003A34C6" w:rsidRDefault="00000000">
            <w:pPr>
              <w:spacing w:before="60" w:after="60"/>
              <w:rPr>
                <w:b/>
                <w:color w:val="FFFFFF"/>
              </w:rPr>
            </w:pPr>
            <w:r>
              <w:rPr>
                <w:b/>
                <w:color w:val="FFFFFF"/>
              </w:rPr>
              <w:t>E.  TARGET PESERTA DIDIK</w:t>
            </w:r>
          </w:p>
        </w:tc>
      </w:tr>
      <w:tr w:rsidR="003A34C6">
        <w:trPr>
          <w:jc w:val="center"/>
        </w:trPr>
        <w:tc>
          <w:tcPr>
            <w:tcW w:w="9260" w:type="dxa"/>
          </w:tcPr>
          <w:p w:rsidR="003A34C6" w:rsidRDefault="00000000">
            <w:pPr>
              <w:numPr>
                <w:ilvl w:val="0"/>
                <w:numId w:val="4"/>
              </w:numPr>
              <w:spacing w:before="60" w:after="60"/>
              <w:ind w:left="647" w:hanging="287"/>
              <w:jc w:val="both"/>
            </w:pPr>
            <w:r>
              <w:t>Peserta didik reguler/tipikal</w:t>
            </w:r>
          </w:p>
        </w:tc>
      </w:tr>
      <w:tr w:rsidR="003A34C6">
        <w:trPr>
          <w:jc w:val="center"/>
        </w:trPr>
        <w:tc>
          <w:tcPr>
            <w:tcW w:w="9260" w:type="dxa"/>
            <w:shd w:val="clear" w:color="auto" w:fill="76923C"/>
          </w:tcPr>
          <w:p w:rsidR="003A34C6" w:rsidRDefault="00000000">
            <w:pPr>
              <w:spacing w:before="60" w:after="60"/>
              <w:rPr>
                <w:b/>
                <w:color w:val="FFFFFF"/>
              </w:rPr>
            </w:pPr>
            <w:r>
              <w:rPr>
                <w:b/>
                <w:color w:val="FFFFFF"/>
              </w:rPr>
              <w:t>F.  MODEL PEMBELAJARAN</w:t>
            </w:r>
          </w:p>
        </w:tc>
      </w:tr>
      <w:tr w:rsidR="003A34C6">
        <w:trPr>
          <w:jc w:val="center"/>
        </w:trPr>
        <w:tc>
          <w:tcPr>
            <w:tcW w:w="9260" w:type="dxa"/>
          </w:tcPr>
          <w:p w:rsidR="003A34C6" w:rsidRDefault="00000000">
            <w:pPr>
              <w:numPr>
                <w:ilvl w:val="0"/>
                <w:numId w:val="4"/>
              </w:numPr>
              <w:spacing w:before="60" w:after="60"/>
              <w:ind w:left="647" w:hanging="287"/>
              <w:jc w:val="both"/>
            </w:pPr>
            <w:r>
              <w:t>Model pembelajaran tatap muka, pembelajaran jarak jauh dalam jaringan (PJJ Daring), pembelajaran jarak jauh luar jaringan (PJJ Luring), dan praktik</w:t>
            </w:r>
            <w:r>
              <w:rPr>
                <w:i/>
              </w:rPr>
              <w:t>.</w:t>
            </w:r>
          </w:p>
        </w:tc>
      </w:tr>
      <w:tr w:rsidR="003A34C6">
        <w:trPr>
          <w:jc w:val="center"/>
        </w:trPr>
        <w:tc>
          <w:tcPr>
            <w:tcW w:w="9260" w:type="dxa"/>
            <w:shd w:val="clear" w:color="auto" w:fill="C2D69B"/>
          </w:tcPr>
          <w:p w:rsidR="003A34C6" w:rsidRDefault="00000000">
            <w:pPr>
              <w:spacing w:before="60" w:after="60"/>
              <w:rPr>
                <w:b/>
              </w:rPr>
            </w:pPr>
            <w:r>
              <w:rPr>
                <w:b/>
              </w:rPr>
              <w:t>KOMPNEN INTI</w:t>
            </w:r>
          </w:p>
        </w:tc>
      </w:tr>
      <w:tr w:rsidR="003A34C6">
        <w:trPr>
          <w:jc w:val="center"/>
        </w:trPr>
        <w:tc>
          <w:tcPr>
            <w:tcW w:w="9260" w:type="dxa"/>
            <w:shd w:val="clear" w:color="auto" w:fill="76923C"/>
          </w:tcPr>
          <w:p w:rsidR="003A34C6" w:rsidRDefault="00000000">
            <w:pPr>
              <w:spacing w:before="60" w:after="60"/>
              <w:rPr>
                <w:b/>
                <w:color w:val="FFFFFF"/>
              </w:rPr>
            </w:pPr>
            <w:r>
              <w:rPr>
                <w:b/>
                <w:color w:val="FFFFFF"/>
              </w:rPr>
              <w:t>A.  TUJUAN KEGIATAN PEMBELAJARAN</w:t>
            </w:r>
          </w:p>
        </w:tc>
      </w:tr>
      <w:tr w:rsidR="003A34C6">
        <w:trPr>
          <w:jc w:val="center"/>
        </w:trPr>
        <w:tc>
          <w:tcPr>
            <w:tcW w:w="9260" w:type="dxa"/>
          </w:tcPr>
          <w:p w:rsidR="003A34C6" w:rsidRDefault="00000000">
            <w:pPr>
              <w:spacing w:before="60"/>
              <w:ind w:left="363"/>
              <w:jc w:val="both"/>
              <w:rPr>
                <w:b/>
              </w:rPr>
            </w:pPr>
            <w:r>
              <w:rPr>
                <w:b/>
              </w:rPr>
              <w:t>Tujuan Pembelajaran :</w:t>
            </w:r>
          </w:p>
          <w:p w:rsidR="003A34C6" w:rsidRDefault="00000000">
            <w:pPr>
              <w:numPr>
                <w:ilvl w:val="0"/>
                <w:numId w:val="4"/>
              </w:numPr>
              <w:spacing w:after="60"/>
              <w:ind w:left="647" w:hanging="287"/>
              <w:jc w:val="both"/>
            </w:pPr>
            <w:r>
              <w:t>Peserta didik mampu memainkan pengembangan pola ritme sederhana dengan kaidah tempo, baik dari tubuh sendiri maupun instrumen perkusif sederhana</w:t>
            </w:r>
          </w:p>
        </w:tc>
      </w:tr>
      <w:tr w:rsidR="003A34C6">
        <w:trPr>
          <w:jc w:val="center"/>
        </w:trPr>
        <w:tc>
          <w:tcPr>
            <w:tcW w:w="9260" w:type="dxa"/>
            <w:shd w:val="clear" w:color="auto" w:fill="76923C"/>
          </w:tcPr>
          <w:p w:rsidR="003A34C6" w:rsidRDefault="00000000">
            <w:pPr>
              <w:spacing w:before="60" w:after="60"/>
              <w:rPr>
                <w:b/>
                <w:color w:val="FFFFFF"/>
              </w:rPr>
            </w:pPr>
            <w:r>
              <w:rPr>
                <w:b/>
                <w:color w:val="FFFFFF"/>
              </w:rPr>
              <w:t xml:space="preserve">B.  PEMAHAMAN BERMAKNA </w:t>
            </w:r>
          </w:p>
        </w:tc>
      </w:tr>
      <w:tr w:rsidR="003A34C6">
        <w:trPr>
          <w:jc w:val="center"/>
        </w:trPr>
        <w:tc>
          <w:tcPr>
            <w:tcW w:w="9260" w:type="dxa"/>
          </w:tcPr>
          <w:p w:rsidR="003A34C6" w:rsidRDefault="00000000">
            <w:pPr>
              <w:numPr>
                <w:ilvl w:val="0"/>
                <w:numId w:val="4"/>
              </w:numPr>
              <w:spacing w:before="60" w:after="60"/>
              <w:ind w:left="647" w:hanging="287"/>
              <w:jc w:val="both"/>
            </w:pPr>
            <w:r>
              <w:t>Kemampuan memainkan pengembangan pola ritme sederhana dengan kaidah tempo, baik dari tubuh sendiri maupun instrumen perkusif sederhana</w:t>
            </w:r>
          </w:p>
        </w:tc>
      </w:tr>
      <w:tr w:rsidR="003A34C6">
        <w:trPr>
          <w:jc w:val="center"/>
        </w:trPr>
        <w:tc>
          <w:tcPr>
            <w:tcW w:w="9260" w:type="dxa"/>
            <w:shd w:val="clear" w:color="auto" w:fill="76923C"/>
          </w:tcPr>
          <w:p w:rsidR="003A34C6" w:rsidRDefault="00000000">
            <w:pPr>
              <w:spacing w:before="60" w:after="60"/>
              <w:rPr>
                <w:b/>
                <w:color w:val="FFFFFF"/>
              </w:rPr>
            </w:pPr>
            <w:r>
              <w:rPr>
                <w:b/>
                <w:color w:val="FFFFFF"/>
              </w:rPr>
              <w:t xml:space="preserve">C.  PERTANYAAN PEMANTIK </w:t>
            </w:r>
          </w:p>
        </w:tc>
      </w:tr>
      <w:tr w:rsidR="003A34C6">
        <w:trPr>
          <w:jc w:val="center"/>
        </w:trPr>
        <w:tc>
          <w:tcPr>
            <w:tcW w:w="9260" w:type="dxa"/>
          </w:tcPr>
          <w:p w:rsidR="003A34C6" w:rsidRDefault="00000000">
            <w:pPr>
              <w:numPr>
                <w:ilvl w:val="0"/>
                <w:numId w:val="4"/>
              </w:numPr>
              <w:spacing w:before="60" w:after="60"/>
              <w:ind w:left="647" w:hanging="287"/>
              <w:jc w:val="both"/>
            </w:pPr>
            <w:r>
              <w:t>Bagaimana cara memainkan ritme dasar sederhana dalam 2 ketukan, 3 ketukan, dan 4 ketukan?</w:t>
            </w:r>
          </w:p>
        </w:tc>
      </w:tr>
      <w:tr w:rsidR="003A34C6">
        <w:trPr>
          <w:jc w:val="center"/>
        </w:trPr>
        <w:tc>
          <w:tcPr>
            <w:tcW w:w="9260" w:type="dxa"/>
            <w:shd w:val="clear" w:color="auto" w:fill="76923C"/>
          </w:tcPr>
          <w:p w:rsidR="003A34C6" w:rsidRDefault="00000000">
            <w:pPr>
              <w:spacing w:before="60" w:after="60"/>
              <w:rPr>
                <w:b/>
                <w:color w:val="FFFFFF"/>
              </w:rPr>
            </w:pPr>
            <w:r>
              <w:rPr>
                <w:b/>
                <w:color w:val="FFFFFF"/>
              </w:rPr>
              <w:t>D.  MATERI POKOK DAN KEGIATAN PEMBELAJARAN 3</w:t>
            </w:r>
          </w:p>
        </w:tc>
      </w:tr>
      <w:tr w:rsidR="003A34C6">
        <w:trPr>
          <w:jc w:val="center"/>
        </w:trPr>
        <w:tc>
          <w:tcPr>
            <w:tcW w:w="9260" w:type="dxa"/>
          </w:tcPr>
          <w:p w:rsidR="003A34C6" w:rsidRDefault="00000000">
            <w:pPr>
              <w:spacing w:before="60" w:after="60"/>
              <w:ind w:left="386" w:right="153" w:firstLine="426"/>
              <w:jc w:val="both"/>
            </w:pPr>
            <w:r>
              <w:t xml:space="preserve">Banyak penelitian yang menyatakan bahwa musik penting bagi perkembangan kecerdasan anak, salah satunya Robert Oestein yang menyebutkan bahwa belajar musik dapat melibatkan aktivitas otak kiri dan kanan bersamaan. Belahan otak kiri yang aktif bermanfaat pada pengembangan fungsi analitik khususnya kegiatan bidang matematika, bahasa dan logika, sedangkan otak kanan yang aktif bermanfaat untuk pengembangan kreativitas seperti kegiatan persepsi, imajinasi, dan lain sebagainya. Salah satu bagian dalam musik yang terkait dengan prinsip matematis sekaligus persepsi adalah pola ritme, sehingga pengetahuan mengenai pola ritme dapat mengembangkan kecerdasan dan kemampuan otak anak. Pada hakikatnya pola ritme dapat memberikan dan menentukan karakter pada sebuah karya musik, hal ini dikarenakan ritme yang disusun menjadi pola memberikan alunan yang dapat menggerakkan perasaan dan tak jarang terkait dengan gerak fisik tubuh manusia. Ritme tersebut dapat kita tangkap sebagai suatu pola apabila kita dengarkan berulang-ulang. Untuk itu pada kegiatan pembelajaran 3 ini, guru meningkatkan secara bertahap materi tentang ritme dengan pola-pola sederhana namun bervariasi. Pada praktiknya guru dapat menggunakan tepukan tangan dan entakan kaki atau media sederhana yang tersedia di lingkungan kelas, untuk memainkan pola ritme sederhana yang dikembangkan dan variatif dengan beragam tempo. </w:t>
            </w:r>
          </w:p>
        </w:tc>
      </w:tr>
      <w:tr w:rsidR="003A34C6">
        <w:trPr>
          <w:jc w:val="center"/>
        </w:trPr>
        <w:tc>
          <w:tcPr>
            <w:tcW w:w="9260" w:type="dxa"/>
            <w:shd w:val="clear" w:color="auto" w:fill="76923C"/>
          </w:tcPr>
          <w:p w:rsidR="003A34C6" w:rsidRDefault="00000000">
            <w:pPr>
              <w:spacing w:before="60" w:after="60"/>
              <w:rPr>
                <w:b/>
                <w:color w:val="FFFFFF"/>
              </w:rPr>
            </w:pPr>
            <w:r>
              <w:rPr>
                <w:b/>
                <w:color w:val="FFFFFF"/>
              </w:rPr>
              <w:t>E.   PERSIAPAN MENGAJAR:</w:t>
            </w:r>
          </w:p>
        </w:tc>
      </w:tr>
      <w:tr w:rsidR="003A34C6">
        <w:trPr>
          <w:jc w:val="center"/>
        </w:trPr>
        <w:tc>
          <w:tcPr>
            <w:tcW w:w="9260" w:type="dxa"/>
          </w:tcPr>
          <w:p w:rsidR="003A34C6" w:rsidRDefault="00000000">
            <w:pPr>
              <w:spacing w:before="60"/>
              <w:ind w:left="386"/>
              <w:jc w:val="both"/>
            </w:pPr>
            <w:r>
              <w:t>Pengajaran adalah proses yang kompleks dan multidimensional, dibutuhkan pengetahuan dan pemahaman yang mendalam dalam berbagai bidang agar dapat mensintesis, mengintegrasikan, dan menerapkan pengetahuan dalam situasi dan kondisi yang berbeda, serta dalam situasi keragaman kelompok dan individu yang luas. Untuk itu, guru dituntut mempersiapkan pembelajaran secara baik agar dapat menghasilkan pembelajaran yang berkualitas. Supaya peserta didik dapat mencapai tujuan pembelajaran, maka guru harus mempersiapkan media pembelajaran 3 sebagai berikut:</w:t>
            </w:r>
          </w:p>
          <w:p w:rsidR="003A34C6" w:rsidRDefault="00000000">
            <w:pPr>
              <w:ind w:left="386"/>
              <w:jc w:val="both"/>
            </w:pPr>
            <w:r>
              <w:t>1.  Laptop</w:t>
            </w:r>
          </w:p>
          <w:p w:rsidR="003A34C6" w:rsidRDefault="00000000">
            <w:pPr>
              <w:ind w:left="386"/>
              <w:jc w:val="both"/>
            </w:pPr>
            <w:r>
              <w:t>2.  Alat bantu audio (</w:t>
            </w:r>
            <w:r>
              <w:rPr>
                <w:i/>
              </w:rPr>
              <w:t>speaker</w:t>
            </w:r>
            <w:r>
              <w:t>)</w:t>
            </w:r>
          </w:p>
          <w:p w:rsidR="003A34C6" w:rsidRDefault="00000000">
            <w:pPr>
              <w:ind w:left="386"/>
              <w:jc w:val="both"/>
            </w:pPr>
            <w:r>
              <w:lastRenderedPageBreak/>
              <w:t>3.  Infocus</w:t>
            </w:r>
          </w:p>
          <w:p w:rsidR="003A34C6" w:rsidRDefault="00000000">
            <w:pPr>
              <w:ind w:left="670" w:hanging="284"/>
            </w:pPr>
            <w:r>
              <w:t>4.  Materi audio-visual, seperti info grafis/ilustrasi, video animasi, lagu dan suara-suara lingkungan terkait materi pembelajaran dan pengayaan.</w:t>
            </w:r>
          </w:p>
          <w:p w:rsidR="003A34C6" w:rsidRDefault="00000000">
            <w:pPr>
              <w:ind w:left="670" w:hanging="284"/>
            </w:pPr>
            <w:r>
              <w:t>5.  Guru dapat mempersiapkan pengkayaan materi dengan melihat tampilan video pada link di bawah ini:</w:t>
            </w:r>
          </w:p>
          <w:p w:rsidR="003A34C6" w:rsidRDefault="00000000">
            <w:pPr>
              <w:ind w:left="670" w:hanging="284"/>
            </w:pPr>
            <w:r>
              <w:t xml:space="preserve">1)  Situs yang berisikan berbagai contoh permainan musikal: </w:t>
            </w:r>
            <w:hyperlink r:id="rId55">
              <w:r>
                <w:rPr>
                  <w:color w:val="0000FF"/>
                  <w:u w:val="single"/>
                </w:rPr>
                <w:t>www.letsplaykidsmusic.com</w:t>
              </w:r>
            </w:hyperlink>
          </w:p>
          <w:p w:rsidR="003A34C6" w:rsidRDefault="00000000">
            <w:pPr>
              <w:ind w:left="670" w:hanging="284"/>
            </w:pPr>
            <w:r>
              <w:t xml:space="preserve">2)  Metode Belajar Musik - Latihan Ritmik/Ketukan, Yuk! oleh Recky Darmawan: </w:t>
            </w:r>
            <w:hyperlink r:id="rId56">
              <w:r>
                <w:rPr>
                  <w:color w:val="0000FF"/>
                  <w:u w:val="single"/>
                </w:rPr>
                <w:t>https://www.youtube.com/watch?v=zTxBvm2H_LI</w:t>
              </w:r>
            </w:hyperlink>
          </w:p>
          <w:p w:rsidR="003A34C6" w:rsidRDefault="00000000">
            <w:pPr>
              <w:ind w:left="670" w:hanging="284"/>
            </w:pPr>
            <w:r>
              <w:t xml:space="preserve">3)  Memainkan alat perkusi dari barang bekas dengan pola irama sederhana: </w:t>
            </w:r>
            <w:hyperlink r:id="rId57">
              <w:r>
                <w:rPr>
                  <w:color w:val="0000FF"/>
                  <w:u w:val="single"/>
                </w:rPr>
                <w:t>https://www.youtube.com/watch?v=Js9fahFNZAg</w:t>
              </w:r>
            </w:hyperlink>
          </w:p>
          <w:p w:rsidR="003A34C6" w:rsidRDefault="00000000">
            <w:pPr>
              <w:ind w:left="386"/>
              <w:jc w:val="both"/>
            </w:pPr>
            <w:r>
              <w:t>6.  Referensi pustaka</w:t>
            </w:r>
          </w:p>
          <w:p w:rsidR="003A34C6" w:rsidRDefault="00000000">
            <w:pPr>
              <w:spacing w:after="60"/>
              <w:ind w:left="386"/>
              <w:jc w:val="both"/>
            </w:pPr>
            <w:r>
              <w:t>7.  Perangkat penilaian tes unjuk kerja dan observasi kegiatan bersama berupa form penilaian.</w:t>
            </w:r>
          </w:p>
        </w:tc>
      </w:tr>
      <w:tr w:rsidR="003A34C6">
        <w:trPr>
          <w:jc w:val="center"/>
        </w:trPr>
        <w:tc>
          <w:tcPr>
            <w:tcW w:w="9260" w:type="dxa"/>
            <w:tcBorders>
              <w:top w:val="single" w:sz="4" w:space="0" w:color="000000"/>
            </w:tcBorders>
            <w:shd w:val="clear" w:color="auto" w:fill="76923C"/>
            <w:vAlign w:val="center"/>
          </w:tcPr>
          <w:p w:rsidR="003A34C6" w:rsidRDefault="00000000">
            <w:pPr>
              <w:spacing w:before="60" w:after="60"/>
              <w:rPr>
                <w:b/>
                <w:color w:val="FFFFFF"/>
              </w:rPr>
            </w:pPr>
            <w:r>
              <w:rPr>
                <w:b/>
                <w:color w:val="FFFFFF"/>
              </w:rPr>
              <w:lastRenderedPageBreak/>
              <w:t>F.  KEGIATAN PEMBELAJARAN</w:t>
            </w:r>
          </w:p>
        </w:tc>
      </w:tr>
      <w:tr w:rsidR="003A34C6">
        <w:trPr>
          <w:jc w:val="center"/>
        </w:trPr>
        <w:tc>
          <w:tcPr>
            <w:tcW w:w="9260" w:type="dxa"/>
            <w:shd w:val="clear" w:color="auto" w:fill="FFFFFF"/>
          </w:tcPr>
          <w:p w:rsidR="003A34C6" w:rsidRDefault="00000000">
            <w:pPr>
              <w:spacing w:before="60" w:after="60"/>
              <w:ind w:left="670" w:hanging="284"/>
              <w:rPr>
                <w:b/>
              </w:rPr>
            </w:pPr>
            <w:r>
              <w:rPr>
                <w:b/>
              </w:rPr>
              <w:t>Kegiatan Pembelajaran:</w:t>
            </w:r>
          </w:p>
          <w:p w:rsidR="003A34C6" w:rsidRDefault="00000000">
            <w:pPr>
              <w:spacing w:before="60" w:after="60"/>
              <w:ind w:left="386" w:right="294"/>
            </w:pPr>
            <w:r>
              <w:t xml:space="preserve">Tahapan pembelajaran ini dibuat untuk membantu guru dalam melakukan pengembangan aktivitas pembelajaran seni musik secara profesional. Melalui prosedur pembelajaran yang ditawarkan, guru memiliki peluang mendapatkan inspirasi guna mengembangkan dan menggairahkan aktivitas pembelajaran di kelas. Melalui cara ini guru dapat membuat </w:t>
            </w:r>
            <w:r>
              <w:rPr>
                <w:i/>
              </w:rPr>
              <w:t xml:space="preserve">setting </w:t>
            </w:r>
            <w:r>
              <w:t xml:space="preserve">pembelajaran yang berkualitas, sehingga peserta didik dapat merasakan aktivitas pembelajaran yang bermakna dan menyenangkan. Pada tahap awal guru wajib memahami tujuan pembelajaran secara benar, kemudian mempersiapkan media pembelajaran seperti di atas, selanjutnya melakukan tahapan pembelajaran seperti di bawah ini: </w:t>
            </w:r>
          </w:p>
          <w:p w:rsidR="003A34C6" w:rsidRDefault="003A34C6">
            <w:pPr>
              <w:spacing w:before="60" w:after="60"/>
              <w:ind w:left="386" w:right="294"/>
            </w:pPr>
          </w:p>
          <w:p w:rsidR="003A34C6" w:rsidRDefault="00000000">
            <w:pPr>
              <w:spacing w:before="60" w:after="60"/>
              <w:ind w:left="670" w:hanging="284"/>
              <w:rPr>
                <w:b/>
              </w:rPr>
            </w:pPr>
            <w:r>
              <w:rPr>
                <w:b/>
              </w:rPr>
              <w:t>Kegiatan Pembuka</w:t>
            </w:r>
          </w:p>
          <w:p w:rsidR="003A34C6" w:rsidRDefault="00000000">
            <w:pPr>
              <w:pBdr>
                <w:top w:val="nil"/>
                <w:left w:val="nil"/>
                <w:bottom w:val="nil"/>
                <w:right w:val="nil"/>
                <w:between w:val="nil"/>
              </w:pBdr>
              <w:spacing w:before="60" w:line="276" w:lineRule="auto"/>
              <w:ind w:left="670" w:right="294" w:hanging="284"/>
              <w:rPr>
                <w:sz w:val="22"/>
                <w:szCs w:val="22"/>
              </w:rPr>
            </w:pPr>
            <w:r>
              <w:rPr>
                <w:sz w:val="22"/>
                <w:szCs w:val="22"/>
              </w:rPr>
              <w:t>a.  Sebelum peserta didik memasuki kelas, guru mengkondisikan agar peserta didik berbaris di depan kelas secara rapi dengan dipimpin oleh salah satu peserta didik dan secara bergiliran bersalaman kepada guru memasuki kelas.</w:t>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b.  Setelah peserta didik memasuki kelas, dilanjutkan dengan doa. Guru menunjuk salah seorang peserta didik secara acak untuk memimpin doa sesuai dengan agama dan kepercayaannya masing-masing.</w:t>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c.  Setelah selesai berdoa, guru menyapa sekaligus membimbing peserta didik di kelas untuk bernyanyi bersama dengan membawakan lagu “Berkibarlah benderaku” atau lagu nasional lainnya.</w:t>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d.  Setelah kegiatan apersepsi selesai, guru memberikan klarifikasi terhadap aktivitas pembuka di atas dengan mengaitkannya dengan materi dan kegiatan belajar yang akan dilaksanakan.</w:t>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e.  Guru menjelaskan kegiatan yang akan dilakukan dan tujuan pembelajaran secara sederhana.</w:t>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f.  Guru mempersiapkan media pembelajaran yang akan digunakan di dalam pembelajaran.</w:t>
            </w:r>
          </w:p>
          <w:p w:rsidR="003A34C6" w:rsidRDefault="003A34C6">
            <w:pPr>
              <w:pBdr>
                <w:top w:val="nil"/>
                <w:left w:val="nil"/>
                <w:bottom w:val="nil"/>
                <w:right w:val="nil"/>
                <w:between w:val="nil"/>
              </w:pBdr>
              <w:spacing w:after="60" w:line="276" w:lineRule="auto"/>
              <w:ind w:left="222"/>
              <w:rPr>
                <w:sz w:val="22"/>
                <w:szCs w:val="22"/>
              </w:rPr>
            </w:pPr>
          </w:p>
          <w:p w:rsidR="003A34C6" w:rsidRDefault="00000000">
            <w:pPr>
              <w:spacing w:before="60" w:after="60"/>
              <w:ind w:left="670" w:hanging="284"/>
              <w:rPr>
                <w:b/>
              </w:rPr>
            </w:pPr>
            <w:hyperlink r:id="rId58">
              <w:r>
                <w:rPr>
                  <w:b/>
                </w:rPr>
                <w:t>Kegiatan Inti</w:t>
              </w:r>
            </w:hyperlink>
          </w:p>
          <w:p w:rsidR="003A34C6" w:rsidRDefault="00000000">
            <w:pPr>
              <w:pBdr>
                <w:top w:val="nil"/>
                <w:left w:val="nil"/>
                <w:bottom w:val="nil"/>
                <w:right w:val="nil"/>
                <w:between w:val="nil"/>
              </w:pBdr>
              <w:spacing w:before="60" w:line="276" w:lineRule="auto"/>
              <w:ind w:left="670" w:right="294" w:hanging="284"/>
              <w:rPr>
                <w:sz w:val="22"/>
                <w:szCs w:val="22"/>
              </w:rPr>
            </w:pPr>
            <w:r>
              <w:rPr>
                <w:sz w:val="22"/>
                <w:szCs w:val="22"/>
              </w:rPr>
              <w:t>a.  Guru meminta masing-masing peserta didik mempresentasikan lembar kerja yang diberikan pada pertemuan sebelumnya, dan memberikan apresiasi terhadap tugas tersebut .</w:t>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 xml:space="preserve">b.  Guru membagi peserta didik menjadi dua kelompok, kelompok pertama bertepuk tangan sesuai tempo yang diarahkan guru dan kelompok kedua memainkan ritme dasar sederhana dalam 2 ketukan, 3 ketukan, dan 4 ketukan seperti contoh di bawah ini. </w:t>
            </w:r>
          </w:p>
          <w:p w:rsidR="003A34C6" w:rsidRDefault="00000000">
            <w:pPr>
              <w:pBdr>
                <w:top w:val="nil"/>
                <w:left w:val="nil"/>
                <w:bottom w:val="nil"/>
                <w:right w:val="nil"/>
                <w:between w:val="nil"/>
              </w:pBdr>
              <w:spacing w:line="276" w:lineRule="auto"/>
              <w:ind w:left="670" w:right="294"/>
              <w:rPr>
                <w:sz w:val="22"/>
                <w:szCs w:val="22"/>
              </w:rPr>
            </w:pPr>
            <w:r>
              <w:rPr>
                <w:noProof/>
              </w:rPr>
              <w:lastRenderedPageBreak/>
              <w:drawing>
                <wp:inline distT="0" distB="0" distL="0" distR="0">
                  <wp:extent cx="4667250" cy="4562475"/>
                  <wp:effectExtent l="0" t="0" r="0" b="0"/>
                  <wp:docPr id="14"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59"/>
                          <a:srcRect/>
                          <a:stretch>
                            <a:fillRect/>
                          </a:stretch>
                        </pic:blipFill>
                        <pic:spPr>
                          <a:xfrm>
                            <a:off x="0" y="0"/>
                            <a:ext cx="4667250" cy="4562475"/>
                          </a:xfrm>
                          <a:prstGeom prst="rect">
                            <a:avLst/>
                          </a:prstGeom>
                          <a:ln/>
                        </pic:spPr>
                      </pic:pic>
                    </a:graphicData>
                  </a:graphic>
                </wp:inline>
              </w:drawing>
            </w:r>
          </w:p>
          <w:p w:rsidR="003A34C6" w:rsidRDefault="00000000">
            <w:pPr>
              <w:pBdr>
                <w:top w:val="nil"/>
                <w:left w:val="nil"/>
                <w:bottom w:val="nil"/>
                <w:right w:val="nil"/>
                <w:between w:val="nil"/>
              </w:pBdr>
              <w:spacing w:line="276" w:lineRule="auto"/>
              <w:ind w:left="670" w:right="294"/>
              <w:rPr>
                <w:sz w:val="22"/>
                <w:szCs w:val="22"/>
              </w:rPr>
            </w:pPr>
            <w:r>
              <w:rPr>
                <w:noProof/>
              </w:rPr>
              <w:drawing>
                <wp:inline distT="0" distB="0" distL="0" distR="0">
                  <wp:extent cx="4667250" cy="5305425"/>
                  <wp:effectExtent l="0" t="0" r="0" b="0"/>
                  <wp:docPr id="15"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60"/>
                          <a:srcRect/>
                          <a:stretch>
                            <a:fillRect/>
                          </a:stretch>
                        </pic:blipFill>
                        <pic:spPr>
                          <a:xfrm>
                            <a:off x="0" y="0"/>
                            <a:ext cx="4667250" cy="5305425"/>
                          </a:xfrm>
                          <a:prstGeom prst="rect">
                            <a:avLst/>
                          </a:prstGeom>
                          <a:ln/>
                        </pic:spPr>
                      </pic:pic>
                    </a:graphicData>
                  </a:graphic>
                </wp:inline>
              </w:drawing>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lastRenderedPageBreak/>
              <w:t>c.  Guru dapat menyampaikan kepada peserta didik bisa mencoba mengganti tepukan tangan maupun entakan kaki dengan menggunakan stik drum bila ada atau tepukan tangan ke meja masing-masing.</w:t>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d.  Peserta didik diminta berlatih mempraktikkan permainan ini bersama teman disebelahnya dengan tempo pelan, sedang hingga cepat.</w:t>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e.  Guru meminta peserta didik menceritakan masing-masing pengalaman mereka selama belajar tentang ketukan, tempo hingga pola ritme.</w:t>
            </w:r>
          </w:p>
          <w:p w:rsidR="003A34C6" w:rsidRDefault="003A34C6">
            <w:pPr>
              <w:pBdr>
                <w:top w:val="nil"/>
                <w:left w:val="nil"/>
                <w:bottom w:val="nil"/>
                <w:right w:val="nil"/>
                <w:between w:val="nil"/>
              </w:pBdr>
              <w:spacing w:after="60" w:line="276" w:lineRule="auto"/>
              <w:ind w:left="670" w:right="294" w:hanging="284"/>
              <w:rPr>
                <w:sz w:val="22"/>
                <w:szCs w:val="22"/>
              </w:rPr>
            </w:pPr>
          </w:p>
          <w:p w:rsidR="003A34C6" w:rsidRDefault="00000000">
            <w:pPr>
              <w:spacing w:before="60" w:after="60"/>
              <w:ind w:left="670" w:hanging="284"/>
              <w:rPr>
                <w:b/>
              </w:rPr>
            </w:pPr>
            <w:r>
              <w:rPr>
                <w:b/>
              </w:rPr>
              <w:t>Kegiatan Penutup</w:t>
            </w:r>
          </w:p>
          <w:p w:rsidR="003A34C6" w:rsidRDefault="00000000">
            <w:pPr>
              <w:pBdr>
                <w:top w:val="nil"/>
                <w:left w:val="nil"/>
                <w:bottom w:val="nil"/>
                <w:right w:val="nil"/>
                <w:between w:val="nil"/>
              </w:pBdr>
              <w:spacing w:before="60" w:line="276" w:lineRule="auto"/>
              <w:ind w:left="670" w:right="294" w:hanging="284"/>
              <w:rPr>
                <w:sz w:val="22"/>
                <w:szCs w:val="22"/>
              </w:rPr>
            </w:pPr>
            <w:r>
              <w:rPr>
                <w:sz w:val="22"/>
                <w:szCs w:val="22"/>
              </w:rPr>
              <w:t>a.  Guru mengapresiasi seluruh pemaparan pengalaman aktivitas yang disampaikan oleh setiap peserta didik.</w:t>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 xml:space="preserve">b.  Guru memberikan klarifikasi atas seluruh pendapat yang disampaikan oleh peserta didik. </w:t>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c.  Guru dan peserta didik melakukan refleksi berupa penegasan bahwa ritme lagu dapat digunakan untuk belajar pengenalan bahasa, dan mengenal banyak kosakata, dan belajar kata.</w:t>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d.  Guru memberikan kesempatan kepada peserta didik untuk menyampaikan kesimpulan dari kegiatan pembelajaran 3.</w:t>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 xml:space="preserve">e.  Setelah pembelajaran selesai, guru menutup pelajaran dan secara bergantian memberikan kesempatan kepada peserta didik lain untuk memimpin doa sebagai tanda berakhirnya pembelajaran, kemudian guru membimbing peserta didik menyanyikan lagu “Naik Delman” bersama-sama. Notasi dan teks lagu : “Naik Delman”, bisa didapatkan dengan mengunjungi link berikut. Sumber: </w:t>
            </w:r>
            <w:hyperlink r:id="rId61">
              <w:r>
                <w:rPr>
                  <w:color w:val="0000FF"/>
                  <w:sz w:val="22"/>
                  <w:szCs w:val="22"/>
                  <w:u w:val="single"/>
                </w:rPr>
                <w:t>https://not-pianikaku.blogspot/2019/04/not-angka-pianika-lagunaik-delman.html</w:t>
              </w:r>
            </w:hyperlink>
          </w:p>
          <w:p w:rsidR="003A34C6" w:rsidRDefault="003A34C6">
            <w:pPr>
              <w:pBdr>
                <w:top w:val="nil"/>
                <w:left w:val="nil"/>
                <w:bottom w:val="nil"/>
                <w:right w:val="nil"/>
                <w:between w:val="nil"/>
              </w:pBdr>
              <w:spacing w:after="60" w:line="276" w:lineRule="auto"/>
              <w:ind w:left="670" w:right="294" w:hanging="284"/>
              <w:rPr>
                <w:sz w:val="22"/>
                <w:szCs w:val="22"/>
              </w:rPr>
            </w:pPr>
          </w:p>
          <w:p w:rsidR="003A34C6" w:rsidRDefault="00000000">
            <w:pPr>
              <w:spacing w:before="60" w:after="60"/>
              <w:ind w:left="670" w:hanging="284"/>
              <w:rPr>
                <w:b/>
              </w:rPr>
            </w:pPr>
            <w:r>
              <w:rPr>
                <w:b/>
              </w:rPr>
              <w:t>Pembelajaran Alternatif:</w:t>
            </w:r>
          </w:p>
          <w:p w:rsidR="003A34C6" w:rsidRDefault="00000000">
            <w:pPr>
              <w:pBdr>
                <w:top w:val="nil"/>
                <w:left w:val="nil"/>
                <w:bottom w:val="nil"/>
                <w:right w:val="nil"/>
                <w:between w:val="nil"/>
              </w:pBdr>
              <w:spacing w:before="60" w:line="276" w:lineRule="auto"/>
              <w:ind w:left="386" w:right="294"/>
              <w:rPr>
                <w:sz w:val="22"/>
                <w:szCs w:val="22"/>
              </w:rPr>
            </w:pPr>
            <w:r>
              <w:rPr>
                <w:sz w:val="22"/>
                <w:szCs w:val="22"/>
              </w:rPr>
              <w:t>Apabila peserta didik berhasil menyelesaikan materi ini dengan baik, guru dapat meminta peserta didik untuk mencoba melatih dan mengembangkan pola ritme beragam tempo dengan baik dengan media tubuh masing-masing maupun benda-benda di sekitar bersama orang tua Apabila peserta didik mengalami kesulitan belajar materi ini, guru memberikan pendampingan dan contoh konkret terkait pola ritme yang paling sederhana dan mudah dipahami. Guru dapat melakukan langkah-langkah pembelajaran seperti di bawah ini:</w:t>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1.  Guru membuka kelas dengan salam, mengajak peserta didik berdoa dan dilanjutkan dengan perkenalan.</w:t>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2.  Guru menanyakan kabar peserta didik dan mengingatkan materi pembelajaran sebelumnya.</w:t>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3.  Guru mendemonstrasikan langsung contoh pengembangan pola ritme dasar seperti pada kegiatan pembelajaran utama di atas dan meminta peserta didik mempraktikkannya.</w:t>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4.  Guru dapat menyampaikan kepada peserta didik bisa mencoba mengganti tepukan tangan maupun entakan kaki dengan menggunakan stik drum bila ada atau tepukan tangan ke meja masing-masing.</w:t>
            </w:r>
          </w:p>
          <w:p w:rsidR="003A34C6" w:rsidRDefault="00000000">
            <w:pPr>
              <w:pBdr>
                <w:top w:val="nil"/>
                <w:left w:val="nil"/>
                <w:bottom w:val="nil"/>
                <w:right w:val="nil"/>
                <w:between w:val="nil"/>
              </w:pBdr>
              <w:spacing w:line="276" w:lineRule="auto"/>
              <w:ind w:left="670" w:right="294" w:hanging="284"/>
              <w:rPr>
                <w:sz w:val="22"/>
                <w:szCs w:val="22"/>
              </w:rPr>
            </w:pPr>
            <w:r>
              <w:rPr>
                <w:sz w:val="22"/>
                <w:szCs w:val="22"/>
              </w:rPr>
              <w:t>5.  Guru memberikan kesimpulan tentang ritme.</w:t>
            </w:r>
          </w:p>
          <w:p w:rsidR="003A34C6" w:rsidRDefault="00000000">
            <w:pPr>
              <w:pBdr>
                <w:top w:val="nil"/>
                <w:left w:val="nil"/>
                <w:bottom w:val="nil"/>
                <w:right w:val="nil"/>
                <w:between w:val="nil"/>
              </w:pBdr>
              <w:spacing w:after="60" w:line="276" w:lineRule="auto"/>
              <w:ind w:left="670" w:right="294" w:hanging="284"/>
              <w:rPr>
                <w:sz w:val="22"/>
                <w:szCs w:val="22"/>
              </w:rPr>
            </w:pPr>
            <w:r>
              <w:rPr>
                <w:sz w:val="22"/>
                <w:szCs w:val="22"/>
              </w:rPr>
              <w:t>6.  Guru menutup kelas, berdoa bersama dan mengajak peserta didik memainkan pola ritme sederhana sebelumnya menuju keluar kelas</w:t>
            </w:r>
          </w:p>
        </w:tc>
      </w:tr>
      <w:tr w:rsidR="003A34C6">
        <w:trPr>
          <w:jc w:val="center"/>
        </w:trPr>
        <w:tc>
          <w:tcPr>
            <w:tcW w:w="9260" w:type="dxa"/>
            <w:shd w:val="clear" w:color="auto" w:fill="76923C"/>
          </w:tcPr>
          <w:p w:rsidR="003A34C6" w:rsidRDefault="00000000">
            <w:pPr>
              <w:spacing w:before="60" w:after="60"/>
              <w:rPr>
                <w:b/>
                <w:color w:val="FFFFFF"/>
              </w:rPr>
            </w:pPr>
            <w:r>
              <w:rPr>
                <w:b/>
                <w:color w:val="FFFFFF"/>
              </w:rPr>
              <w:lastRenderedPageBreak/>
              <w:t>H.  ASESMEN</w:t>
            </w:r>
            <w:r>
              <w:rPr>
                <w:b/>
              </w:rPr>
              <w:t xml:space="preserve"> </w:t>
            </w:r>
            <w:r>
              <w:rPr>
                <w:b/>
                <w:color w:val="FFFFFF"/>
              </w:rPr>
              <w:t>/ PENILAIAN</w:t>
            </w:r>
          </w:p>
        </w:tc>
      </w:tr>
      <w:tr w:rsidR="003A34C6">
        <w:trPr>
          <w:jc w:val="center"/>
        </w:trPr>
        <w:tc>
          <w:tcPr>
            <w:tcW w:w="9260" w:type="dxa"/>
          </w:tcPr>
          <w:p w:rsidR="003A34C6" w:rsidRDefault="00000000">
            <w:pPr>
              <w:spacing w:before="60" w:after="60"/>
              <w:ind w:left="363" w:firstLine="22"/>
              <w:jc w:val="both"/>
              <w:rPr>
                <w:b/>
              </w:rPr>
            </w:pPr>
            <w:r>
              <w:rPr>
                <w:b/>
              </w:rPr>
              <w:t>Penilaian</w:t>
            </w:r>
          </w:p>
          <w:p w:rsidR="003A34C6" w:rsidRDefault="00000000">
            <w:pPr>
              <w:spacing w:before="60" w:after="60"/>
              <w:ind w:left="386" w:right="153"/>
              <w:jc w:val="both"/>
              <w:rPr>
                <w:b/>
              </w:rPr>
            </w:pPr>
            <w:r>
              <w:t xml:space="preserve">Penilaian dilakukan untuk dapat mengetahui kekuatan personalisasi peserta didik, dan guru perlu memahami standar capaian pembelajaran dengan baik. Guru perlu memberikan kesempatan kepada peserta didik untuk mendemonstrasikan apa yang mereka ketahui secara teratur, karena dengan mendemonstrasikan pengetahuan dan keterampilan berkala ini dapat menginformasikan kemajuan dan matrikulasi peserta didik dengan baik. Dengan memahami prinsip dasar ini penilaian yang dilakukan guru dapat menghasilkan catatan </w:t>
            </w:r>
            <w:r>
              <w:rPr>
                <w:i/>
              </w:rPr>
              <w:t xml:space="preserve">portable </w:t>
            </w:r>
            <w:r>
              <w:t>dan profil peserta didik. Adapun penilaian kegiatan pembelajaran 3 meliputi:</w:t>
            </w:r>
            <w:r>
              <w:rPr>
                <w:b/>
              </w:rPr>
              <w:t xml:space="preserve"> </w:t>
            </w:r>
          </w:p>
          <w:p w:rsidR="003A34C6" w:rsidRDefault="003A34C6">
            <w:pPr>
              <w:spacing w:before="60" w:after="60"/>
              <w:ind w:left="386" w:right="153"/>
              <w:jc w:val="both"/>
              <w:rPr>
                <w:b/>
              </w:rPr>
            </w:pPr>
          </w:p>
          <w:p w:rsidR="003A34C6" w:rsidRDefault="00000000">
            <w:pPr>
              <w:spacing w:before="60" w:after="60"/>
              <w:ind w:left="363" w:firstLine="22"/>
              <w:jc w:val="both"/>
              <w:rPr>
                <w:b/>
              </w:rPr>
            </w:pPr>
            <w:r>
              <w:rPr>
                <w:b/>
              </w:rPr>
              <w:t>a.  Penilaian Sikap</w:t>
            </w:r>
          </w:p>
          <w:p w:rsidR="003A34C6" w:rsidRDefault="00000000">
            <w:pPr>
              <w:spacing w:before="60" w:after="60"/>
              <w:ind w:left="670" w:right="153"/>
              <w:jc w:val="both"/>
            </w:pPr>
            <w:r>
              <w:t xml:space="preserve">Guru melakukan penilaian sikap pada kegiatan pembelajaran 4 dengan metode pengamatan. Penilaian sikap dapat dilihat dari mulai proses awal pembelajaran, hingga pembelajaran selesai. Penilaian sikap ini dilakukan dengan tujuan agar guru dapat melihat kemampuan peserta didik dalam menunjukan </w:t>
            </w:r>
            <w:r>
              <w:lastRenderedPageBreak/>
              <w:t>pemahaman atas ragam nada. Adapun pedoman penilaian yang dapat digunakan oleh guru adalah sebagai berikut.</w:t>
            </w:r>
          </w:p>
          <w:p w:rsidR="003A34C6" w:rsidRDefault="003A34C6">
            <w:pPr>
              <w:spacing w:before="60" w:after="60"/>
              <w:ind w:left="670" w:right="153"/>
              <w:jc w:val="center"/>
              <w:rPr>
                <w:b/>
              </w:rPr>
            </w:pPr>
          </w:p>
          <w:p w:rsidR="003A34C6" w:rsidRDefault="003A34C6">
            <w:pPr>
              <w:spacing w:before="60" w:after="60"/>
              <w:ind w:left="670" w:right="153"/>
              <w:jc w:val="center"/>
              <w:rPr>
                <w:b/>
              </w:rPr>
            </w:pPr>
          </w:p>
          <w:p w:rsidR="003A34C6" w:rsidRDefault="003A34C6">
            <w:pPr>
              <w:spacing w:before="60" w:after="60"/>
              <w:ind w:left="670" w:right="153"/>
              <w:jc w:val="center"/>
              <w:rPr>
                <w:b/>
              </w:rPr>
            </w:pPr>
          </w:p>
          <w:p w:rsidR="003A34C6" w:rsidRDefault="003A34C6">
            <w:pPr>
              <w:spacing w:before="60" w:after="60"/>
              <w:ind w:left="670" w:right="153"/>
              <w:jc w:val="center"/>
              <w:rPr>
                <w:b/>
              </w:rPr>
            </w:pPr>
          </w:p>
          <w:p w:rsidR="003A34C6" w:rsidRDefault="003A34C6">
            <w:pPr>
              <w:spacing w:before="60" w:after="60"/>
              <w:ind w:left="670" w:right="153"/>
              <w:jc w:val="center"/>
              <w:rPr>
                <w:b/>
              </w:rPr>
            </w:pPr>
          </w:p>
          <w:p w:rsidR="003A34C6" w:rsidRDefault="00000000">
            <w:pPr>
              <w:spacing w:before="60" w:after="60"/>
              <w:ind w:left="670" w:right="153"/>
              <w:jc w:val="center"/>
              <w:rPr>
                <w:b/>
              </w:rPr>
            </w:pPr>
            <w:r>
              <w:rPr>
                <w:b/>
              </w:rPr>
              <w:t xml:space="preserve">Tabel 2.15 </w:t>
            </w:r>
          </w:p>
          <w:p w:rsidR="003A34C6" w:rsidRDefault="00000000">
            <w:pPr>
              <w:spacing w:before="60" w:after="60"/>
              <w:ind w:left="670" w:right="153"/>
              <w:jc w:val="center"/>
              <w:rPr>
                <w:b/>
              </w:rPr>
            </w:pPr>
            <w:r>
              <w:rPr>
                <w:b/>
              </w:rPr>
              <w:t>Pedoman Penilaian Aspek Sikap</w:t>
            </w:r>
          </w:p>
          <w:tbl>
            <w:tblPr>
              <w:tblStyle w:val="ae"/>
              <w:tblW w:w="8527"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59"/>
              <w:gridCol w:w="3634"/>
              <w:gridCol w:w="626"/>
              <w:gridCol w:w="502"/>
              <w:gridCol w:w="502"/>
              <w:gridCol w:w="502"/>
              <w:gridCol w:w="502"/>
            </w:tblGrid>
            <w:tr w:rsidR="003A34C6">
              <w:trPr>
                <w:trHeight w:val="686"/>
              </w:trPr>
              <w:tc>
                <w:tcPr>
                  <w:tcW w:w="2259" w:type="dxa"/>
                  <w:shd w:val="clear" w:color="auto" w:fill="9BBB59"/>
                  <w:vAlign w:val="center"/>
                </w:tcPr>
                <w:p w:rsidR="003A34C6" w:rsidRDefault="00000000">
                  <w:pPr>
                    <w:spacing w:before="60" w:after="60"/>
                    <w:jc w:val="center"/>
                    <w:rPr>
                      <w:b/>
                    </w:rPr>
                  </w:pPr>
                  <w:r>
                    <w:rPr>
                      <w:b/>
                    </w:rPr>
                    <w:t>Nama Peserta</w:t>
                  </w:r>
                </w:p>
                <w:p w:rsidR="003A34C6" w:rsidRDefault="00000000">
                  <w:pPr>
                    <w:spacing w:before="60" w:after="60"/>
                    <w:jc w:val="center"/>
                    <w:rPr>
                      <w:b/>
                    </w:rPr>
                  </w:pPr>
                  <w:r>
                    <w:rPr>
                      <w:b/>
                    </w:rPr>
                    <w:t>Didik</w:t>
                  </w:r>
                </w:p>
              </w:tc>
              <w:tc>
                <w:tcPr>
                  <w:tcW w:w="3634" w:type="dxa"/>
                  <w:shd w:val="clear" w:color="auto" w:fill="9BBB59"/>
                  <w:vAlign w:val="center"/>
                </w:tcPr>
                <w:p w:rsidR="003A34C6" w:rsidRDefault="00000000">
                  <w:pPr>
                    <w:spacing w:before="60" w:after="60"/>
                    <w:jc w:val="center"/>
                    <w:rPr>
                      <w:b/>
                    </w:rPr>
                  </w:pPr>
                  <w:r>
                    <w:rPr>
                      <w:b/>
                    </w:rPr>
                    <w:t>Kriteria</w:t>
                  </w:r>
                </w:p>
              </w:tc>
              <w:tc>
                <w:tcPr>
                  <w:tcW w:w="626" w:type="dxa"/>
                  <w:shd w:val="clear" w:color="auto" w:fill="9BBB59"/>
                  <w:vAlign w:val="center"/>
                </w:tcPr>
                <w:p w:rsidR="003A34C6" w:rsidRDefault="00000000">
                  <w:pPr>
                    <w:spacing w:before="60" w:after="60"/>
                    <w:jc w:val="center"/>
                    <w:rPr>
                      <w:b/>
                    </w:rPr>
                  </w:pPr>
                  <w:r>
                    <w:rPr>
                      <w:b/>
                    </w:rPr>
                    <w:t>(5)</w:t>
                  </w:r>
                </w:p>
              </w:tc>
              <w:tc>
                <w:tcPr>
                  <w:tcW w:w="502" w:type="dxa"/>
                  <w:shd w:val="clear" w:color="auto" w:fill="9BBB59"/>
                  <w:vAlign w:val="center"/>
                </w:tcPr>
                <w:p w:rsidR="003A34C6" w:rsidRDefault="00000000">
                  <w:pPr>
                    <w:spacing w:before="60" w:after="60"/>
                    <w:jc w:val="center"/>
                    <w:rPr>
                      <w:b/>
                    </w:rPr>
                  </w:pPr>
                  <w:r>
                    <w:rPr>
                      <w:b/>
                    </w:rPr>
                    <w:t>(4)</w:t>
                  </w:r>
                </w:p>
              </w:tc>
              <w:tc>
                <w:tcPr>
                  <w:tcW w:w="502" w:type="dxa"/>
                  <w:shd w:val="clear" w:color="auto" w:fill="9BBB59"/>
                  <w:vAlign w:val="center"/>
                </w:tcPr>
                <w:p w:rsidR="003A34C6" w:rsidRDefault="00000000">
                  <w:pPr>
                    <w:spacing w:before="60" w:after="60"/>
                    <w:jc w:val="center"/>
                    <w:rPr>
                      <w:b/>
                    </w:rPr>
                  </w:pPr>
                  <w:r>
                    <w:rPr>
                      <w:b/>
                    </w:rPr>
                    <w:t>(3)</w:t>
                  </w:r>
                </w:p>
              </w:tc>
              <w:tc>
                <w:tcPr>
                  <w:tcW w:w="502" w:type="dxa"/>
                  <w:shd w:val="clear" w:color="auto" w:fill="9BBB59"/>
                  <w:vAlign w:val="center"/>
                </w:tcPr>
                <w:p w:rsidR="003A34C6" w:rsidRDefault="00000000">
                  <w:pPr>
                    <w:spacing w:before="60" w:after="60"/>
                    <w:jc w:val="center"/>
                    <w:rPr>
                      <w:b/>
                    </w:rPr>
                  </w:pPr>
                  <w:r>
                    <w:rPr>
                      <w:b/>
                    </w:rPr>
                    <w:t>(2)</w:t>
                  </w:r>
                </w:p>
              </w:tc>
              <w:tc>
                <w:tcPr>
                  <w:tcW w:w="502" w:type="dxa"/>
                  <w:shd w:val="clear" w:color="auto" w:fill="9BBB59"/>
                  <w:vAlign w:val="center"/>
                </w:tcPr>
                <w:p w:rsidR="003A34C6" w:rsidRDefault="00000000">
                  <w:pPr>
                    <w:spacing w:before="60" w:after="60"/>
                    <w:jc w:val="center"/>
                    <w:rPr>
                      <w:b/>
                    </w:rPr>
                  </w:pPr>
                  <w:r>
                    <w:rPr>
                      <w:b/>
                    </w:rPr>
                    <w:t>(1)</w:t>
                  </w:r>
                </w:p>
              </w:tc>
            </w:tr>
            <w:tr w:rsidR="003A34C6">
              <w:trPr>
                <w:trHeight w:val="63"/>
              </w:trPr>
              <w:tc>
                <w:tcPr>
                  <w:tcW w:w="2259" w:type="dxa"/>
                  <w:shd w:val="clear" w:color="auto" w:fill="D6E3BC"/>
                  <w:vAlign w:val="center"/>
                </w:tcPr>
                <w:p w:rsidR="003A34C6" w:rsidRDefault="00000000">
                  <w:pPr>
                    <w:spacing w:before="60" w:after="60"/>
                    <w:jc w:val="center"/>
                    <w:rPr>
                      <w:b/>
                    </w:rPr>
                  </w:pPr>
                  <w:r>
                    <w:rPr>
                      <w:b/>
                    </w:rPr>
                    <w:t>Haidar</w:t>
                  </w:r>
                </w:p>
              </w:tc>
              <w:tc>
                <w:tcPr>
                  <w:tcW w:w="3634" w:type="dxa"/>
                </w:tcPr>
                <w:p w:rsidR="003A34C6" w:rsidRDefault="00000000">
                  <w:r>
                    <w:t>Bersikap menghormati guru ada saat</w:t>
                  </w:r>
                </w:p>
                <w:p w:rsidR="003A34C6" w:rsidRDefault="00000000">
                  <w:r>
                    <w:t>masuk, sedang dan meninggalkan</w:t>
                  </w:r>
                </w:p>
                <w:p w:rsidR="003A34C6" w:rsidRDefault="00000000">
                  <w:r>
                    <w:t>kelas.</w:t>
                  </w:r>
                </w:p>
              </w:tc>
              <w:tc>
                <w:tcPr>
                  <w:tcW w:w="626" w:type="dxa"/>
                  <w:shd w:val="clear" w:color="auto" w:fill="D6E3BC"/>
                </w:tcPr>
                <w:p w:rsidR="003A34C6" w:rsidRDefault="003A34C6">
                  <w:pPr>
                    <w:spacing w:before="60" w:after="60"/>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r>
            <w:tr w:rsidR="003A34C6">
              <w:trPr>
                <w:trHeight w:val="63"/>
              </w:trPr>
              <w:tc>
                <w:tcPr>
                  <w:tcW w:w="2259" w:type="dxa"/>
                  <w:vAlign w:val="center"/>
                </w:tcPr>
                <w:p w:rsidR="003A34C6" w:rsidRDefault="00000000">
                  <w:pPr>
                    <w:spacing w:before="60" w:after="60"/>
                    <w:jc w:val="center"/>
                    <w:rPr>
                      <w:b/>
                    </w:rPr>
                  </w:pPr>
                  <w:r>
                    <w:rPr>
                      <w:b/>
                    </w:rPr>
                    <w:t>Halwa</w:t>
                  </w:r>
                </w:p>
              </w:tc>
              <w:tc>
                <w:tcPr>
                  <w:tcW w:w="3634" w:type="dxa"/>
                  <w:shd w:val="clear" w:color="auto" w:fill="D6E3BC"/>
                </w:tcPr>
                <w:p w:rsidR="003A34C6" w:rsidRDefault="00000000">
                  <w:r>
                    <w:t>Berdoa dengan khidmat sesuai</w:t>
                  </w:r>
                </w:p>
                <w:p w:rsidR="003A34C6" w:rsidRDefault="00000000">
                  <w:r>
                    <w:t>dengan agama dan kepercayaannya</w:t>
                  </w:r>
                </w:p>
                <w:p w:rsidR="003A34C6" w:rsidRDefault="00000000">
                  <w:r>
                    <w:t>masing-masing</w:t>
                  </w:r>
                </w:p>
              </w:tc>
              <w:tc>
                <w:tcPr>
                  <w:tcW w:w="626" w:type="dxa"/>
                </w:tcPr>
                <w:p w:rsidR="003A34C6" w:rsidRDefault="003A34C6">
                  <w:pPr>
                    <w:spacing w:before="60" w:after="60"/>
                  </w:pPr>
                </w:p>
              </w:tc>
              <w:tc>
                <w:tcPr>
                  <w:tcW w:w="502" w:type="dxa"/>
                </w:tcPr>
                <w:p w:rsidR="003A34C6" w:rsidRDefault="003A34C6">
                  <w:pPr>
                    <w:spacing w:before="60" w:after="60"/>
                    <w:jc w:val="center"/>
                  </w:pPr>
                </w:p>
              </w:tc>
              <w:tc>
                <w:tcPr>
                  <w:tcW w:w="502" w:type="dxa"/>
                </w:tcPr>
                <w:p w:rsidR="003A34C6" w:rsidRDefault="003A34C6">
                  <w:pPr>
                    <w:spacing w:before="60" w:after="60"/>
                    <w:jc w:val="center"/>
                  </w:pPr>
                </w:p>
              </w:tc>
              <w:tc>
                <w:tcPr>
                  <w:tcW w:w="502" w:type="dxa"/>
                </w:tcPr>
                <w:p w:rsidR="003A34C6" w:rsidRDefault="003A34C6">
                  <w:pPr>
                    <w:spacing w:before="60" w:after="60"/>
                    <w:jc w:val="center"/>
                  </w:pPr>
                </w:p>
              </w:tc>
              <w:tc>
                <w:tcPr>
                  <w:tcW w:w="502" w:type="dxa"/>
                </w:tcPr>
                <w:p w:rsidR="003A34C6" w:rsidRDefault="003A34C6">
                  <w:pPr>
                    <w:spacing w:before="60" w:after="60"/>
                    <w:jc w:val="center"/>
                  </w:pPr>
                </w:p>
              </w:tc>
            </w:tr>
            <w:tr w:rsidR="003A34C6">
              <w:trPr>
                <w:trHeight w:val="63"/>
              </w:trPr>
              <w:tc>
                <w:tcPr>
                  <w:tcW w:w="2259" w:type="dxa"/>
                  <w:shd w:val="clear" w:color="auto" w:fill="D6E3BC"/>
                  <w:vAlign w:val="center"/>
                </w:tcPr>
                <w:p w:rsidR="003A34C6" w:rsidRDefault="003A34C6">
                  <w:pPr>
                    <w:spacing w:before="60" w:after="60"/>
                    <w:jc w:val="center"/>
                  </w:pPr>
                </w:p>
              </w:tc>
              <w:tc>
                <w:tcPr>
                  <w:tcW w:w="3634" w:type="dxa"/>
                  <w:shd w:val="clear" w:color="auto" w:fill="D6E3BC"/>
                </w:tcPr>
                <w:p w:rsidR="003A34C6" w:rsidRDefault="00000000">
                  <w:r>
                    <w:t>Mengidentifikasi kesamaan yang dimiliki diri dan temannya dalam berbagai hal (hobi, bakat, minat, dan lain-lain).</w:t>
                  </w:r>
                </w:p>
              </w:tc>
              <w:tc>
                <w:tcPr>
                  <w:tcW w:w="626" w:type="dxa"/>
                  <w:shd w:val="clear" w:color="auto" w:fill="D6E3BC"/>
                </w:tcPr>
                <w:p w:rsidR="003A34C6" w:rsidRDefault="003A34C6">
                  <w:pPr>
                    <w:spacing w:before="60" w:after="60"/>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r>
            <w:tr w:rsidR="003A34C6">
              <w:trPr>
                <w:trHeight w:val="63"/>
              </w:trPr>
              <w:tc>
                <w:tcPr>
                  <w:tcW w:w="2259" w:type="dxa"/>
                  <w:vAlign w:val="center"/>
                </w:tcPr>
                <w:p w:rsidR="003A34C6" w:rsidRDefault="003A34C6">
                  <w:pPr>
                    <w:spacing w:before="60" w:after="60"/>
                    <w:jc w:val="center"/>
                  </w:pPr>
                </w:p>
              </w:tc>
              <w:tc>
                <w:tcPr>
                  <w:tcW w:w="3634" w:type="dxa"/>
                </w:tcPr>
                <w:p w:rsidR="003A34C6" w:rsidRDefault="00000000">
                  <w:r>
                    <w:t>Mengenali perbedaan fisik dan sikap</w:t>
                  </w:r>
                </w:p>
                <w:p w:rsidR="003A34C6" w:rsidRDefault="00000000">
                  <w:r>
                    <w:t>antara dirinya dengan orang lain dan</w:t>
                  </w:r>
                </w:p>
                <w:p w:rsidR="003A34C6" w:rsidRDefault="00000000">
                  <w:r>
                    <w:t>mengekspresikannya secara positif.</w:t>
                  </w:r>
                </w:p>
              </w:tc>
              <w:tc>
                <w:tcPr>
                  <w:tcW w:w="626" w:type="dxa"/>
                </w:tcPr>
                <w:p w:rsidR="003A34C6" w:rsidRDefault="003A34C6">
                  <w:pPr>
                    <w:spacing w:before="60" w:after="60"/>
                  </w:pPr>
                </w:p>
              </w:tc>
              <w:tc>
                <w:tcPr>
                  <w:tcW w:w="502" w:type="dxa"/>
                </w:tcPr>
                <w:p w:rsidR="003A34C6" w:rsidRDefault="003A34C6">
                  <w:pPr>
                    <w:spacing w:before="60" w:after="60"/>
                    <w:jc w:val="center"/>
                  </w:pPr>
                </w:p>
              </w:tc>
              <w:tc>
                <w:tcPr>
                  <w:tcW w:w="502" w:type="dxa"/>
                </w:tcPr>
                <w:p w:rsidR="003A34C6" w:rsidRDefault="003A34C6">
                  <w:pPr>
                    <w:spacing w:before="60" w:after="60"/>
                    <w:jc w:val="center"/>
                  </w:pPr>
                </w:p>
              </w:tc>
              <w:tc>
                <w:tcPr>
                  <w:tcW w:w="502" w:type="dxa"/>
                </w:tcPr>
                <w:p w:rsidR="003A34C6" w:rsidRDefault="003A34C6">
                  <w:pPr>
                    <w:spacing w:before="60" w:after="60"/>
                    <w:jc w:val="center"/>
                  </w:pPr>
                </w:p>
              </w:tc>
              <w:tc>
                <w:tcPr>
                  <w:tcW w:w="502" w:type="dxa"/>
                </w:tcPr>
                <w:p w:rsidR="003A34C6" w:rsidRDefault="003A34C6">
                  <w:pPr>
                    <w:spacing w:before="60" w:after="60"/>
                    <w:jc w:val="center"/>
                  </w:pPr>
                </w:p>
              </w:tc>
            </w:tr>
            <w:tr w:rsidR="003A34C6">
              <w:trPr>
                <w:trHeight w:val="63"/>
              </w:trPr>
              <w:tc>
                <w:tcPr>
                  <w:tcW w:w="2259" w:type="dxa"/>
                  <w:shd w:val="clear" w:color="auto" w:fill="D6E3BC"/>
                  <w:vAlign w:val="center"/>
                </w:tcPr>
                <w:p w:rsidR="003A34C6" w:rsidRDefault="003A34C6">
                  <w:pPr>
                    <w:spacing w:before="60" w:after="60"/>
                    <w:jc w:val="center"/>
                  </w:pPr>
                </w:p>
              </w:tc>
              <w:tc>
                <w:tcPr>
                  <w:tcW w:w="3634" w:type="dxa"/>
                  <w:shd w:val="clear" w:color="auto" w:fill="D6E3BC"/>
                </w:tcPr>
                <w:p w:rsidR="003A34C6" w:rsidRDefault="00000000">
                  <w:r>
                    <w:t>Mendengarkan dengan baik pendapat</w:t>
                  </w:r>
                </w:p>
                <w:p w:rsidR="003A34C6" w:rsidRDefault="00000000">
                  <w:r>
                    <w:t>temannya, baik itu sama ataupun</w:t>
                  </w:r>
                </w:p>
                <w:p w:rsidR="003A34C6" w:rsidRDefault="00000000">
                  <w:r>
                    <w:t>berbeda dengan pendapat yang</w:t>
                  </w:r>
                </w:p>
                <w:p w:rsidR="003A34C6" w:rsidRDefault="00000000">
                  <w:r>
                    <w:t>dimilikinya.</w:t>
                  </w:r>
                </w:p>
              </w:tc>
              <w:tc>
                <w:tcPr>
                  <w:tcW w:w="626" w:type="dxa"/>
                  <w:shd w:val="clear" w:color="auto" w:fill="D6E3BC"/>
                </w:tcPr>
                <w:p w:rsidR="003A34C6" w:rsidRDefault="003A34C6">
                  <w:pPr>
                    <w:spacing w:before="60" w:after="60"/>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r>
          </w:tbl>
          <w:p w:rsidR="003A34C6" w:rsidRDefault="003A34C6">
            <w:pPr>
              <w:spacing w:before="60" w:after="60"/>
              <w:ind w:left="34"/>
              <w:jc w:val="both"/>
              <w:rPr>
                <w:b/>
              </w:rPr>
            </w:pPr>
          </w:p>
          <w:p w:rsidR="003A34C6" w:rsidRDefault="00000000">
            <w:pPr>
              <w:spacing w:before="60" w:after="60"/>
              <w:ind w:left="363" w:firstLine="22"/>
              <w:jc w:val="both"/>
              <w:rPr>
                <w:b/>
              </w:rPr>
            </w:pPr>
            <w:r>
              <w:rPr>
                <w:b/>
              </w:rPr>
              <w:t>b. Penilaian Pengetahuan</w:t>
            </w:r>
          </w:p>
          <w:p w:rsidR="003A34C6" w:rsidRDefault="00000000">
            <w:pPr>
              <w:spacing w:before="60" w:after="60"/>
              <w:ind w:left="670" w:right="153"/>
              <w:jc w:val="both"/>
            </w:pPr>
            <w:r>
              <w:t>Penilaian pengetahuan pada pembelajaran 4 ini dapat dilakukan dengan melihat dua aspek, yakni pengetahuan dasar, dan pemahaman peserta didik. Pada pengetahuan dasar, penilaian dapat ditekankan pada sisi kemampuan peserta didik dalam mengidentifikasi kata benda dengan beragam jumlah suku kata dalam rangka mengenal pola ritme. Sedangkan pada aspek pemahaman, penilaian dapat dilakukan dengan memperhatikan aspek kemampuan peserta didik dalam memainkan beragam pola ritme sederhana yang dicontohkan guru dengan tubuh sebagai media maupun benda-benda di sekitar.</w:t>
            </w:r>
          </w:p>
          <w:p w:rsidR="003A34C6" w:rsidRDefault="00000000">
            <w:pPr>
              <w:spacing w:before="60" w:after="60"/>
              <w:ind w:left="670" w:right="153"/>
              <w:jc w:val="center"/>
              <w:rPr>
                <w:b/>
              </w:rPr>
            </w:pPr>
            <w:r>
              <w:rPr>
                <w:b/>
              </w:rPr>
              <w:t xml:space="preserve">Tabel 2.16 </w:t>
            </w:r>
          </w:p>
          <w:p w:rsidR="003A34C6" w:rsidRDefault="00000000">
            <w:pPr>
              <w:spacing w:before="60" w:after="60"/>
              <w:ind w:left="670" w:right="153"/>
              <w:jc w:val="center"/>
              <w:rPr>
                <w:b/>
              </w:rPr>
            </w:pPr>
            <w:r>
              <w:rPr>
                <w:b/>
              </w:rPr>
              <w:t>Pedoman Penilaian Aspek Pengetahuan</w:t>
            </w:r>
          </w:p>
          <w:tbl>
            <w:tblPr>
              <w:tblStyle w:val="af"/>
              <w:tblW w:w="8469"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66"/>
              <w:gridCol w:w="3969"/>
              <w:gridCol w:w="626"/>
              <w:gridCol w:w="502"/>
              <w:gridCol w:w="502"/>
              <w:gridCol w:w="502"/>
              <w:gridCol w:w="502"/>
            </w:tblGrid>
            <w:tr w:rsidR="003A34C6">
              <w:trPr>
                <w:trHeight w:val="686"/>
              </w:trPr>
              <w:tc>
                <w:tcPr>
                  <w:tcW w:w="1866" w:type="dxa"/>
                  <w:shd w:val="clear" w:color="auto" w:fill="9BBB59"/>
                  <w:vAlign w:val="center"/>
                </w:tcPr>
                <w:p w:rsidR="003A34C6" w:rsidRDefault="00000000">
                  <w:pPr>
                    <w:spacing w:before="60" w:after="60"/>
                    <w:jc w:val="center"/>
                    <w:rPr>
                      <w:b/>
                    </w:rPr>
                  </w:pPr>
                  <w:r>
                    <w:rPr>
                      <w:b/>
                    </w:rPr>
                    <w:t>Nama Peserta</w:t>
                  </w:r>
                </w:p>
                <w:p w:rsidR="003A34C6" w:rsidRDefault="00000000">
                  <w:pPr>
                    <w:spacing w:before="60" w:after="60"/>
                    <w:jc w:val="center"/>
                    <w:rPr>
                      <w:b/>
                    </w:rPr>
                  </w:pPr>
                  <w:r>
                    <w:rPr>
                      <w:b/>
                    </w:rPr>
                    <w:t>Didik</w:t>
                  </w:r>
                </w:p>
              </w:tc>
              <w:tc>
                <w:tcPr>
                  <w:tcW w:w="3969" w:type="dxa"/>
                  <w:shd w:val="clear" w:color="auto" w:fill="9BBB59"/>
                  <w:vAlign w:val="center"/>
                </w:tcPr>
                <w:p w:rsidR="003A34C6" w:rsidRDefault="00000000">
                  <w:pPr>
                    <w:spacing w:before="60" w:after="60"/>
                    <w:jc w:val="center"/>
                    <w:rPr>
                      <w:b/>
                    </w:rPr>
                  </w:pPr>
                  <w:r>
                    <w:rPr>
                      <w:b/>
                    </w:rPr>
                    <w:t>Kriteria</w:t>
                  </w:r>
                </w:p>
              </w:tc>
              <w:tc>
                <w:tcPr>
                  <w:tcW w:w="626" w:type="dxa"/>
                  <w:shd w:val="clear" w:color="auto" w:fill="9BBB59"/>
                  <w:vAlign w:val="center"/>
                </w:tcPr>
                <w:p w:rsidR="003A34C6" w:rsidRDefault="00000000">
                  <w:pPr>
                    <w:spacing w:before="60" w:after="60"/>
                    <w:jc w:val="center"/>
                    <w:rPr>
                      <w:b/>
                    </w:rPr>
                  </w:pPr>
                  <w:r>
                    <w:rPr>
                      <w:b/>
                    </w:rPr>
                    <w:t>(5)</w:t>
                  </w:r>
                </w:p>
              </w:tc>
              <w:tc>
                <w:tcPr>
                  <w:tcW w:w="502" w:type="dxa"/>
                  <w:shd w:val="clear" w:color="auto" w:fill="9BBB59"/>
                  <w:vAlign w:val="center"/>
                </w:tcPr>
                <w:p w:rsidR="003A34C6" w:rsidRDefault="00000000">
                  <w:pPr>
                    <w:spacing w:before="60" w:after="60"/>
                    <w:jc w:val="center"/>
                    <w:rPr>
                      <w:b/>
                    </w:rPr>
                  </w:pPr>
                  <w:r>
                    <w:rPr>
                      <w:b/>
                    </w:rPr>
                    <w:t>(4)</w:t>
                  </w:r>
                </w:p>
              </w:tc>
              <w:tc>
                <w:tcPr>
                  <w:tcW w:w="502" w:type="dxa"/>
                  <w:shd w:val="clear" w:color="auto" w:fill="9BBB59"/>
                  <w:vAlign w:val="center"/>
                </w:tcPr>
                <w:p w:rsidR="003A34C6" w:rsidRDefault="00000000">
                  <w:pPr>
                    <w:spacing w:before="60" w:after="60"/>
                    <w:jc w:val="center"/>
                    <w:rPr>
                      <w:b/>
                    </w:rPr>
                  </w:pPr>
                  <w:r>
                    <w:rPr>
                      <w:b/>
                    </w:rPr>
                    <w:t>(3)</w:t>
                  </w:r>
                </w:p>
              </w:tc>
              <w:tc>
                <w:tcPr>
                  <w:tcW w:w="502" w:type="dxa"/>
                  <w:shd w:val="clear" w:color="auto" w:fill="9BBB59"/>
                  <w:vAlign w:val="center"/>
                </w:tcPr>
                <w:p w:rsidR="003A34C6" w:rsidRDefault="00000000">
                  <w:pPr>
                    <w:spacing w:before="60" w:after="60"/>
                    <w:jc w:val="center"/>
                    <w:rPr>
                      <w:b/>
                    </w:rPr>
                  </w:pPr>
                  <w:r>
                    <w:rPr>
                      <w:b/>
                    </w:rPr>
                    <w:t>(2)</w:t>
                  </w:r>
                </w:p>
              </w:tc>
              <w:tc>
                <w:tcPr>
                  <w:tcW w:w="502" w:type="dxa"/>
                  <w:shd w:val="clear" w:color="auto" w:fill="9BBB59"/>
                  <w:vAlign w:val="center"/>
                </w:tcPr>
                <w:p w:rsidR="003A34C6" w:rsidRDefault="00000000">
                  <w:pPr>
                    <w:spacing w:before="60" w:after="60"/>
                    <w:jc w:val="center"/>
                    <w:rPr>
                      <w:b/>
                    </w:rPr>
                  </w:pPr>
                  <w:r>
                    <w:rPr>
                      <w:b/>
                    </w:rPr>
                    <w:t>(1)</w:t>
                  </w:r>
                </w:p>
              </w:tc>
            </w:tr>
            <w:tr w:rsidR="003A34C6">
              <w:trPr>
                <w:trHeight w:val="63"/>
              </w:trPr>
              <w:tc>
                <w:tcPr>
                  <w:tcW w:w="1866" w:type="dxa"/>
                  <w:shd w:val="clear" w:color="auto" w:fill="D6E3BC"/>
                  <w:vAlign w:val="center"/>
                </w:tcPr>
                <w:p w:rsidR="003A34C6" w:rsidRDefault="00000000">
                  <w:pPr>
                    <w:spacing w:before="60" w:after="60"/>
                    <w:jc w:val="center"/>
                    <w:rPr>
                      <w:b/>
                    </w:rPr>
                  </w:pPr>
                  <w:r>
                    <w:rPr>
                      <w:b/>
                    </w:rPr>
                    <w:t>Haidar</w:t>
                  </w:r>
                </w:p>
              </w:tc>
              <w:tc>
                <w:tcPr>
                  <w:tcW w:w="3969" w:type="dxa"/>
                  <w:shd w:val="clear" w:color="auto" w:fill="D6E3BC"/>
                </w:tcPr>
                <w:p w:rsidR="003A34C6" w:rsidRDefault="00000000">
                  <w:r>
                    <w:t>Mampu mengidentifikasi dua kata</w:t>
                  </w:r>
                </w:p>
                <w:p w:rsidR="003A34C6" w:rsidRDefault="00000000">
                  <w:r>
                    <w:t>benda dengan beragam jumlah suku</w:t>
                  </w:r>
                </w:p>
                <w:p w:rsidR="003A34C6" w:rsidRDefault="00000000">
                  <w:pPr>
                    <w:tabs>
                      <w:tab w:val="center" w:pos="1709"/>
                    </w:tabs>
                  </w:pPr>
                  <w:r>
                    <w:t>kata dalam rangka mengenal pola ritme</w:t>
                  </w:r>
                </w:p>
              </w:tc>
              <w:tc>
                <w:tcPr>
                  <w:tcW w:w="626" w:type="dxa"/>
                  <w:shd w:val="clear" w:color="auto" w:fill="D6E3BC"/>
                </w:tcPr>
                <w:p w:rsidR="003A34C6" w:rsidRDefault="003A34C6">
                  <w:pPr>
                    <w:spacing w:before="60" w:after="60"/>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r>
            <w:tr w:rsidR="003A34C6">
              <w:trPr>
                <w:trHeight w:val="63"/>
              </w:trPr>
              <w:tc>
                <w:tcPr>
                  <w:tcW w:w="1866" w:type="dxa"/>
                  <w:vAlign w:val="center"/>
                </w:tcPr>
                <w:p w:rsidR="003A34C6" w:rsidRDefault="00000000">
                  <w:pPr>
                    <w:spacing w:before="60" w:after="60"/>
                    <w:jc w:val="center"/>
                    <w:rPr>
                      <w:b/>
                    </w:rPr>
                  </w:pPr>
                  <w:r>
                    <w:rPr>
                      <w:b/>
                    </w:rPr>
                    <w:t>Halwa</w:t>
                  </w:r>
                </w:p>
              </w:tc>
              <w:tc>
                <w:tcPr>
                  <w:tcW w:w="3969" w:type="dxa"/>
                </w:tcPr>
                <w:p w:rsidR="003A34C6" w:rsidRDefault="00000000">
                  <w:r>
                    <w:t>Mampu mengenal tiga ragam pola ritme</w:t>
                  </w:r>
                </w:p>
                <w:p w:rsidR="003A34C6" w:rsidRDefault="00000000">
                  <w:r>
                    <w:t>dengan ragam ketukan: 2 ketukan, 3</w:t>
                  </w:r>
                </w:p>
                <w:p w:rsidR="003A34C6" w:rsidRDefault="00000000">
                  <w:r>
                    <w:t>ketukan, dan 4 ketukan</w:t>
                  </w:r>
                </w:p>
              </w:tc>
              <w:tc>
                <w:tcPr>
                  <w:tcW w:w="626" w:type="dxa"/>
                </w:tcPr>
                <w:p w:rsidR="003A34C6" w:rsidRDefault="003A34C6">
                  <w:pPr>
                    <w:spacing w:before="60" w:after="60"/>
                  </w:pPr>
                </w:p>
              </w:tc>
              <w:tc>
                <w:tcPr>
                  <w:tcW w:w="502" w:type="dxa"/>
                </w:tcPr>
                <w:p w:rsidR="003A34C6" w:rsidRDefault="003A34C6">
                  <w:pPr>
                    <w:spacing w:before="60" w:after="60"/>
                    <w:jc w:val="center"/>
                  </w:pPr>
                </w:p>
              </w:tc>
              <w:tc>
                <w:tcPr>
                  <w:tcW w:w="502" w:type="dxa"/>
                </w:tcPr>
                <w:p w:rsidR="003A34C6" w:rsidRDefault="003A34C6">
                  <w:pPr>
                    <w:spacing w:before="60" w:after="60"/>
                    <w:jc w:val="center"/>
                  </w:pPr>
                </w:p>
              </w:tc>
              <w:tc>
                <w:tcPr>
                  <w:tcW w:w="502" w:type="dxa"/>
                </w:tcPr>
                <w:p w:rsidR="003A34C6" w:rsidRDefault="003A34C6">
                  <w:pPr>
                    <w:spacing w:before="60" w:after="60"/>
                    <w:jc w:val="center"/>
                  </w:pPr>
                </w:p>
              </w:tc>
              <w:tc>
                <w:tcPr>
                  <w:tcW w:w="502" w:type="dxa"/>
                </w:tcPr>
                <w:p w:rsidR="003A34C6" w:rsidRDefault="003A34C6">
                  <w:pPr>
                    <w:spacing w:before="60" w:after="60"/>
                    <w:jc w:val="center"/>
                  </w:pPr>
                </w:p>
              </w:tc>
            </w:tr>
            <w:tr w:rsidR="003A34C6">
              <w:trPr>
                <w:trHeight w:val="63"/>
              </w:trPr>
              <w:tc>
                <w:tcPr>
                  <w:tcW w:w="1866" w:type="dxa"/>
                  <w:shd w:val="clear" w:color="auto" w:fill="D6E3BC"/>
                  <w:vAlign w:val="center"/>
                </w:tcPr>
                <w:p w:rsidR="003A34C6" w:rsidRDefault="003A34C6">
                  <w:pPr>
                    <w:spacing w:before="60" w:after="60"/>
                    <w:jc w:val="center"/>
                    <w:rPr>
                      <w:b/>
                    </w:rPr>
                  </w:pPr>
                </w:p>
              </w:tc>
              <w:tc>
                <w:tcPr>
                  <w:tcW w:w="3969" w:type="dxa"/>
                  <w:shd w:val="clear" w:color="auto" w:fill="D6E3BC"/>
                </w:tcPr>
                <w:p w:rsidR="003A34C6" w:rsidRDefault="00000000">
                  <w:r>
                    <w:t>Mampu memainkan dua pola ritme</w:t>
                  </w:r>
                </w:p>
                <w:p w:rsidR="003A34C6" w:rsidRDefault="00000000">
                  <w:r>
                    <w:t>sederhana yang dicontohkan guru</w:t>
                  </w:r>
                </w:p>
                <w:p w:rsidR="003A34C6" w:rsidRDefault="00000000">
                  <w:r>
                    <w:t>dengan tubuh sebagai media maupun</w:t>
                  </w:r>
                </w:p>
                <w:p w:rsidR="003A34C6" w:rsidRDefault="00000000">
                  <w:r>
                    <w:t>benda-benda di sekitar.</w:t>
                  </w:r>
                </w:p>
              </w:tc>
              <w:tc>
                <w:tcPr>
                  <w:tcW w:w="626" w:type="dxa"/>
                  <w:shd w:val="clear" w:color="auto" w:fill="D6E3BC"/>
                </w:tcPr>
                <w:p w:rsidR="003A34C6" w:rsidRDefault="003A34C6">
                  <w:pPr>
                    <w:spacing w:before="60" w:after="60"/>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r>
          </w:tbl>
          <w:p w:rsidR="003A34C6" w:rsidRDefault="003A34C6">
            <w:pPr>
              <w:spacing w:before="60" w:after="60"/>
              <w:ind w:left="670" w:right="153"/>
              <w:jc w:val="center"/>
              <w:rPr>
                <w:b/>
              </w:rPr>
            </w:pPr>
          </w:p>
          <w:p w:rsidR="003A34C6" w:rsidRDefault="00000000">
            <w:pPr>
              <w:spacing w:before="60" w:after="60"/>
              <w:ind w:left="363" w:firstLine="22"/>
              <w:jc w:val="both"/>
              <w:rPr>
                <w:b/>
              </w:rPr>
            </w:pPr>
            <w:r>
              <w:rPr>
                <w:b/>
              </w:rPr>
              <w:t>c.  Penilaian Keterampilan</w:t>
            </w:r>
          </w:p>
          <w:p w:rsidR="003A34C6" w:rsidRDefault="00000000">
            <w:pPr>
              <w:spacing w:before="60" w:after="60"/>
              <w:ind w:left="670" w:right="153"/>
              <w:jc w:val="both"/>
            </w:pPr>
            <w:r>
              <w:t>Penilaian keterampilan ini dilakukan melalui pengamatan yang dilakukan oleh guru selama kegiatan pembelajaran 4 berlangsung. Penilaian keterampilan ini dilakukan dengan tujuan agar guru mampu melihat kemampuan peserta didik dalam memainkan pengembangan pola ritme sederhana dengan kaidah tempo, baik dari tubuh sendiri maupun instrumen perkusif sederhana. Adapun pedoman penilaian yang dapat digunakan oleh guru adalah sebagai berikut:</w:t>
            </w:r>
          </w:p>
          <w:p w:rsidR="003A34C6" w:rsidRDefault="00000000">
            <w:pPr>
              <w:spacing w:before="60" w:after="60"/>
              <w:ind w:left="670" w:right="153"/>
              <w:jc w:val="center"/>
              <w:rPr>
                <w:b/>
              </w:rPr>
            </w:pPr>
            <w:r>
              <w:rPr>
                <w:b/>
              </w:rPr>
              <w:t xml:space="preserve">Tabel 2.17 </w:t>
            </w:r>
          </w:p>
          <w:p w:rsidR="003A34C6" w:rsidRDefault="00000000">
            <w:pPr>
              <w:spacing w:before="60" w:after="60"/>
              <w:ind w:left="670" w:right="153"/>
              <w:jc w:val="center"/>
              <w:rPr>
                <w:b/>
              </w:rPr>
            </w:pPr>
            <w:r>
              <w:rPr>
                <w:b/>
              </w:rPr>
              <w:t>Pedoman Penilaian Aspek Keterampilan</w:t>
            </w:r>
          </w:p>
          <w:tbl>
            <w:tblPr>
              <w:tblStyle w:val="af0"/>
              <w:tblW w:w="8469"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66"/>
              <w:gridCol w:w="3969"/>
              <w:gridCol w:w="626"/>
              <w:gridCol w:w="502"/>
              <w:gridCol w:w="502"/>
              <w:gridCol w:w="502"/>
              <w:gridCol w:w="502"/>
            </w:tblGrid>
            <w:tr w:rsidR="003A34C6">
              <w:trPr>
                <w:trHeight w:val="686"/>
              </w:trPr>
              <w:tc>
                <w:tcPr>
                  <w:tcW w:w="1866" w:type="dxa"/>
                  <w:shd w:val="clear" w:color="auto" w:fill="9BBB59"/>
                  <w:vAlign w:val="center"/>
                </w:tcPr>
                <w:p w:rsidR="003A34C6" w:rsidRDefault="00000000">
                  <w:pPr>
                    <w:spacing w:before="60" w:after="60"/>
                    <w:jc w:val="center"/>
                    <w:rPr>
                      <w:b/>
                    </w:rPr>
                  </w:pPr>
                  <w:r>
                    <w:rPr>
                      <w:b/>
                    </w:rPr>
                    <w:t>Nama Peserta</w:t>
                  </w:r>
                </w:p>
                <w:p w:rsidR="003A34C6" w:rsidRDefault="00000000">
                  <w:pPr>
                    <w:spacing w:before="60" w:after="60"/>
                    <w:jc w:val="center"/>
                    <w:rPr>
                      <w:b/>
                    </w:rPr>
                  </w:pPr>
                  <w:r>
                    <w:rPr>
                      <w:b/>
                    </w:rPr>
                    <w:t>Didik</w:t>
                  </w:r>
                </w:p>
              </w:tc>
              <w:tc>
                <w:tcPr>
                  <w:tcW w:w="3969" w:type="dxa"/>
                  <w:shd w:val="clear" w:color="auto" w:fill="9BBB59"/>
                  <w:vAlign w:val="center"/>
                </w:tcPr>
                <w:p w:rsidR="003A34C6" w:rsidRDefault="00000000">
                  <w:pPr>
                    <w:spacing w:before="60" w:after="60"/>
                    <w:jc w:val="center"/>
                    <w:rPr>
                      <w:b/>
                    </w:rPr>
                  </w:pPr>
                  <w:r>
                    <w:rPr>
                      <w:b/>
                    </w:rPr>
                    <w:t>Kriteria</w:t>
                  </w:r>
                </w:p>
              </w:tc>
              <w:tc>
                <w:tcPr>
                  <w:tcW w:w="626" w:type="dxa"/>
                  <w:shd w:val="clear" w:color="auto" w:fill="9BBB59"/>
                  <w:vAlign w:val="center"/>
                </w:tcPr>
                <w:p w:rsidR="003A34C6" w:rsidRDefault="00000000">
                  <w:pPr>
                    <w:spacing w:before="60" w:after="60"/>
                    <w:jc w:val="center"/>
                    <w:rPr>
                      <w:b/>
                    </w:rPr>
                  </w:pPr>
                  <w:r>
                    <w:rPr>
                      <w:b/>
                    </w:rPr>
                    <w:t>(5)</w:t>
                  </w:r>
                </w:p>
              </w:tc>
              <w:tc>
                <w:tcPr>
                  <w:tcW w:w="502" w:type="dxa"/>
                  <w:shd w:val="clear" w:color="auto" w:fill="9BBB59"/>
                  <w:vAlign w:val="center"/>
                </w:tcPr>
                <w:p w:rsidR="003A34C6" w:rsidRDefault="00000000">
                  <w:pPr>
                    <w:spacing w:before="60" w:after="60"/>
                    <w:jc w:val="center"/>
                    <w:rPr>
                      <w:b/>
                    </w:rPr>
                  </w:pPr>
                  <w:r>
                    <w:rPr>
                      <w:b/>
                    </w:rPr>
                    <w:t>(4)</w:t>
                  </w:r>
                </w:p>
              </w:tc>
              <w:tc>
                <w:tcPr>
                  <w:tcW w:w="502" w:type="dxa"/>
                  <w:shd w:val="clear" w:color="auto" w:fill="9BBB59"/>
                  <w:vAlign w:val="center"/>
                </w:tcPr>
                <w:p w:rsidR="003A34C6" w:rsidRDefault="00000000">
                  <w:pPr>
                    <w:spacing w:before="60" w:after="60"/>
                    <w:jc w:val="center"/>
                    <w:rPr>
                      <w:b/>
                    </w:rPr>
                  </w:pPr>
                  <w:r>
                    <w:rPr>
                      <w:b/>
                    </w:rPr>
                    <w:t>(3)</w:t>
                  </w:r>
                </w:p>
              </w:tc>
              <w:tc>
                <w:tcPr>
                  <w:tcW w:w="502" w:type="dxa"/>
                  <w:shd w:val="clear" w:color="auto" w:fill="9BBB59"/>
                  <w:vAlign w:val="center"/>
                </w:tcPr>
                <w:p w:rsidR="003A34C6" w:rsidRDefault="00000000">
                  <w:pPr>
                    <w:spacing w:before="60" w:after="60"/>
                    <w:jc w:val="center"/>
                    <w:rPr>
                      <w:b/>
                    </w:rPr>
                  </w:pPr>
                  <w:r>
                    <w:rPr>
                      <w:b/>
                    </w:rPr>
                    <w:t>(2)</w:t>
                  </w:r>
                </w:p>
              </w:tc>
              <w:tc>
                <w:tcPr>
                  <w:tcW w:w="502" w:type="dxa"/>
                  <w:shd w:val="clear" w:color="auto" w:fill="9BBB59"/>
                  <w:vAlign w:val="center"/>
                </w:tcPr>
                <w:p w:rsidR="003A34C6" w:rsidRDefault="00000000">
                  <w:pPr>
                    <w:spacing w:before="60" w:after="60"/>
                    <w:jc w:val="center"/>
                    <w:rPr>
                      <w:b/>
                    </w:rPr>
                  </w:pPr>
                  <w:r>
                    <w:rPr>
                      <w:b/>
                    </w:rPr>
                    <w:t>(1)</w:t>
                  </w:r>
                </w:p>
              </w:tc>
            </w:tr>
            <w:tr w:rsidR="003A34C6">
              <w:trPr>
                <w:trHeight w:val="63"/>
              </w:trPr>
              <w:tc>
                <w:tcPr>
                  <w:tcW w:w="1866" w:type="dxa"/>
                  <w:shd w:val="clear" w:color="auto" w:fill="D6E3BC"/>
                  <w:vAlign w:val="center"/>
                </w:tcPr>
                <w:p w:rsidR="003A34C6" w:rsidRDefault="00000000">
                  <w:pPr>
                    <w:spacing w:before="60" w:after="60"/>
                    <w:jc w:val="center"/>
                    <w:rPr>
                      <w:b/>
                    </w:rPr>
                  </w:pPr>
                  <w:r>
                    <w:rPr>
                      <w:b/>
                    </w:rPr>
                    <w:lastRenderedPageBreak/>
                    <w:t>Haidar</w:t>
                  </w:r>
                </w:p>
              </w:tc>
              <w:tc>
                <w:tcPr>
                  <w:tcW w:w="3969" w:type="dxa"/>
                  <w:shd w:val="clear" w:color="auto" w:fill="D6E3BC"/>
                </w:tcPr>
                <w:p w:rsidR="003A34C6" w:rsidRDefault="00000000">
                  <w:r>
                    <w:t>Mengikuti gerakan yang dicontohkan</w:t>
                  </w:r>
                </w:p>
                <w:p w:rsidR="003A34C6" w:rsidRDefault="00000000">
                  <w:r>
                    <w:t>orang lain dan bersama-sama</w:t>
                  </w:r>
                </w:p>
                <w:p w:rsidR="003A34C6" w:rsidRDefault="00000000">
                  <w:r>
                    <w:t>melakukan aktivitas fisik tertentu</w:t>
                  </w:r>
                </w:p>
                <w:p w:rsidR="003A34C6" w:rsidRDefault="00000000">
                  <w:r>
                    <w:t>dengan gerakan yang relatif serupa</w:t>
                  </w:r>
                </w:p>
                <w:p w:rsidR="003A34C6" w:rsidRDefault="00000000">
                  <w:r>
                    <w:t>untuk mengenali perilaku dan ekspresi</w:t>
                  </w:r>
                </w:p>
                <w:p w:rsidR="003A34C6" w:rsidRDefault="00000000">
                  <w:pPr>
                    <w:tabs>
                      <w:tab w:val="center" w:pos="1709"/>
                    </w:tabs>
                  </w:pPr>
                  <w:r>
                    <w:t>emosi teman-teman di sekolah.</w:t>
                  </w:r>
                </w:p>
              </w:tc>
              <w:tc>
                <w:tcPr>
                  <w:tcW w:w="626" w:type="dxa"/>
                  <w:shd w:val="clear" w:color="auto" w:fill="D6E3BC"/>
                </w:tcPr>
                <w:p w:rsidR="003A34C6" w:rsidRDefault="003A34C6">
                  <w:pPr>
                    <w:spacing w:before="60" w:after="60"/>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r>
            <w:tr w:rsidR="003A34C6">
              <w:trPr>
                <w:trHeight w:val="63"/>
              </w:trPr>
              <w:tc>
                <w:tcPr>
                  <w:tcW w:w="1866" w:type="dxa"/>
                  <w:vAlign w:val="center"/>
                </w:tcPr>
                <w:p w:rsidR="003A34C6" w:rsidRDefault="00000000">
                  <w:pPr>
                    <w:spacing w:before="60" w:after="60"/>
                    <w:jc w:val="center"/>
                    <w:rPr>
                      <w:b/>
                    </w:rPr>
                  </w:pPr>
                  <w:r>
                    <w:rPr>
                      <w:b/>
                    </w:rPr>
                    <w:t>Halwa</w:t>
                  </w:r>
                </w:p>
              </w:tc>
              <w:tc>
                <w:tcPr>
                  <w:tcW w:w="3969" w:type="dxa"/>
                </w:tcPr>
                <w:p w:rsidR="003A34C6" w:rsidRDefault="00000000">
                  <w:r>
                    <w:t>Berpartisipasi menentukan beberapa</w:t>
                  </w:r>
                </w:p>
                <w:p w:rsidR="003A34C6" w:rsidRDefault="00000000">
                  <w:r>
                    <w:t>pilihan untuk keperluan bersama</w:t>
                  </w:r>
                </w:p>
                <w:p w:rsidR="003A34C6" w:rsidRDefault="00000000">
                  <w:r>
                    <w:t>berdasarkan kriteria sederhana.</w:t>
                  </w:r>
                </w:p>
              </w:tc>
              <w:tc>
                <w:tcPr>
                  <w:tcW w:w="626" w:type="dxa"/>
                </w:tcPr>
                <w:p w:rsidR="003A34C6" w:rsidRDefault="003A34C6">
                  <w:pPr>
                    <w:spacing w:before="60" w:after="60"/>
                  </w:pPr>
                </w:p>
              </w:tc>
              <w:tc>
                <w:tcPr>
                  <w:tcW w:w="502" w:type="dxa"/>
                </w:tcPr>
                <w:p w:rsidR="003A34C6" w:rsidRDefault="003A34C6">
                  <w:pPr>
                    <w:spacing w:before="60" w:after="60"/>
                    <w:jc w:val="center"/>
                  </w:pPr>
                </w:p>
              </w:tc>
              <w:tc>
                <w:tcPr>
                  <w:tcW w:w="502" w:type="dxa"/>
                </w:tcPr>
                <w:p w:rsidR="003A34C6" w:rsidRDefault="003A34C6">
                  <w:pPr>
                    <w:spacing w:before="60" w:after="60"/>
                    <w:jc w:val="center"/>
                  </w:pPr>
                </w:p>
              </w:tc>
              <w:tc>
                <w:tcPr>
                  <w:tcW w:w="502" w:type="dxa"/>
                </w:tcPr>
                <w:p w:rsidR="003A34C6" w:rsidRDefault="003A34C6">
                  <w:pPr>
                    <w:spacing w:before="60" w:after="60"/>
                    <w:jc w:val="center"/>
                  </w:pPr>
                </w:p>
              </w:tc>
              <w:tc>
                <w:tcPr>
                  <w:tcW w:w="502" w:type="dxa"/>
                </w:tcPr>
                <w:p w:rsidR="003A34C6" w:rsidRDefault="003A34C6">
                  <w:pPr>
                    <w:spacing w:before="60" w:after="60"/>
                    <w:jc w:val="center"/>
                  </w:pPr>
                </w:p>
              </w:tc>
            </w:tr>
            <w:tr w:rsidR="003A34C6">
              <w:trPr>
                <w:trHeight w:val="63"/>
              </w:trPr>
              <w:tc>
                <w:tcPr>
                  <w:tcW w:w="1866" w:type="dxa"/>
                  <w:shd w:val="clear" w:color="auto" w:fill="D6E3BC"/>
                  <w:vAlign w:val="center"/>
                </w:tcPr>
                <w:p w:rsidR="003A34C6" w:rsidRDefault="003A34C6">
                  <w:pPr>
                    <w:spacing w:before="60" w:after="60"/>
                    <w:jc w:val="center"/>
                    <w:rPr>
                      <w:b/>
                    </w:rPr>
                  </w:pPr>
                </w:p>
              </w:tc>
              <w:tc>
                <w:tcPr>
                  <w:tcW w:w="3969" w:type="dxa"/>
                  <w:shd w:val="clear" w:color="auto" w:fill="D6E3BC"/>
                </w:tcPr>
                <w:p w:rsidR="003A34C6" w:rsidRDefault="00000000">
                  <w:r>
                    <w:t>Mengeksplorasi berbagai media atau</w:t>
                  </w:r>
                </w:p>
                <w:p w:rsidR="003A34C6" w:rsidRDefault="00000000">
                  <w:r>
                    <w:t>bahan sebagai sumber bunyi yang</w:t>
                  </w:r>
                </w:p>
                <w:p w:rsidR="003A34C6" w:rsidRDefault="00000000">
                  <w:r>
                    <w:t>musikal.</w:t>
                  </w:r>
                </w:p>
              </w:tc>
              <w:tc>
                <w:tcPr>
                  <w:tcW w:w="626" w:type="dxa"/>
                  <w:shd w:val="clear" w:color="auto" w:fill="D6E3BC"/>
                </w:tcPr>
                <w:p w:rsidR="003A34C6" w:rsidRDefault="003A34C6">
                  <w:pPr>
                    <w:spacing w:before="60" w:after="60"/>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c>
                <w:tcPr>
                  <w:tcW w:w="502" w:type="dxa"/>
                  <w:shd w:val="clear" w:color="auto" w:fill="D6E3BC"/>
                </w:tcPr>
                <w:p w:rsidR="003A34C6" w:rsidRDefault="003A34C6">
                  <w:pPr>
                    <w:spacing w:before="60" w:after="60"/>
                    <w:jc w:val="center"/>
                  </w:pPr>
                </w:p>
              </w:tc>
            </w:tr>
          </w:tbl>
          <w:p w:rsidR="003A34C6" w:rsidRDefault="003A34C6">
            <w:pPr>
              <w:spacing w:before="60" w:after="60"/>
              <w:ind w:left="670" w:right="153"/>
              <w:jc w:val="center"/>
              <w:rPr>
                <w:b/>
              </w:rPr>
            </w:pPr>
          </w:p>
          <w:p w:rsidR="003A34C6" w:rsidRDefault="003A34C6">
            <w:pPr>
              <w:spacing w:before="60" w:after="60"/>
              <w:ind w:left="363"/>
              <w:jc w:val="both"/>
            </w:pPr>
          </w:p>
        </w:tc>
      </w:tr>
      <w:tr w:rsidR="003A34C6">
        <w:trPr>
          <w:jc w:val="center"/>
        </w:trPr>
        <w:tc>
          <w:tcPr>
            <w:tcW w:w="9260" w:type="dxa"/>
            <w:shd w:val="clear" w:color="auto" w:fill="76923C"/>
          </w:tcPr>
          <w:p w:rsidR="003A34C6" w:rsidRDefault="00000000">
            <w:pPr>
              <w:spacing w:before="60" w:after="60"/>
              <w:rPr>
                <w:b/>
                <w:color w:val="FFFFFF"/>
              </w:rPr>
            </w:pPr>
            <w:r>
              <w:rPr>
                <w:b/>
                <w:color w:val="FFFFFF"/>
              </w:rPr>
              <w:lastRenderedPageBreak/>
              <w:t>I.  REFLEKSI GURU</w:t>
            </w:r>
          </w:p>
        </w:tc>
      </w:tr>
      <w:tr w:rsidR="003A34C6">
        <w:trPr>
          <w:jc w:val="center"/>
        </w:trPr>
        <w:tc>
          <w:tcPr>
            <w:tcW w:w="9260" w:type="dxa"/>
            <w:shd w:val="clear" w:color="auto" w:fill="FFFFFF"/>
          </w:tcPr>
          <w:p w:rsidR="003A34C6" w:rsidRDefault="00000000">
            <w:pPr>
              <w:spacing w:before="60" w:after="60"/>
              <w:ind w:left="386"/>
            </w:pPr>
            <w:r>
              <w:rPr>
                <w:b/>
              </w:rPr>
              <w:t>Refleksi Guru</w:t>
            </w:r>
          </w:p>
          <w:p w:rsidR="003A34C6" w:rsidRDefault="00000000">
            <w:pPr>
              <w:spacing w:before="60" w:after="60"/>
              <w:ind w:left="386" w:right="153"/>
              <w:rPr>
                <w:b/>
              </w:rPr>
            </w:pPr>
            <w:r>
              <w:t>Refleksi sangat berhubungan erat dengan pemecahan masalah, peningkatan kesadaran, dan membangun profesionalitas guru, untuk itu refleksi guru sangat penting dilakukan agar proses evaluasi dan penilaian atas kegiatan pembelajaran 4 yang dikerjakannya guru dapat dilakukan dengan baik. Selain itu, guru dapat memperoleh pengalaman dalam aksi refleksi, sehingga melalui pengalaman mengajar yang direfleksikan guru dapat mengembangkan praktik reflektif untuk meningkatkan kualitas pembelajaran berikutnya.</w:t>
            </w:r>
            <w:r>
              <w:rPr>
                <w:b/>
              </w:rPr>
              <w:t xml:space="preserve"> </w:t>
            </w:r>
          </w:p>
          <w:p w:rsidR="003A34C6" w:rsidRDefault="00000000">
            <w:pPr>
              <w:spacing w:before="60" w:after="60"/>
              <w:ind w:left="386"/>
              <w:jc w:val="center"/>
              <w:rPr>
                <w:b/>
              </w:rPr>
            </w:pPr>
            <w:r>
              <w:rPr>
                <w:b/>
              </w:rPr>
              <w:t>Tabel 1.14</w:t>
            </w:r>
          </w:p>
          <w:p w:rsidR="003A34C6" w:rsidRDefault="00000000">
            <w:pPr>
              <w:spacing w:before="60" w:after="60"/>
              <w:ind w:left="386"/>
              <w:jc w:val="center"/>
              <w:rPr>
                <w:b/>
              </w:rPr>
            </w:pPr>
            <w:r>
              <w:rPr>
                <w:b/>
              </w:rPr>
              <w:t>Pedoman Refleksi Guru</w:t>
            </w:r>
          </w:p>
          <w:tbl>
            <w:tblPr>
              <w:tblStyle w:val="af1"/>
              <w:tblW w:w="8387" w:type="dxa"/>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32"/>
              <w:gridCol w:w="3969"/>
              <w:gridCol w:w="3686"/>
            </w:tblGrid>
            <w:tr w:rsidR="003A34C6">
              <w:trPr>
                <w:trHeight w:val="296"/>
              </w:trPr>
              <w:tc>
                <w:tcPr>
                  <w:tcW w:w="732" w:type="dxa"/>
                  <w:shd w:val="clear" w:color="auto" w:fill="9BBB59"/>
                  <w:vAlign w:val="center"/>
                </w:tcPr>
                <w:p w:rsidR="003A34C6" w:rsidRDefault="00000000">
                  <w:pPr>
                    <w:spacing w:before="60" w:after="60"/>
                    <w:jc w:val="center"/>
                    <w:rPr>
                      <w:b/>
                    </w:rPr>
                  </w:pPr>
                  <w:r>
                    <w:rPr>
                      <w:b/>
                    </w:rPr>
                    <w:t>No.</w:t>
                  </w:r>
                </w:p>
              </w:tc>
              <w:tc>
                <w:tcPr>
                  <w:tcW w:w="3969" w:type="dxa"/>
                  <w:shd w:val="clear" w:color="auto" w:fill="9BBB59"/>
                  <w:vAlign w:val="center"/>
                </w:tcPr>
                <w:p w:rsidR="003A34C6" w:rsidRDefault="00000000">
                  <w:pPr>
                    <w:spacing w:before="60" w:after="60"/>
                    <w:jc w:val="center"/>
                    <w:rPr>
                      <w:b/>
                    </w:rPr>
                  </w:pPr>
                  <w:r>
                    <w:rPr>
                      <w:b/>
                    </w:rPr>
                    <w:t>Pertanyaan</w:t>
                  </w:r>
                </w:p>
              </w:tc>
              <w:tc>
                <w:tcPr>
                  <w:tcW w:w="3686" w:type="dxa"/>
                  <w:shd w:val="clear" w:color="auto" w:fill="9BBB59"/>
                  <w:vAlign w:val="center"/>
                </w:tcPr>
                <w:p w:rsidR="003A34C6" w:rsidRDefault="00000000">
                  <w:pPr>
                    <w:spacing w:before="60" w:after="60"/>
                    <w:jc w:val="center"/>
                    <w:rPr>
                      <w:b/>
                    </w:rPr>
                  </w:pPr>
                  <w:r>
                    <w:rPr>
                      <w:b/>
                    </w:rPr>
                    <w:t>Jawaban</w:t>
                  </w:r>
                </w:p>
              </w:tc>
            </w:tr>
            <w:tr w:rsidR="003A34C6">
              <w:trPr>
                <w:trHeight w:val="375"/>
              </w:trPr>
              <w:tc>
                <w:tcPr>
                  <w:tcW w:w="732" w:type="dxa"/>
                  <w:shd w:val="clear" w:color="auto" w:fill="9BBB59"/>
                  <w:vAlign w:val="center"/>
                </w:tcPr>
                <w:p w:rsidR="003A34C6" w:rsidRDefault="00000000">
                  <w:pPr>
                    <w:spacing w:before="60" w:after="60"/>
                    <w:jc w:val="center"/>
                    <w:rPr>
                      <w:b/>
                    </w:rPr>
                  </w:pPr>
                  <w:r>
                    <w:rPr>
                      <w:b/>
                    </w:rPr>
                    <w:t>(1)</w:t>
                  </w:r>
                </w:p>
              </w:tc>
              <w:tc>
                <w:tcPr>
                  <w:tcW w:w="3969" w:type="dxa"/>
                  <w:shd w:val="clear" w:color="auto" w:fill="9BBB59"/>
                  <w:vAlign w:val="center"/>
                </w:tcPr>
                <w:p w:rsidR="003A34C6" w:rsidRDefault="00000000">
                  <w:pPr>
                    <w:spacing w:before="60" w:after="60"/>
                    <w:jc w:val="center"/>
                    <w:rPr>
                      <w:b/>
                    </w:rPr>
                  </w:pPr>
                  <w:r>
                    <w:rPr>
                      <w:b/>
                    </w:rPr>
                    <w:t>(2)</w:t>
                  </w:r>
                </w:p>
              </w:tc>
              <w:tc>
                <w:tcPr>
                  <w:tcW w:w="3686" w:type="dxa"/>
                  <w:shd w:val="clear" w:color="auto" w:fill="9BBB59"/>
                  <w:vAlign w:val="center"/>
                </w:tcPr>
                <w:p w:rsidR="003A34C6" w:rsidRDefault="00000000">
                  <w:pPr>
                    <w:spacing w:before="60" w:after="60"/>
                    <w:jc w:val="center"/>
                    <w:rPr>
                      <w:b/>
                    </w:rPr>
                  </w:pPr>
                  <w:r>
                    <w:rPr>
                      <w:b/>
                    </w:rPr>
                    <w:t>(3)</w:t>
                  </w:r>
                </w:p>
              </w:tc>
            </w:tr>
            <w:tr w:rsidR="003A34C6">
              <w:trPr>
                <w:trHeight w:val="63"/>
              </w:trPr>
              <w:tc>
                <w:tcPr>
                  <w:tcW w:w="732" w:type="dxa"/>
                  <w:shd w:val="clear" w:color="auto" w:fill="D6E3BC"/>
                  <w:vAlign w:val="center"/>
                </w:tcPr>
                <w:p w:rsidR="003A34C6" w:rsidRDefault="00000000">
                  <w:pPr>
                    <w:spacing w:before="60" w:after="60"/>
                    <w:jc w:val="center"/>
                    <w:rPr>
                      <w:b/>
                    </w:rPr>
                  </w:pPr>
                  <w:r>
                    <w:rPr>
                      <w:b/>
                    </w:rPr>
                    <w:t>1</w:t>
                  </w:r>
                </w:p>
              </w:tc>
              <w:tc>
                <w:tcPr>
                  <w:tcW w:w="3969" w:type="dxa"/>
                  <w:shd w:val="clear" w:color="auto" w:fill="D6E3BC"/>
                </w:tcPr>
                <w:p w:rsidR="003A34C6" w:rsidRDefault="00000000">
                  <w:pPr>
                    <w:tabs>
                      <w:tab w:val="center" w:pos="1709"/>
                    </w:tabs>
                  </w:pPr>
                  <w:r>
                    <w:t>Apakah manajemen kelas telah memenuhi</w:t>
                  </w:r>
                </w:p>
                <w:p w:rsidR="003A34C6" w:rsidRDefault="00000000">
                  <w:pPr>
                    <w:tabs>
                      <w:tab w:val="center" w:pos="1709"/>
                    </w:tabs>
                  </w:pPr>
                  <w:r>
                    <w:t>tujuan pembelajaran yang hendak dicapai?</w:t>
                  </w:r>
                </w:p>
              </w:tc>
              <w:tc>
                <w:tcPr>
                  <w:tcW w:w="3686" w:type="dxa"/>
                  <w:shd w:val="clear" w:color="auto" w:fill="D6E3BC"/>
                </w:tcPr>
                <w:p w:rsidR="003A34C6" w:rsidRDefault="003A34C6">
                  <w:pPr>
                    <w:spacing w:before="60" w:after="60"/>
                  </w:pPr>
                </w:p>
              </w:tc>
            </w:tr>
            <w:tr w:rsidR="003A34C6">
              <w:trPr>
                <w:trHeight w:val="63"/>
              </w:trPr>
              <w:tc>
                <w:tcPr>
                  <w:tcW w:w="732" w:type="dxa"/>
                  <w:vAlign w:val="center"/>
                </w:tcPr>
                <w:p w:rsidR="003A34C6" w:rsidRDefault="00000000">
                  <w:pPr>
                    <w:spacing w:before="60" w:after="60"/>
                    <w:jc w:val="center"/>
                    <w:rPr>
                      <w:b/>
                    </w:rPr>
                  </w:pPr>
                  <w:r>
                    <w:rPr>
                      <w:b/>
                    </w:rPr>
                    <w:t>2</w:t>
                  </w:r>
                </w:p>
              </w:tc>
              <w:tc>
                <w:tcPr>
                  <w:tcW w:w="3969" w:type="dxa"/>
                </w:tcPr>
                <w:p w:rsidR="003A34C6" w:rsidRDefault="00000000">
                  <w:r>
                    <w:t>Apakah dalam menyampaikan materi,</w:t>
                  </w:r>
                </w:p>
                <w:p w:rsidR="003A34C6" w:rsidRDefault="00000000">
                  <w:r>
                    <w:t>konsentrasi belajar peserta didik dapat terus terjaga dengan baik?</w:t>
                  </w:r>
                </w:p>
              </w:tc>
              <w:tc>
                <w:tcPr>
                  <w:tcW w:w="3686" w:type="dxa"/>
                </w:tcPr>
                <w:p w:rsidR="003A34C6" w:rsidRDefault="003A34C6">
                  <w:pPr>
                    <w:spacing w:before="60" w:after="60"/>
                  </w:pPr>
                </w:p>
              </w:tc>
            </w:tr>
            <w:tr w:rsidR="003A34C6">
              <w:trPr>
                <w:trHeight w:val="63"/>
              </w:trPr>
              <w:tc>
                <w:tcPr>
                  <w:tcW w:w="732" w:type="dxa"/>
                  <w:shd w:val="clear" w:color="auto" w:fill="D6E3BC"/>
                  <w:vAlign w:val="center"/>
                </w:tcPr>
                <w:p w:rsidR="003A34C6" w:rsidRDefault="00000000">
                  <w:pPr>
                    <w:spacing w:before="60" w:after="60"/>
                    <w:jc w:val="center"/>
                    <w:rPr>
                      <w:b/>
                    </w:rPr>
                  </w:pPr>
                  <w:r>
                    <w:rPr>
                      <w:b/>
                    </w:rPr>
                    <w:t>3</w:t>
                  </w:r>
                </w:p>
              </w:tc>
              <w:tc>
                <w:tcPr>
                  <w:tcW w:w="3969" w:type="dxa"/>
                  <w:shd w:val="clear" w:color="auto" w:fill="D6E3BC"/>
                </w:tcPr>
                <w:p w:rsidR="003A34C6" w:rsidRDefault="00000000">
                  <w:r>
                    <w:t>Apakah lingkungan kolaboratif, kooperatif, dan interaksi antar peserta didik, dan guru dapat terbentuk hingga menghasilkan pembelajaran yang berkualitas?</w:t>
                  </w:r>
                </w:p>
              </w:tc>
              <w:tc>
                <w:tcPr>
                  <w:tcW w:w="3686" w:type="dxa"/>
                  <w:shd w:val="clear" w:color="auto" w:fill="D6E3BC"/>
                </w:tcPr>
                <w:p w:rsidR="003A34C6" w:rsidRDefault="003A34C6">
                  <w:pPr>
                    <w:spacing w:before="60" w:after="60"/>
                  </w:pPr>
                </w:p>
              </w:tc>
            </w:tr>
            <w:tr w:rsidR="003A34C6">
              <w:trPr>
                <w:trHeight w:val="63"/>
              </w:trPr>
              <w:tc>
                <w:tcPr>
                  <w:tcW w:w="732" w:type="dxa"/>
                  <w:vAlign w:val="center"/>
                </w:tcPr>
                <w:p w:rsidR="003A34C6" w:rsidRDefault="00000000">
                  <w:pPr>
                    <w:spacing w:before="60" w:after="60"/>
                    <w:jc w:val="center"/>
                    <w:rPr>
                      <w:b/>
                    </w:rPr>
                  </w:pPr>
                  <w:r>
                    <w:rPr>
                      <w:b/>
                    </w:rPr>
                    <w:t>4</w:t>
                  </w:r>
                </w:p>
              </w:tc>
              <w:tc>
                <w:tcPr>
                  <w:tcW w:w="3969" w:type="dxa"/>
                </w:tcPr>
                <w:p w:rsidR="003A34C6" w:rsidRDefault="00000000">
                  <w:r>
                    <w:t>Apakah peserta didik mengalami kesulitan</w:t>
                  </w:r>
                </w:p>
                <w:p w:rsidR="003A34C6" w:rsidRDefault="00000000">
                  <w:r>
                    <w:t>dan hambatan menerima materi pelajaran</w:t>
                  </w:r>
                </w:p>
                <w:p w:rsidR="003A34C6" w:rsidRDefault="00000000">
                  <w:r>
                    <w:t>dengan metode mengajar yang digunakan?</w:t>
                  </w:r>
                </w:p>
              </w:tc>
              <w:tc>
                <w:tcPr>
                  <w:tcW w:w="3686" w:type="dxa"/>
                </w:tcPr>
                <w:p w:rsidR="003A34C6" w:rsidRDefault="003A34C6">
                  <w:pPr>
                    <w:spacing w:before="60" w:after="60"/>
                  </w:pPr>
                </w:p>
              </w:tc>
            </w:tr>
            <w:tr w:rsidR="003A34C6">
              <w:trPr>
                <w:trHeight w:val="63"/>
              </w:trPr>
              <w:tc>
                <w:tcPr>
                  <w:tcW w:w="732" w:type="dxa"/>
                  <w:shd w:val="clear" w:color="auto" w:fill="D6E3BC"/>
                  <w:vAlign w:val="center"/>
                </w:tcPr>
                <w:p w:rsidR="003A34C6" w:rsidRDefault="00000000">
                  <w:pPr>
                    <w:spacing w:before="60" w:after="60"/>
                    <w:jc w:val="center"/>
                    <w:rPr>
                      <w:b/>
                    </w:rPr>
                  </w:pPr>
                  <w:r>
                    <w:rPr>
                      <w:b/>
                    </w:rPr>
                    <w:t>5</w:t>
                  </w:r>
                </w:p>
              </w:tc>
              <w:tc>
                <w:tcPr>
                  <w:tcW w:w="3969" w:type="dxa"/>
                  <w:shd w:val="clear" w:color="auto" w:fill="D6E3BC"/>
                </w:tcPr>
                <w:p w:rsidR="003A34C6" w:rsidRDefault="00000000">
                  <w:r>
                    <w:t>Apakah pelaksanan pembelajaran 3 ini dapat memberikan semangat kepada peserta didik untuk lebih antusias dalam pembelajaran selanjutnya?</w:t>
                  </w:r>
                </w:p>
              </w:tc>
              <w:tc>
                <w:tcPr>
                  <w:tcW w:w="3686" w:type="dxa"/>
                  <w:shd w:val="clear" w:color="auto" w:fill="D6E3BC"/>
                </w:tcPr>
                <w:p w:rsidR="003A34C6" w:rsidRDefault="003A34C6">
                  <w:pPr>
                    <w:spacing w:before="60" w:after="60"/>
                  </w:pPr>
                </w:p>
              </w:tc>
            </w:tr>
          </w:tbl>
          <w:p w:rsidR="003A34C6" w:rsidRDefault="003A34C6">
            <w:pPr>
              <w:spacing w:before="60" w:after="60"/>
              <w:ind w:left="386"/>
              <w:jc w:val="center"/>
            </w:pPr>
          </w:p>
          <w:p w:rsidR="003A34C6" w:rsidRDefault="003A34C6">
            <w:pPr>
              <w:spacing w:before="60" w:after="60"/>
              <w:ind w:left="386"/>
              <w:jc w:val="center"/>
            </w:pPr>
          </w:p>
        </w:tc>
      </w:tr>
      <w:tr w:rsidR="003A34C6">
        <w:trPr>
          <w:jc w:val="center"/>
        </w:trPr>
        <w:tc>
          <w:tcPr>
            <w:tcW w:w="9260" w:type="dxa"/>
            <w:shd w:val="clear" w:color="auto" w:fill="76923C"/>
          </w:tcPr>
          <w:p w:rsidR="003A34C6" w:rsidRDefault="00000000">
            <w:pPr>
              <w:spacing w:before="60" w:after="60"/>
              <w:rPr>
                <w:b/>
                <w:color w:val="FFFFFF"/>
              </w:rPr>
            </w:pPr>
            <w:r>
              <w:rPr>
                <w:b/>
                <w:color w:val="FFFFFF"/>
              </w:rPr>
              <w:t>H.  KEGIATAN PENGAYAAN DAN REMEDIAL</w:t>
            </w:r>
          </w:p>
        </w:tc>
      </w:tr>
      <w:tr w:rsidR="003A34C6">
        <w:trPr>
          <w:jc w:val="center"/>
        </w:trPr>
        <w:tc>
          <w:tcPr>
            <w:tcW w:w="9260" w:type="dxa"/>
          </w:tcPr>
          <w:p w:rsidR="003A34C6" w:rsidRDefault="00000000">
            <w:pPr>
              <w:spacing w:before="60" w:after="60"/>
              <w:ind w:left="386"/>
              <w:rPr>
                <w:b/>
              </w:rPr>
            </w:pPr>
            <w:r>
              <w:rPr>
                <w:b/>
              </w:rPr>
              <w:t>Remedial </w:t>
            </w:r>
          </w:p>
          <w:p w:rsidR="003A34C6" w:rsidRDefault="00000000">
            <w:pPr>
              <w:spacing w:before="60" w:after="60"/>
              <w:ind w:left="386"/>
            </w:pPr>
            <w:r>
              <w:t xml:space="preserve">Remedial : Berisi informasi tentang kegiatan pembelajaran untuk peserta didik yang ingin memperkuat pemahaman pada kompetensi sebelum kompetensi yang sedang di pelajari atau untuk peserta didik yang memperlihatkan penguasaan kompetensi yang lebih rendah dibanding kompetensi yang sedang dipelajari. Kegiatan remedial dilakukan melalui kegiatan: </w:t>
            </w:r>
          </w:p>
          <w:p w:rsidR="003A34C6" w:rsidRDefault="00000000">
            <w:pPr>
              <w:spacing w:before="60" w:after="60"/>
              <w:ind w:left="670" w:hanging="284"/>
            </w:pPr>
            <w:r>
              <w:t xml:space="preserve">1.  Mengikuti kegiatan penguataan konsep penerapan yang sesuai dengan bermain pola ritme sederhana. </w:t>
            </w:r>
          </w:p>
          <w:p w:rsidR="003A34C6" w:rsidRDefault="00000000">
            <w:pPr>
              <w:spacing w:before="60" w:after="60"/>
              <w:ind w:left="670" w:hanging="284"/>
            </w:pPr>
            <w:r>
              <w:t>2.  Peserta didik untuk bermain pola ritme sederhana dengan beragam tempo bersama keluarga dan teman bermain di rumah.</w:t>
            </w:r>
          </w:p>
          <w:p w:rsidR="003A34C6" w:rsidRDefault="003A34C6">
            <w:pPr>
              <w:spacing w:before="60" w:after="60"/>
              <w:ind w:left="386"/>
            </w:pPr>
          </w:p>
          <w:p w:rsidR="003A34C6" w:rsidRDefault="00000000">
            <w:pPr>
              <w:spacing w:before="60" w:after="60"/>
              <w:ind w:left="386"/>
              <w:rPr>
                <w:b/>
              </w:rPr>
            </w:pPr>
            <w:r>
              <w:rPr>
                <w:b/>
              </w:rPr>
              <w:t>Pengayaan</w:t>
            </w:r>
          </w:p>
          <w:p w:rsidR="003A34C6" w:rsidRDefault="00000000">
            <w:pPr>
              <w:spacing w:before="60" w:after="60"/>
              <w:ind w:left="386"/>
              <w:rPr>
                <w:b/>
              </w:rPr>
            </w:pPr>
            <w:r>
              <w:t>Agar peserta didik mampu memahami tujuan dan maksud pembelajaran, guru dapat meminta peserta didik untuk bermain pola ritme sederhana dengan beragam tempo bersama keluarga dan teman bermain di rumah.</w:t>
            </w:r>
            <w:r>
              <w:rPr>
                <w:b/>
              </w:rPr>
              <w:t xml:space="preserve"> </w:t>
            </w:r>
          </w:p>
          <w:p w:rsidR="003A34C6" w:rsidRDefault="003A34C6">
            <w:pPr>
              <w:spacing w:before="60" w:after="60"/>
              <w:ind w:left="386"/>
            </w:pPr>
          </w:p>
        </w:tc>
      </w:tr>
      <w:tr w:rsidR="003A34C6">
        <w:trPr>
          <w:jc w:val="center"/>
        </w:trPr>
        <w:tc>
          <w:tcPr>
            <w:tcW w:w="9260" w:type="dxa"/>
            <w:shd w:val="clear" w:color="auto" w:fill="C2D69B"/>
          </w:tcPr>
          <w:p w:rsidR="003A34C6" w:rsidRDefault="00000000">
            <w:pPr>
              <w:tabs>
                <w:tab w:val="left" w:pos="2670"/>
              </w:tabs>
              <w:spacing w:before="60" w:after="60"/>
              <w:jc w:val="both"/>
            </w:pPr>
            <w:r>
              <w:rPr>
                <w:b/>
              </w:rPr>
              <w:t>LAMPIRAN</w:t>
            </w:r>
            <w:r>
              <w:rPr>
                <w:b/>
              </w:rPr>
              <w:tab/>
            </w:r>
          </w:p>
        </w:tc>
      </w:tr>
      <w:tr w:rsidR="003A34C6">
        <w:trPr>
          <w:jc w:val="center"/>
        </w:trPr>
        <w:tc>
          <w:tcPr>
            <w:tcW w:w="9260" w:type="dxa"/>
            <w:shd w:val="clear" w:color="auto" w:fill="76923C"/>
          </w:tcPr>
          <w:p w:rsidR="003A34C6" w:rsidRDefault="00000000">
            <w:pPr>
              <w:spacing w:before="60" w:after="60"/>
              <w:rPr>
                <w:color w:val="FFFFFF"/>
              </w:rPr>
            </w:pPr>
            <w:r>
              <w:rPr>
                <w:b/>
                <w:color w:val="FFFFFF"/>
              </w:rPr>
              <w:lastRenderedPageBreak/>
              <w:t>A.  LEMBAR KERJA PESERTA DIDIK (LKPD)</w:t>
            </w:r>
          </w:p>
        </w:tc>
      </w:tr>
      <w:tr w:rsidR="003A34C6">
        <w:trPr>
          <w:jc w:val="center"/>
        </w:trPr>
        <w:tc>
          <w:tcPr>
            <w:tcW w:w="9260" w:type="dxa"/>
          </w:tcPr>
          <w:p w:rsidR="003A34C6" w:rsidRDefault="00000000">
            <w:pPr>
              <w:spacing w:before="60" w:after="60"/>
              <w:jc w:val="center"/>
              <w:rPr>
                <w:b/>
                <w:sz w:val="24"/>
                <w:szCs w:val="24"/>
              </w:rPr>
            </w:pPr>
            <w:r>
              <w:rPr>
                <w:b/>
                <w:sz w:val="24"/>
                <w:szCs w:val="24"/>
              </w:rPr>
              <w:t>LEMBAR KERJA PESERTA DIDIK (LKPD)</w:t>
            </w:r>
          </w:p>
          <w:p w:rsidR="003A34C6" w:rsidRDefault="003A34C6">
            <w:pPr>
              <w:spacing w:before="60" w:after="60"/>
              <w:jc w:val="both"/>
              <w:rPr>
                <w:b/>
              </w:rPr>
            </w:pPr>
          </w:p>
          <w:p w:rsidR="003A34C6" w:rsidRDefault="00000000">
            <w:pPr>
              <w:spacing w:before="60" w:after="60"/>
              <w:ind w:left="245"/>
              <w:jc w:val="both"/>
              <w:rPr>
                <w:b/>
              </w:rPr>
            </w:pPr>
            <w:r>
              <w:rPr>
                <w:b/>
              </w:rPr>
              <w:t>Nama :</w:t>
            </w:r>
          </w:p>
          <w:p w:rsidR="003A34C6" w:rsidRDefault="00000000">
            <w:pPr>
              <w:spacing w:before="60" w:after="60"/>
              <w:ind w:left="245"/>
              <w:jc w:val="both"/>
              <w:rPr>
                <w:b/>
              </w:rPr>
            </w:pPr>
            <w:r>
              <w:rPr>
                <w:b/>
              </w:rPr>
              <w:t>Kelas :</w:t>
            </w:r>
          </w:p>
          <w:p w:rsidR="003A34C6" w:rsidRDefault="00000000">
            <w:pPr>
              <w:spacing w:before="60" w:after="60"/>
              <w:ind w:left="245"/>
              <w:jc w:val="both"/>
              <w:rPr>
                <w:b/>
              </w:rPr>
            </w:pPr>
            <w:r>
              <w:rPr>
                <w:b/>
              </w:rPr>
              <w:t>Petunjuk!</w:t>
            </w:r>
          </w:p>
          <w:p w:rsidR="003A34C6" w:rsidRDefault="00000000">
            <w:pPr>
              <w:spacing w:before="60" w:after="60"/>
              <w:ind w:left="245"/>
              <w:jc w:val="both"/>
              <w:rPr>
                <w:b/>
              </w:rPr>
            </w:pPr>
            <w:r>
              <w:rPr>
                <w:b/>
              </w:rPr>
              <w:t>Kerjakan soal di bawah ini.</w:t>
            </w:r>
          </w:p>
          <w:p w:rsidR="003A34C6" w:rsidRDefault="00000000">
            <w:pPr>
              <w:numPr>
                <w:ilvl w:val="0"/>
                <w:numId w:val="1"/>
              </w:numPr>
              <w:pBdr>
                <w:top w:val="nil"/>
                <w:left w:val="nil"/>
                <w:bottom w:val="nil"/>
                <w:right w:val="nil"/>
                <w:between w:val="nil"/>
              </w:pBdr>
              <w:spacing w:before="60" w:line="276" w:lineRule="auto"/>
              <w:ind w:right="294"/>
              <w:rPr>
                <w:sz w:val="22"/>
                <w:szCs w:val="22"/>
              </w:rPr>
            </w:pPr>
            <w:r>
              <w:rPr>
                <w:sz w:val="22"/>
                <w:szCs w:val="22"/>
              </w:rPr>
              <w:t>Nyanyikan lagu “Naik Delman”?</w:t>
            </w:r>
          </w:p>
          <w:p w:rsidR="003A34C6" w:rsidRDefault="003A34C6">
            <w:pPr>
              <w:pBdr>
                <w:top w:val="nil"/>
                <w:left w:val="nil"/>
                <w:bottom w:val="nil"/>
                <w:right w:val="nil"/>
                <w:between w:val="nil"/>
              </w:pBdr>
              <w:spacing w:line="276" w:lineRule="auto"/>
              <w:ind w:left="670" w:right="294"/>
              <w:rPr>
                <w:sz w:val="22"/>
                <w:szCs w:val="22"/>
              </w:rPr>
            </w:pPr>
          </w:p>
          <w:p w:rsidR="003A34C6" w:rsidRDefault="003A34C6">
            <w:pPr>
              <w:pBdr>
                <w:top w:val="nil"/>
                <w:left w:val="nil"/>
                <w:bottom w:val="nil"/>
                <w:right w:val="nil"/>
                <w:between w:val="nil"/>
              </w:pBdr>
              <w:spacing w:line="276" w:lineRule="auto"/>
              <w:ind w:left="896"/>
              <w:jc w:val="both"/>
              <w:rPr>
                <w:sz w:val="22"/>
                <w:szCs w:val="22"/>
              </w:rPr>
            </w:pPr>
          </w:p>
          <w:p w:rsidR="003A34C6" w:rsidRDefault="003A34C6">
            <w:pPr>
              <w:pBdr>
                <w:top w:val="nil"/>
                <w:left w:val="nil"/>
                <w:bottom w:val="nil"/>
                <w:right w:val="nil"/>
                <w:between w:val="nil"/>
              </w:pBdr>
              <w:spacing w:after="60" w:line="276" w:lineRule="auto"/>
              <w:ind w:left="896"/>
              <w:jc w:val="both"/>
              <w:rPr>
                <w:sz w:val="22"/>
                <w:szCs w:val="22"/>
              </w:rPr>
            </w:pPr>
          </w:p>
          <w:p w:rsidR="003A34C6" w:rsidRDefault="003A34C6">
            <w:pPr>
              <w:spacing w:before="60" w:after="60"/>
              <w:ind w:left="176"/>
              <w:jc w:val="both"/>
            </w:pPr>
          </w:p>
          <w:p w:rsidR="003A34C6" w:rsidRDefault="003A34C6">
            <w:pPr>
              <w:spacing w:before="60" w:after="60"/>
              <w:ind w:left="176"/>
              <w:jc w:val="both"/>
            </w:pPr>
          </w:p>
          <w:tbl>
            <w:tblPr>
              <w:tblStyle w:val="af2"/>
              <w:tblW w:w="876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21"/>
              <w:gridCol w:w="2921"/>
              <w:gridCol w:w="2922"/>
            </w:tblGrid>
            <w:tr w:rsidR="003A34C6">
              <w:trPr>
                <w:trHeight w:val="326"/>
                <w:jc w:val="center"/>
              </w:trPr>
              <w:tc>
                <w:tcPr>
                  <w:tcW w:w="2921" w:type="dxa"/>
                  <w:tcBorders>
                    <w:right w:val="single" w:sz="4" w:space="0" w:color="000000"/>
                  </w:tcBorders>
                </w:tcPr>
                <w:p w:rsidR="003A34C6" w:rsidRDefault="00000000">
                  <w:pPr>
                    <w:spacing w:before="60" w:after="60"/>
                    <w:jc w:val="center"/>
                    <w:rPr>
                      <w:b/>
                    </w:rPr>
                  </w:pPr>
                  <w:r>
                    <w:rPr>
                      <w:b/>
                    </w:rPr>
                    <w:t>Nilai</w:t>
                  </w:r>
                </w:p>
              </w:tc>
              <w:tc>
                <w:tcPr>
                  <w:tcW w:w="2921" w:type="dxa"/>
                  <w:tcBorders>
                    <w:top w:val="nil"/>
                    <w:left w:val="single" w:sz="4" w:space="0" w:color="000000"/>
                    <w:bottom w:val="nil"/>
                    <w:right w:val="single" w:sz="4" w:space="0" w:color="000000"/>
                  </w:tcBorders>
                </w:tcPr>
                <w:p w:rsidR="003A34C6" w:rsidRDefault="003A34C6">
                  <w:pPr>
                    <w:spacing w:before="60" w:after="60"/>
                    <w:jc w:val="both"/>
                    <w:rPr>
                      <w:b/>
                    </w:rPr>
                  </w:pPr>
                </w:p>
              </w:tc>
              <w:tc>
                <w:tcPr>
                  <w:tcW w:w="2922" w:type="dxa"/>
                  <w:tcBorders>
                    <w:left w:val="single" w:sz="4" w:space="0" w:color="000000"/>
                  </w:tcBorders>
                </w:tcPr>
                <w:p w:rsidR="003A34C6" w:rsidRDefault="00000000">
                  <w:pPr>
                    <w:spacing w:before="60" w:after="60"/>
                    <w:jc w:val="center"/>
                    <w:rPr>
                      <w:b/>
                    </w:rPr>
                  </w:pPr>
                  <w:r>
                    <w:rPr>
                      <w:b/>
                    </w:rPr>
                    <w:t>Paraf Orang Tua</w:t>
                  </w:r>
                </w:p>
              </w:tc>
            </w:tr>
            <w:tr w:rsidR="003A34C6">
              <w:trPr>
                <w:trHeight w:val="875"/>
                <w:jc w:val="center"/>
              </w:trPr>
              <w:tc>
                <w:tcPr>
                  <w:tcW w:w="2921" w:type="dxa"/>
                  <w:tcBorders>
                    <w:right w:val="single" w:sz="4" w:space="0" w:color="000000"/>
                  </w:tcBorders>
                </w:tcPr>
                <w:p w:rsidR="003A34C6" w:rsidRDefault="003A34C6">
                  <w:pPr>
                    <w:spacing w:before="60" w:after="60"/>
                    <w:jc w:val="both"/>
                    <w:rPr>
                      <w:b/>
                    </w:rPr>
                  </w:pPr>
                </w:p>
              </w:tc>
              <w:tc>
                <w:tcPr>
                  <w:tcW w:w="2921" w:type="dxa"/>
                  <w:tcBorders>
                    <w:top w:val="nil"/>
                    <w:left w:val="single" w:sz="4" w:space="0" w:color="000000"/>
                    <w:bottom w:val="nil"/>
                    <w:right w:val="single" w:sz="4" w:space="0" w:color="000000"/>
                  </w:tcBorders>
                </w:tcPr>
                <w:p w:rsidR="003A34C6" w:rsidRDefault="003A34C6">
                  <w:pPr>
                    <w:spacing w:before="60" w:after="60"/>
                    <w:jc w:val="both"/>
                    <w:rPr>
                      <w:b/>
                    </w:rPr>
                  </w:pPr>
                </w:p>
              </w:tc>
              <w:tc>
                <w:tcPr>
                  <w:tcW w:w="2922" w:type="dxa"/>
                  <w:tcBorders>
                    <w:left w:val="single" w:sz="4" w:space="0" w:color="000000"/>
                  </w:tcBorders>
                </w:tcPr>
                <w:p w:rsidR="003A34C6" w:rsidRDefault="003A34C6">
                  <w:pPr>
                    <w:spacing w:before="60" w:after="60"/>
                    <w:jc w:val="both"/>
                    <w:rPr>
                      <w:b/>
                    </w:rPr>
                  </w:pPr>
                </w:p>
                <w:p w:rsidR="003A34C6" w:rsidRDefault="003A34C6">
                  <w:pPr>
                    <w:spacing w:before="60" w:after="60"/>
                    <w:jc w:val="both"/>
                    <w:rPr>
                      <w:b/>
                    </w:rPr>
                  </w:pPr>
                </w:p>
                <w:p w:rsidR="003A34C6" w:rsidRDefault="003A34C6">
                  <w:pPr>
                    <w:spacing w:before="60" w:after="60"/>
                    <w:jc w:val="both"/>
                    <w:rPr>
                      <w:b/>
                    </w:rPr>
                  </w:pPr>
                </w:p>
              </w:tc>
            </w:tr>
          </w:tbl>
          <w:p w:rsidR="003A34C6" w:rsidRDefault="003A34C6">
            <w:pPr>
              <w:spacing w:before="60" w:after="60"/>
              <w:jc w:val="both"/>
              <w:rPr>
                <w:b/>
              </w:rPr>
            </w:pPr>
          </w:p>
          <w:p w:rsidR="003A34C6" w:rsidRDefault="003A34C6">
            <w:pPr>
              <w:spacing w:before="60" w:after="60"/>
              <w:jc w:val="both"/>
              <w:rPr>
                <w:b/>
              </w:rPr>
            </w:pPr>
          </w:p>
        </w:tc>
      </w:tr>
      <w:tr w:rsidR="003A34C6">
        <w:trPr>
          <w:jc w:val="center"/>
        </w:trPr>
        <w:tc>
          <w:tcPr>
            <w:tcW w:w="9260" w:type="dxa"/>
            <w:shd w:val="clear" w:color="auto" w:fill="76923C"/>
          </w:tcPr>
          <w:p w:rsidR="003A34C6" w:rsidRDefault="00000000">
            <w:pPr>
              <w:spacing w:before="60" w:after="60"/>
              <w:rPr>
                <w:b/>
                <w:color w:val="FFFFFF"/>
              </w:rPr>
            </w:pPr>
            <w:r>
              <w:rPr>
                <w:b/>
                <w:color w:val="FFFFFF"/>
              </w:rPr>
              <w:t>B.  BAHAN BACAAN GURU &amp; PESERTA DIDIK</w:t>
            </w:r>
          </w:p>
        </w:tc>
      </w:tr>
      <w:tr w:rsidR="003A34C6">
        <w:trPr>
          <w:jc w:val="center"/>
        </w:trPr>
        <w:tc>
          <w:tcPr>
            <w:tcW w:w="9260" w:type="dxa"/>
          </w:tcPr>
          <w:p w:rsidR="003A34C6" w:rsidRDefault="00000000">
            <w:pPr>
              <w:numPr>
                <w:ilvl w:val="0"/>
                <w:numId w:val="2"/>
              </w:numPr>
              <w:pBdr>
                <w:top w:val="nil"/>
                <w:left w:val="nil"/>
                <w:bottom w:val="nil"/>
                <w:right w:val="nil"/>
                <w:between w:val="nil"/>
              </w:pBdr>
              <w:spacing w:before="60" w:line="276" w:lineRule="auto"/>
              <w:ind w:left="647" w:hanging="284"/>
              <w:jc w:val="both"/>
              <w:rPr>
                <w:sz w:val="22"/>
                <w:szCs w:val="22"/>
              </w:rPr>
            </w:pPr>
            <w:r>
              <w:rPr>
                <w:sz w:val="22"/>
                <w:szCs w:val="22"/>
              </w:rPr>
              <w:t>Buku panduan guru Seni Musik Kelas 1 Kemendikbud RI Tahun 2021</w:t>
            </w:r>
          </w:p>
          <w:p w:rsidR="003A34C6" w:rsidRDefault="00000000">
            <w:pPr>
              <w:numPr>
                <w:ilvl w:val="0"/>
                <w:numId w:val="2"/>
              </w:numPr>
              <w:pBdr>
                <w:top w:val="nil"/>
                <w:left w:val="nil"/>
                <w:bottom w:val="nil"/>
                <w:right w:val="nil"/>
                <w:between w:val="nil"/>
              </w:pBdr>
              <w:spacing w:line="276" w:lineRule="auto"/>
              <w:ind w:left="647" w:hanging="284"/>
              <w:jc w:val="both"/>
              <w:rPr>
                <w:sz w:val="22"/>
                <w:szCs w:val="22"/>
              </w:rPr>
            </w:pPr>
            <w:r>
              <w:rPr>
                <w:sz w:val="22"/>
                <w:szCs w:val="22"/>
              </w:rPr>
              <w:t>Buku siswa Seni Musik Kelas 1 Kemendikbud RI Tahun 2021</w:t>
            </w:r>
          </w:p>
          <w:p w:rsidR="003A34C6" w:rsidRDefault="00000000">
            <w:pPr>
              <w:numPr>
                <w:ilvl w:val="0"/>
                <w:numId w:val="2"/>
              </w:numPr>
              <w:pBdr>
                <w:top w:val="nil"/>
                <w:left w:val="nil"/>
                <w:bottom w:val="nil"/>
                <w:right w:val="nil"/>
                <w:between w:val="nil"/>
              </w:pBdr>
              <w:spacing w:after="60" w:line="276" w:lineRule="auto"/>
              <w:ind w:left="647" w:hanging="284"/>
              <w:jc w:val="both"/>
              <w:rPr>
                <w:sz w:val="22"/>
                <w:szCs w:val="22"/>
              </w:rPr>
            </w:pPr>
            <w:r>
              <w:rPr>
                <w:sz w:val="22"/>
                <w:szCs w:val="22"/>
              </w:rPr>
              <w:t>Sumber Belajar Lain yang Relevan (buku elektronik, gim, alat peraga, dan lain-lain)</w:t>
            </w:r>
          </w:p>
        </w:tc>
      </w:tr>
      <w:tr w:rsidR="003A34C6">
        <w:trPr>
          <w:jc w:val="center"/>
        </w:trPr>
        <w:tc>
          <w:tcPr>
            <w:tcW w:w="9260" w:type="dxa"/>
            <w:shd w:val="clear" w:color="auto" w:fill="76923C"/>
          </w:tcPr>
          <w:p w:rsidR="003A34C6" w:rsidRDefault="00000000">
            <w:pPr>
              <w:spacing w:before="60" w:after="60"/>
              <w:rPr>
                <w:b/>
                <w:color w:val="FFFFFF"/>
              </w:rPr>
            </w:pPr>
            <w:r>
              <w:rPr>
                <w:b/>
                <w:color w:val="FFFFFF"/>
              </w:rPr>
              <w:t>C.   GLOSARIUM</w:t>
            </w:r>
          </w:p>
        </w:tc>
      </w:tr>
      <w:tr w:rsidR="003A34C6">
        <w:trPr>
          <w:jc w:val="center"/>
        </w:trPr>
        <w:tc>
          <w:tcPr>
            <w:tcW w:w="9260" w:type="dxa"/>
          </w:tcPr>
          <w:p w:rsidR="003A34C6" w:rsidRDefault="00000000">
            <w:pPr>
              <w:tabs>
                <w:tab w:val="left" w:pos="2160"/>
              </w:tabs>
              <w:spacing w:before="60" w:after="60"/>
              <w:ind w:left="2160" w:hanging="2126"/>
              <w:jc w:val="center"/>
              <w:rPr>
                <w:b/>
                <w:sz w:val="24"/>
                <w:szCs w:val="24"/>
              </w:rPr>
            </w:pPr>
            <w:r>
              <w:rPr>
                <w:b/>
                <w:sz w:val="24"/>
                <w:szCs w:val="24"/>
              </w:rPr>
              <w:t>GLOSARIUM</w:t>
            </w:r>
          </w:p>
          <w:p w:rsidR="003A34C6" w:rsidRDefault="003A34C6">
            <w:pPr>
              <w:tabs>
                <w:tab w:val="left" w:pos="2160"/>
              </w:tabs>
              <w:spacing w:before="60" w:after="60"/>
              <w:ind w:left="2160" w:hanging="2126"/>
              <w:jc w:val="center"/>
              <w:rPr>
                <w:b/>
                <w:sz w:val="24"/>
                <w:szCs w:val="24"/>
              </w:rPr>
            </w:pPr>
          </w:p>
          <w:p w:rsidR="003A34C6" w:rsidRDefault="00000000">
            <w:pPr>
              <w:spacing w:before="60" w:after="60"/>
              <w:ind w:left="2348" w:hanging="2314"/>
            </w:pPr>
            <w:r>
              <w:rPr>
                <w:b/>
              </w:rPr>
              <w:t xml:space="preserve">Birama                             </w:t>
            </w:r>
            <w:r>
              <w:t xml:space="preserve">Ruas-ruas yang membagi kalimat lagu atau melodi ke dalam ukuran tertentu yang sama, dan ditandai dengan lambang hitungan atau bilangan tertentu. Terkait dengan sukat sebagai petunjuk nilai birama, seperti 2/4, 3/4, 4/4, 6/8 dan seterusnya. </w:t>
            </w:r>
          </w:p>
          <w:p w:rsidR="003A34C6" w:rsidRDefault="00000000">
            <w:pPr>
              <w:spacing w:before="60" w:after="60"/>
              <w:ind w:left="2348" w:hanging="2314"/>
            </w:pPr>
            <w:r>
              <w:rPr>
                <w:b/>
              </w:rPr>
              <w:t xml:space="preserve">Denyut                              </w:t>
            </w:r>
            <w:r>
              <w:t>Ketukan berulang teratur berdurasi pendek dan tepat sama.</w:t>
            </w:r>
          </w:p>
          <w:p w:rsidR="003A34C6" w:rsidRDefault="00000000">
            <w:pPr>
              <w:spacing w:before="60" w:after="60"/>
              <w:ind w:left="2348" w:hanging="2314"/>
            </w:pPr>
            <w:r>
              <w:rPr>
                <w:b/>
              </w:rPr>
              <w:t xml:space="preserve">Instrumen Musik            </w:t>
            </w:r>
            <w:r>
              <w:t>Alat musik. Perangkat apa pun yang digunakan untuk membuat musik.</w:t>
            </w:r>
          </w:p>
          <w:p w:rsidR="003A34C6" w:rsidRDefault="00000000">
            <w:pPr>
              <w:spacing w:before="60" w:after="60"/>
              <w:ind w:left="2348" w:hanging="2314"/>
            </w:pPr>
            <w:r>
              <w:rPr>
                <w:b/>
              </w:rPr>
              <w:t xml:space="preserve">Ketukan                           </w:t>
            </w:r>
            <w:r>
              <w:t xml:space="preserve">Dalam teori musik, ketukan merupakan unit dasar waktu, denyut nadi (peristiwa yang berulang secara teratur). </w:t>
            </w:r>
          </w:p>
          <w:p w:rsidR="003A34C6" w:rsidRDefault="00000000">
            <w:pPr>
              <w:spacing w:before="60" w:after="60"/>
              <w:ind w:left="2348" w:hanging="2314"/>
            </w:pPr>
            <w:r>
              <w:rPr>
                <w:b/>
              </w:rPr>
              <w:t xml:space="preserve">Lagu                                 </w:t>
            </w:r>
            <w:r>
              <w:t>Berkenaan dengan dengan karya musik yang dapat dinyanyikan dengan pola maupun bentuk tertentu. Dapat juga berarti melodi pokok dalam sebuah musik.</w:t>
            </w:r>
          </w:p>
          <w:p w:rsidR="003A34C6" w:rsidRDefault="00000000">
            <w:pPr>
              <w:spacing w:before="60" w:after="60"/>
              <w:ind w:left="2348" w:hanging="2314"/>
            </w:pPr>
            <w:r>
              <w:rPr>
                <w:b/>
              </w:rPr>
              <w:t xml:space="preserve">Melodis                            </w:t>
            </w:r>
            <w:r>
              <w:t>Terkait dengan sumber bunyi atau alat musik yang mengandung atau dapat menghasilkan susunan nada membentuk melodi.</w:t>
            </w:r>
          </w:p>
          <w:p w:rsidR="003A34C6" w:rsidRDefault="00000000">
            <w:pPr>
              <w:spacing w:before="60" w:after="60"/>
              <w:ind w:left="2348" w:hanging="2314"/>
            </w:pPr>
            <w:r>
              <w:rPr>
                <w:b/>
              </w:rPr>
              <w:t xml:space="preserve">Metronome                      </w:t>
            </w:r>
            <w:r>
              <w:t>Penanda yang mengidentifikasi tempo dalam jumlah ketukan per-menit.</w:t>
            </w:r>
          </w:p>
          <w:p w:rsidR="003A34C6" w:rsidRDefault="00000000">
            <w:pPr>
              <w:spacing w:before="60" w:after="60"/>
              <w:ind w:left="2348" w:hanging="2314"/>
            </w:pPr>
            <w:r>
              <w:rPr>
                <w:b/>
              </w:rPr>
              <w:t xml:space="preserve">Musikal                            </w:t>
            </w:r>
            <w:r>
              <w:t>Berkenaan dengan musik, mengandung rasa, kepekaan dan kesan terhadap musik. Selain itu juga terkait dengan kemampuan bermusik.</w:t>
            </w:r>
          </w:p>
          <w:p w:rsidR="003A34C6" w:rsidRDefault="00000000">
            <w:pPr>
              <w:spacing w:before="60" w:after="60"/>
              <w:ind w:left="2348" w:hanging="2314"/>
            </w:pPr>
            <w:r>
              <w:rPr>
                <w:b/>
              </w:rPr>
              <w:t xml:space="preserve">Perkusif                           </w:t>
            </w:r>
            <w:r>
              <w:t>Istilah yang digunakan untuk mendeskripsikan suara yang dibuat oleh instrumen perkusi. Istilah ini biasanya digunakan untuk mendeskripsikan suara yang dibuat dengan cara memukul atau memukul dan dicirikan oleh suara yang pendek dan keras dan sering kali bersifat ritmis.</w:t>
            </w:r>
          </w:p>
          <w:p w:rsidR="003A34C6" w:rsidRDefault="00000000">
            <w:pPr>
              <w:spacing w:before="60" w:after="60"/>
              <w:ind w:left="2348" w:hanging="2314"/>
            </w:pPr>
            <w:r>
              <w:rPr>
                <w:b/>
              </w:rPr>
              <w:t xml:space="preserve">Pulsa                                </w:t>
            </w:r>
            <w:r>
              <w:t>Dalam musik, pulsa atau denyut merupakan rangkaian tak terputus dari rangsangan pendek yang berbeda, namun identik secara berkala yang dianggap sebagai titik waktu</w:t>
            </w:r>
          </w:p>
          <w:p w:rsidR="003A34C6" w:rsidRDefault="00000000">
            <w:pPr>
              <w:spacing w:before="60" w:after="60"/>
              <w:ind w:left="2348" w:hanging="2314"/>
            </w:pPr>
            <w:r>
              <w:rPr>
                <w:b/>
              </w:rPr>
              <w:t xml:space="preserve">Ritme                               </w:t>
            </w:r>
            <w:r>
              <w:t>Ketukan atau derap berulang dalam ruang-waktu yang teratur.</w:t>
            </w:r>
          </w:p>
          <w:p w:rsidR="003A34C6" w:rsidRDefault="00000000">
            <w:pPr>
              <w:spacing w:before="60" w:after="60"/>
              <w:ind w:left="2348" w:hanging="2314"/>
            </w:pPr>
            <w:r>
              <w:rPr>
                <w:b/>
              </w:rPr>
              <w:t xml:space="preserve">Ritmis                              </w:t>
            </w:r>
            <w:r>
              <w:t>Istilah yang digunakan untuk menjelaskan alat musik yang tidak menghasilkan bunyi tak bernada.</w:t>
            </w:r>
          </w:p>
          <w:p w:rsidR="003A34C6" w:rsidRDefault="00000000">
            <w:pPr>
              <w:spacing w:before="60" w:after="60"/>
              <w:ind w:left="2348" w:hanging="2314"/>
            </w:pPr>
            <w:r>
              <w:rPr>
                <w:b/>
              </w:rPr>
              <w:t xml:space="preserve">Tempo                             </w:t>
            </w:r>
            <w:r>
              <w:t>Terkait dengan waktu atau kecepatan. Kecepatan dalam ukuran tertentu.</w:t>
            </w:r>
          </w:p>
          <w:p w:rsidR="003A34C6" w:rsidRDefault="00000000">
            <w:pPr>
              <w:spacing w:before="60" w:after="60"/>
              <w:ind w:left="2348" w:hanging="2314"/>
            </w:pPr>
            <w:r>
              <w:rPr>
                <w:b/>
              </w:rPr>
              <w:t xml:space="preserve">Warna Bunyi                  </w:t>
            </w:r>
            <w:r>
              <w:t>Perbedaan karakter dari setiap bunyi yang dihasilkan. Setiap bunyi memiliki warna bunyi masing-masing.</w:t>
            </w:r>
          </w:p>
        </w:tc>
      </w:tr>
      <w:tr w:rsidR="003A34C6">
        <w:trPr>
          <w:jc w:val="center"/>
        </w:trPr>
        <w:tc>
          <w:tcPr>
            <w:tcW w:w="9260" w:type="dxa"/>
            <w:shd w:val="clear" w:color="auto" w:fill="76923C"/>
          </w:tcPr>
          <w:p w:rsidR="003A34C6" w:rsidRDefault="00000000">
            <w:pPr>
              <w:spacing w:before="60" w:after="60"/>
              <w:rPr>
                <w:b/>
                <w:color w:val="FFFFFF"/>
              </w:rPr>
            </w:pPr>
            <w:r>
              <w:rPr>
                <w:b/>
                <w:color w:val="FFFFFF"/>
              </w:rPr>
              <w:lastRenderedPageBreak/>
              <w:t>D.   DAFTAR PUSTAKA</w:t>
            </w:r>
          </w:p>
        </w:tc>
      </w:tr>
      <w:tr w:rsidR="003A34C6">
        <w:trPr>
          <w:jc w:val="center"/>
        </w:trPr>
        <w:tc>
          <w:tcPr>
            <w:tcW w:w="9260" w:type="dxa"/>
          </w:tcPr>
          <w:p w:rsidR="003A34C6" w:rsidRDefault="00000000">
            <w:pPr>
              <w:spacing w:before="60" w:after="60"/>
              <w:ind w:left="176" w:hanging="13"/>
              <w:jc w:val="center"/>
              <w:rPr>
                <w:b/>
                <w:sz w:val="24"/>
                <w:szCs w:val="24"/>
              </w:rPr>
            </w:pPr>
            <w:r>
              <w:rPr>
                <w:b/>
                <w:sz w:val="24"/>
                <w:szCs w:val="24"/>
              </w:rPr>
              <w:t>DAFTAR PUSTAKA</w:t>
            </w:r>
          </w:p>
          <w:p w:rsidR="003A34C6" w:rsidRDefault="003A34C6">
            <w:pPr>
              <w:spacing w:before="60" w:after="60"/>
              <w:ind w:left="176" w:hanging="13"/>
              <w:jc w:val="both"/>
            </w:pPr>
          </w:p>
          <w:p w:rsidR="003A34C6" w:rsidRDefault="00000000">
            <w:pPr>
              <w:spacing w:before="60" w:after="60"/>
              <w:ind w:left="245" w:right="294" w:firstLine="425"/>
              <w:jc w:val="both"/>
            </w:pPr>
            <w:r>
              <w:t xml:space="preserve">A. Kuśnierek. 2016. “The role of music and songs in teaching English vocabulary to students,” World Sci. News, vol. 1, no. 43, pp. 1–55. </w:t>
            </w:r>
          </w:p>
          <w:p w:rsidR="003A34C6" w:rsidRDefault="00000000">
            <w:pPr>
              <w:spacing w:before="60" w:after="60"/>
              <w:ind w:left="245" w:right="294" w:firstLine="425"/>
              <w:jc w:val="both"/>
            </w:pPr>
            <w:r>
              <w:t>A. M. Musco. 2013. “Effects of Learning melodies by ear on performance skills and student attitudes,” Contrib. to Music Educ., vol. 36, no. 2, pp. 79–95, 2009.</w:t>
            </w:r>
          </w:p>
          <w:p w:rsidR="003A34C6" w:rsidRDefault="00000000">
            <w:pPr>
              <w:spacing w:before="60" w:after="60"/>
              <w:ind w:left="245" w:right="294" w:firstLine="425"/>
              <w:jc w:val="both"/>
            </w:pPr>
            <w:r>
              <w:t>Banoe, Pono. 2016. Kamus Umum Musik. Jakarta: MEC.</w:t>
            </w:r>
          </w:p>
          <w:p w:rsidR="003A34C6" w:rsidRDefault="00000000">
            <w:pPr>
              <w:spacing w:before="60" w:after="60"/>
              <w:ind w:left="245" w:right="294" w:firstLine="425"/>
              <w:jc w:val="both"/>
            </w:pPr>
            <w:r>
              <w:t>B. Gault. 2002. “Effects of pedagogical approach, presence/absence of text, and developmental music aptitude on the song performance accuracy of kindergarten and first-grade students,” Bull. Counc. Res. Music Educ., vol. 1, no. 152, pp. 54–63.</w:t>
            </w:r>
          </w:p>
          <w:p w:rsidR="003A34C6" w:rsidRDefault="00000000">
            <w:pPr>
              <w:spacing w:before="60" w:after="60"/>
              <w:ind w:left="245" w:right="294" w:firstLine="425"/>
              <w:jc w:val="both"/>
            </w:pPr>
            <w:r>
              <w:t>Black Schnelby Julia and Moore Stephen. 1997. The Rhythm Inside. Portland: Oregon. Rudra Press.</w:t>
            </w:r>
          </w:p>
          <w:p w:rsidR="003A34C6" w:rsidRDefault="00000000">
            <w:pPr>
              <w:spacing w:before="60" w:after="60"/>
              <w:ind w:left="245" w:right="294" w:firstLine="425"/>
              <w:jc w:val="both"/>
            </w:pPr>
            <w:r>
              <w:t>C. Fonseca-Mora, C. Toscano-Fuentes, and K. Wermke. 2011. “Melodies that help: The relation between language aptitude and musikal intelligence,” Int. J. English Stud., vol. 22, no. 1, pp. 101–118.</w:t>
            </w:r>
          </w:p>
          <w:p w:rsidR="003A34C6" w:rsidRDefault="00000000">
            <w:pPr>
              <w:spacing w:before="60" w:after="60"/>
              <w:ind w:left="245" w:right="294" w:firstLine="425"/>
              <w:jc w:val="both"/>
            </w:pPr>
            <w:r>
              <w:t xml:space="preserve">Colwell, Richard, and Peter R Webster, eds. 2011. </w:t>
            </w:r>
            <w:r>
              <w:rPr>
                <w:i/>
              </w:rPr>
              <w:t>{MENC} Handbook of Research on Music Learning</w:t>
            </w:r>
            <w:r>
              <w:t xml:space="preserve">. Oxford University Press. </w:t>
            </w:r>
            <w:hyperlink r:id="rId62">
              <w:r>
                <w:rPr>
                  <w:color w:val="0000FF"/>
                  <w:u w:val="single"/>
                </w:rPr>
                <w:t>https://doi.org/10.1093/acprof:os</w:t>
              </w:r>
            </w:hyperlink>
            <w:r>
              <w:t xml:space="preserve"> obl/9780195386677.001.0001.</w:t>
            </w:r>
          </w:p>
          <w:p w:rsidR="003A34C6" w:rsidRDefault="00000000">
            <w:pPr>
              <w:spacing w:before="60" w:after="60"/>
              <w:ind w:left="245" w:right="294" w:firstLine="425"/>
              <w:jc w:val="both"/>
            </w:pPr>
            <w:r>
              <w:t>D. J. Shernoff and M. Csikszentmihalyi. Cultivating engaged learners and optimal Learning environments. 2009. O. W. Sacks, Tales of music and the brain. Picador London, UK: 2007.</w:t>
            </w:r>
          </w:p>
          <w:p w:rsidR="003A34C6" w:rsidRDefault="00000000">
            <w:pPr>
              <w:spacing w:before="60" w:after="60"/>
              <w:ind w:left="245" w:right="294" w:firstLine="425"/>
              <w:jc w:val="both"/>
            </w:pPr>
            <w:r>
              <w:t>D. Pohl. 2013. The Teaching of Vocabulary in the Primary School Foreign Language Classroom. GRIN Verlag.</w:t>
            </w:r>
          </w:p>
          <w:p w:rsidR="003A34C6" w:rsidRDefault="00000000">
            <w:pPr>
              <w:spacing w:before="60" w:after="60"/>
              <w:ind w:left="245" w:right="294" w:firstLine="425"/>
              <w:jc w:val="both"/>
            </w:pPr>
            <w:r>
              <w:t xml:space="preserve">Feierabend, John M, T Clark Saunders, John M Holahan, and Pamela E Getnick. 1998. “Song Recognition among Preschool-Age Children: An Investigation of Words and Music.” </w:t>
            </w:r>
            <w:r>
              <w:rPr>
                <w:i/>
              </w:rPr>
              <w:t xml:space="preserve">Journal of Research in Music Education </w:t>
            </w:r>
            <w:r>
              <w:t xml:space="preserve">46 (3): 351–59. </w:t>
            </w:r>
            <w:hyperlink r:id="rId63">
              <w:r>
                <w:rPr>
                  <w:color w:val="0000FF"/>
                  <w:u w:val="single"/>
                </w:rPr>
                <w:t>https://doi.org/10.2307/3345547</w:t>
              </w:r>
            </w:hyperlink>
            <w:r>
              <w:t>.</w:t>
            </w:r>
          </w:p>
          <w:p w:rsidR="003A34C6" w:rsidRDefault="00000000">
            <w:pPr>
              <w:spacing w:before="60" w:after="60"/>
              <w:ind w:left="245" w:right="294" w:firstLine="425"/>
              <w:jc w:val="both"/>
            </w:pPr>
            <w:r>
              <w:t xml:space="preserve">“Flow in Schools: Cultivating Engaged Learners and Optimal Learning Environments.” 2009. In </w:t>
            </w:r>
            <w:r>
              <w:rPr>
                <w:i/>
              </w:rPr>
              <w:t>Handbook of Positive Psychology in Schools</w:t>
            </w:r>
            <w:r>
              <w:t xml:space="preserve">, 149–64. Routledge. </w:t>
            </w:r>
            <w:hyperlink r:id="rId64">
              <w:r>
                <w:rPr>
                  <w:color w:val="0000FF"/>
                  <w:u w:val="single"/>
                </w:rPr>
                <w:t>https://doi.org/10.4324/9780203884089-20</w:t>
              </w:r>
            </w:hyperlink>
            <w:r>
              <w:t>.</w:t>
            </w:r>
          </w:p>
          <w:p w:rsidR="003A34C6" w:rsidRDefault="00000000">
            <w:pPr>
              <w:spacing w:before="60" w:after="60"/>
              <w:ind w:left="245" w:right="294" w:firstLine="425"/>
              <w:jc w:val="both"/>
            </w:pPr>
            <w:r>
              <w:t xml:space="preserve">G. F. Welch, “Singing and Vocal Development,” 2006, pp. 311–330, doi: 10.1093/acprof:oso/9780198530329.003.0016, available at: </w:t>
            </w:r>
            <w:hyperlink r:id="rId65">
              <w:r>
                <w:rPr>
                  <w:color w:val="0000FF"/>
                  <w:u w:val="single"/>
                </w:rPr>
                <w:t>https://oxford.universitypressscholarship.com/view/10.1093/acprof:o</w:t>
              </w:r>
            </w:hyperlink>
            <w:r>
              <w:t xml:space="preserve">  so/9780198530329.001.0001/acprof-9780198530329-chapter-16.160 </w:t>
            </w:r>
          </w:p>
          <w:p w:rsidR="003A34C6" w:rsidRDefault="00000000">
            <w:pPr>
              <w:spacing w:before="60" w:after="60"/>
              <w:ind w:left="245" w:right="294" w:firstLine="425"/>
              <w:jc w:val="both"/>
            </w:pPr>
            <w:r>
              <w:t xml:space="preserve">Hewitt, Michael P. 2001. “The Effects of Modeling, Self-Evaluation, and Self- Listening on Junior High Instrumentalists{\textquotesingle} Music Performance and Practice Attitude.” </w:t>
            </w:r>
            <w:r>
              <w:rPr>
                <w:i/>
              </w:rPr>
              <w:t xml:space="preserve">Journal of Research in Music Education </w:t>
            </w:r>
            <w:r>
              <w:t xml:space="preserve">49 (4): 307–22. </w:t>
            </w:r>
            <w:hyperlink r:id="rId66">
              <w:r>
                <w:rPr>
                  <w:color w:val="0000FF"/>
                  <w:u w:val="single"/>
                </w:rPr>
                <w:t>https://doi.org/10.2307/3345614</w:t>
              </w:r>
            </w:hyperlink>
            <w:r>
              <w:t>.</w:t>
            </w:r>
          </w:p>
          <w:p w:rsidR="003A34C6" w:rsidRDefault="00000000">
            <w:pPr>
              <w:spacing w:before="60" w:after="60"/>
              <w:ind w:left="245" w:right="294" w:firstLine="425"/>
              <w:jc w:val="both"/>
            </w:pPr>
            <w:r>
              <w:t xml:space="preserve">Hsieh, Ya-Hui, Yi-Chun Lin, and Huei-Tse Hou. 2013. “Exploring the Role of Flow Experience, Learning Performance and Potential Behavior Clusters in Elementary Students{\textquotesingle} Game-Based Learning.” </w:t>
            </w:r>
            <w:r>
              <w:rPr>
                <w:i/>
              </w:rPr>
              <w:t xml:space="preserve">Interactive Learning Environments </w:t>
            </w:r>
            <w:r>
              <w:t xml:space="preserve">24 (1): 178–93. </w:t>
            </w:r>
            <w:hyperlink r:id="rId67">
              <w:r>
                <w:rPr>
                  <w:color w:val="0000FF"/>
                  <w:u w:val="single"/>
                </w:rPr>
                <w:t>https://doi.org/10.1080/10494820.20</w:t>
              </w:r>
            </w:hyperlink>
            <w:r>
              <w:t xml:space="preserve"> 13.834827.</w:t>
            </w:r>
          </w:p>
          <w:p w:rsidR="003A34C6" w:rsidRDefault="00000000">
            <w:pPr>
              <w:spacing w:before="60" w:after="60"/>
              <w:ind w:left="245" w:right="294" w:firstLine="425"/>
              <w:jc w:val="both"/>
            </w:pPr>
            <w:r>
              <w:t xml:space="preserve">Hurlock B. Elizabeth. 1978.Perkembangan Anak. Jakarta: Penerbit Erlangga. </w:t>
            </w:r>
          </w:p>
          <w:p w:rsidR="003A34C6" w:rsidRDefault="00000000">
            <w:pPr>
              <w:spacing w:before="60" w:after="60"/>
              <w:ind w:left="245" w:right="294" w:firstLine="425"/>
              <w:jc w:val="both"/>
            </w:pPr>
            <w:r>
              <w:t xml:space="preserve">Hwang, Eunyoung. 2011. “The Effects of Music Listening with Play on Preference, Recognition of the Main Melody and Musical Creativity in Elementary School Students.” </w:t>
            </w:r>
            <w:r>
              <w:rPr>
                <w:i/>
              </w:rPr>
              <w:t xml:space="preserve">Voices: A World Forum for Music Therapy </w:t>
            </w:r>
            <w:r>
              <w:t xml:space="preserve">11 (3). </w:t>
            </w:r>
            <w:hyperlink r:id="rId68">
              <w:r>
                <w:rPr>
                  <w:color w:val="0000FF"/>
                  <w:u w:val="single"/>
                </w:rPr>
                <w:t>https://doi</w:t>
              </w:r>
            </w:hyperlink>
            <w:r>
              <w:t>. org/10.15845/voices.v11i3.565.</w:t>
            </w:r>
          </w:p>
          <w:p w:rsidR="003A34C6" w:rsidRDefault="00000000">
            <w:pPr>
              <w:spacing w:before="60" w:after="60"/>
              <w:ind w:left="245" w:right="294" w:firstLine="425"/>
              <w:jc w:val="both"/>
            </w:pPr>
            <w:r>
              <w:t xml:space="preserve">Ilari, Beatriz, Lily Chen-Hafteck, and Lisa Crawford. 2013. “Singing and Cultural Understanding: A Music Education Perspective.” </w:t>
            </w:r>
            <w:r>
              <w:rPr>
                <w:i/>
              </w:rPr>
              <w:t xml:space="preserve">International Journal of Music Education </w:t>
            </w:r>
            <w:r>
              <w:t xml:space="preserve">31 (2): 202–16. </w:t>
            </w:r>
            <w:hyperlink r:id="rId69">
              <w:r>
                <w:rPr>
                  <w:color w:val="0000FF"/>
                  <w:u w:val="single"/>
                </w:rPr>
                <w:t>https://doi.org/10.1177/0255761413487281</w:t>
              </w:r>
            </w:hyperlink>
            <w:r>
              <w:t>.</w:t>
            </w:r>
          </w:p>
          <w:p w:rsidR="003A34C6" w:rsidRDefault="00000000">
            <w:pPr>
              <w:spacing w:before="60" w:after="60"/>
              <w:ind w:left="245" w:right="294" w:firstLine="425"/>
              <w:jc w:val="both"/>
            </w:pPr>
            <w:r>
              <w:t>Jamalus. 1988. Panduan Pengajaran Buku Pengajaran Musik Melalui Pengalaman. Jakarta: Proyek Pengembangan Lembaga Pendidikan.</w:t>
            </w:r>
          </w:p>
          <w:p w:rsidR="003A34C6" w:rsidRDefault="00000000">
            <w:pPr>
              <w:spacing w:before="60" w:after="60"/>
              <w:ind w:left="245" w:right="294" w:firstLine="425"/>
              <w:jc w:val="both"/>
            </w:pPr>
            <w:r>
              <w:t>J. K. Delzell, D. A. Rohwer, and D. E. Ballard, “Effects of Melodic Pattern Difficulty and Performance Experience on Ability to Play by Ear,” J. Res. Music Educ., vol. 47, no. 1, pp. 53–63, Apr. 1999, doi: 10.2307/3345828, available at :http://journals.sagepub.com/doi/10.2307/3345828.</w:t>
            </w:r>
          </w:p>
          <w:p w:rsidR="003A34C6" w:rsidRDefault="00000000">
            <w:pPr>
              <w:spacing w:before="60" w:after="60"/>
              <w:ind w:left="245" w:right="294" w:firstLine="425"/>
              <w:jc w:val="both"/>
            </w:pPr>
            <w:r>
              <w:t>J. Kratus, “The use of melodic and rhythmic motives in the original songs of children aged 5 to 13,” Contrib. to Music Educ., no. 12, pp. 1–8, 1985.</w:t>
            </w:r>
          </w:p>
          <w:p w:rsidR="003A34C6" w:rsidRDefault="00000000">
            <w:pPr>
              <w:spacing w:before="60" w:after="60"/>
              <w:ind w:left="245" w:right="294" w:firstLine="425"/>
              <w:jc w:val="both"/>
            </w:pPr>
            <w:r>
              <w:t xml:space="preserve">Kaschub, Michele. 1997. “Exercising the Musical Imagination.” </w:t>
            </w:r>
            <w:r>
              <w:rPr>
                <w:i/>
              </w:rPr>
              <w:t xml:space="preserve">Music Educators Journal </w:t>
            </w:r>
            <w:r>
              <w:t>84 (3): 26–32. https://doi.org/10.2307/3399053.</w:t>
            </w:r>
          </w:p>
          <w:p w:rsidR="003A34C6" w:rsidRDefault="00000000">
            <w:pPr>
              <w:spacing w:before="60" w:after="60"/>
              <w:ind w:left="245" w:right="294" w:firstLine="425"/>
              <w:jc w:val="both"/>
            </w:pPr>
            <w:r>
              <w:t>K. M. Robinson. 2006. “White teacher, students of color: Culturally responsive pedagogy for elementary general music in communities of color,” Teach. Music urban Classr. A Guid. to Surviv. success, reform, vol. 1, pp. 35–53.</w:t>
            </w:r>
          </w:p>
          <w:p w:rsidR="003A34C6" w:rsidRDefault="00000000">
            <w:pPr>
              <w:spacing w:before="60" w:after="60"/>
              <w:ind w:left="245" w:right="294" w:firstLine="425"/>
              <w:jc w:val="both"/>
            </w:pPr>
            <w:r>
              <w:t xml:space="preserve">Lum, Chee-Hoo, and Patricia Shehan Campbell. 2007. “The Sonic Surrounds of an Elementary School.” </w:t>
            </w:r>
            <w:r>
              <w:rPr>
                <w:i/>
              </w:rPr>
              <w:t xml:space="preserve">Journal of Research in Music Education </w:t>
            </w:r>
            <w:r>
              <w:t xml:space="preserve">55 (1): 31–47. </w:t>
            </w:r>
            <w:hyperlink r:id="rId70">
              <w:r>
                <w:rPr>
                  <w:color w:val="0000FF"/>
                  <w:u w:val="single"/>
                </w:rPr>
                <w:t>https://doi.org/10.1177/002242940705500104</w:t>
              </w:r>
            </w:hyperlink>
            <w:r>
              <w:t>.</w:t>
            </w:r>
          </w:p>
          <w:p w:rsidR="003A34C6" w:rsidRDefault="00000000">
            <w:pPr>
              <w:spacing w:before="60" w:after="60"/>
              <w:ind w:left="245" w:right="294" w:firstLine="425"/>
              <w:jc w:val="both"/>
            </w:pPr>
            <w:r>
              <w:t xml:space="preserve">May, Elizabeth, and John Blacking. 1973. “How Musical Is Man?” </w:t>
            </w:r>
            <w:r>
              <w:rPr>
                <w:i/>
              </w:rPr>
              <w:t xml:space="preserve">Yearbook of the International Folk Music Council </w:t>
            </w:r>
            <w:r>
              <w:t>5: 193. https://doi.org/10.2307/767511.</w:t>
            </w:r>
          </w:p>
          <w:p w:rsidR="003A34C6" w:rsidRDefault="00000000">
            <w:pPr>
              <w:spacing w:before="60" w:after="60"/>
              <w:ind w:left="245" w:right="294" w:firstLine="425"/>
              <w:jc w:val="both"/>
            </w:pPr>
            <w:r>
              <w:lastRenderedPageBreak/>
              <w:t xml:space="preserve">Metsäpelto, Riitta-Leena, Anna-Maija Poikkeus, Mirva Heikkilä, Kirsi Heikkinen-Jokilahti, Jukka Husu, Anu Laine, Kristiina Lappalainen, Marko Lähteenmäki, Mirjamaija Mikkilä-Erdmann, and Anu Warinowski. 2020. “Conceptual Framework of Teaching Quality: A Multidimensional Adapted Process Model of Teaching,” February. </w:t>
            </w:r>
            <w:hyperlink r:id="rId71">
              <w:r>
                <w:rPr>
                  <w:color w:val="0000FF"/>
                  <w:u w:val="single"/>
                </w:rPr>
                <w:t>https://doi.org/10.31234/osf.io/52tcv</w:t>
              </w:r>
            </w:hyperlink>
            <w:r>
              <w:t>.</w:t>
            </w:r>
          </w:p>
          <w:p w:rsidR="003A34C6" w:rsidRDefault="00000000">
            <w:pPr>
              <w:spacing w:before="60" w:after="60"/>
              <w:ind w:left="245" w:right="294" w:firstLine="425"/>
              <w:jc w:val="both"/>
            </w:pPr>
            <w:r>
              <w:t xml:space="preserve">Morrison, Steven J. 2000. “Effect of Melodic Context, Tuning Behaviors, and Experience on the Intonation Accuracy of Wind Players.” </w:t>
            </w:r>
            <w:r>
              <w:rPr>
                <w:i/>
              </w:rPr>
              <w:t xml:space="preserve">Journal of Research in Music Education </w:t>
            </w:r>
            <w:r>
              <w:t>48 (1): 39–51. https://doi.org/10.2307/3345455.</w:t>
            </w:r>
          </w:p>
          <w:p w:rsidR="003A34C6" w:rsidRDefault="00000000">
            <w:pPr>
              <w:spacing w:before="60" w:after="60"/>
              <w:ind w:left="245" w:right="294" w:firstLine="425"/>
              <w:jc w:val="both"/>
            </w:pPr>
            <w:r>
              <w:t>O. C. Hayes. 2009. The Use of Melodic and Rhythmic Mnemonics to Improve Memory and Recall in Elementary Students in the Content Areas. ERIC.</w:t>
            </w:r>
          </w:p>
          <w:p w:rsidR="003A34C6" w:rsidRDefault="00000000">
            <w:pPr>
              <w:spacing w:before="60" w:after="60"/>
              <w:ind w:left="245" w:right="294" w:firstLine="425"/>
              <w:jc w:val="both"/>
            </w:pPr>
            <w:r>
              <w:t xml:space="preserve">PIKE, ALFRED. 1971. “The Perceptual Aspects of Motivic Structure in Music.” </w:t>
            </w:r>
            <w:r>
              <w:rPr>
                <w:i/>
              </w:rPr>
              <w:t xml:space="preserve">The Journal of Aesthetics and Art Criticism </w:t>
            </w:r>
            <w:r>
              <w:t xml:space="preserve">30 (1): 79–82. </w:t>
            </w:r>
            <w:hyperlink r:id="rId72">
              <w:r>
                <w:rPr>
                  <w:color w:val="0000FF"/>
                  <w:u w:val="single"/>
                </w:rPr>
                <w:t>https://doi.org/10.1111/1540_6245.jaac30.1.0079</w:t>
              </w:r>
            </w:hyperlink>
            <w:r>
              <w:t>.</w:t>
            </w:r>
          </w:p>
          <w:p w:rsidR="003A34C6" w:rsidRDefault="00000000">
            <w:pPr>
              <w:spacing w:before="60" w:after="60"/>
              <w:ind w:left="245" w:right="294" w:firstLine="425"/>
              <w:jc w:val="both"/>
            </w:pPr>
            <w:r>
              <w:t xml:space="preserve">Rischar, R. 2003. “Christopher Small. Musicking: The Meanings of Performing and Listening. Hanover and London: Wesleyan University Press, 1998.” </w:t>
            </w:r>
            <w:r>
              <w:rPr>
                <w:i/>
              </w:rPr>
              <w:t xml:space="preserve">Music Theory Spectrum </w:t>
            </w:r>
            <w:r>
              <w:t xml:space="preserve">25 (1): 161–65. </w:t>
            </w:r>
            <w:hyperlink r:id="rId73">
              <w:r>
                <w:rPr>
                  <w:color w:val="0000FF"/>
                  <w:u w:val="single"/>
                </w:rPr>
                <w:t>https://doi.org/10.1093/mts/25.1.161</w:t>
              </w:r>
            </w:hyperlink>
            <w:r>
              <w:t>.</w:t>
            </w:r>
          </w:p>
          <w:p w:rsidR="003A34C6" w:rsidRDefault="00000000">
            <w:pPr>
              <w:spacing w:before="60" w:after="60"/>
              <w:ind w:left="245" w:right="294" w:firstLine="425"/>
              <w:jc w:val="both"/>
            </w:pPr>
            <w:r>
              <w:t xml:space="preserve">Schleicher, Andreas, ed. 2012. </w:t>
            </w:r>
            <w:r>
              <w:rPr>
                <w:i/>
              </w:rPr>
              <w:t>Preparing Teachers and Developing School Leaders for the 21st Century</w:t>
            </w:r>
            <w:r>
              <w:t>. OECD. https://doi.org/10.1787/9789264174559-en.</w:t>
            </w:r>
          </w:p>
          <w:p w:rsidR="003A34C6" w:rsidRDefault="00000000">
            <w:pPr>
              <w:spacing w:before="60" w:after="60"/>
              <w:ind w:left="245" w:right="294" w:firstLine="425"/>
            </w:pPr>
            <w:r>
              <w:t xml:space="preserve">S. Demorest, B. Nichols, and P. Q. Pfordresher, “The effect of focused instruction on young children’s singing accuracy,” Psychol. Music, vol. 46, no. 4, pp. 488–499, Jul. 2018, doi:10.1177/0305735617713120, available at: </w:t>
            </w:r>
            <w:hyperlink r:id="rId74">
              <w:r>
                <w:rPr>
                  <w:color w:val="0000FF"/>
                  <w:u w:val="single"/>
                </w:rPr>
                <w:t>http://journals.sagepub.com/doi/10.1177/0305735617713120</w:t>
              </w:r>
            </w:hyperlink>
            <w:r>
              <w:t>.</w:t>
            </w:r>
          </w:p>
          <w:p w:rsidR="003A34C6" w:rsidRDefault="00000000">
            <w:pPr>
              <w:spacing w:before="60" w:after="60"/>
              <w:ind w:left="245" w:right="294" w:firstLine="425"/>
              <w:jc w:val="both"/>
            </w:pPr>
            <w:r>
              <w:t xml:space="preserve">Sukohardi, Al. 2011. “Edisi Revisi-Teori Musik Umum.” </w:t>
            </w:r>
            <w:r>
              <w:rPr>
                <w:i/>
              </w:rPr>
              <w:t>Yogyakarta: Pusat Musik Liturgi</w:t>
            </w:r>
            <w:r>
              <w:t xml:space="preserve">. </w:t>
            </w:r>
          </w:p>
          <w:p w:rsidR="003A34C6" w:rsidRDefault="00000000">
            <w:pPr>
              <w:spacing w:before="60" w:after="60"/>
              <w:ind w:left="245" w:right="294" w:firstLine="425"/>
              <w:rPr>
                <w:color w:val="0070C0"/>
              </w:rPr>
            </w:pPr>
            <w:r>
              <w:t xml:space="preserve">Trajkovik, Vladimir, Toni Malinovski, Tatjana Vasileva-Stojanovska, and Marina Vasileva. 2018. “Traditional Games in Elementary School: Relationships of Student’s Personality Traits, Motivation and Experience with Learning Outcomes.” Edited by Vitomir Kovanovic. </w:t>
            </w:r>
            <w:r>
              <w:rPr>
                <w:i/>
              </w:rPr>
              <w:t xml:space="preserve">{PLOS} {ONE} </w:t>
            </w:r>
            <w:r>
              <w:t xml:space="preserve">13 (8): e0202172. </w:t>
            </w:r>
            <w:hyperlink r:id="rId75">
              <w:r>
                <w:rPr>
                  <w:color w:val="0000FF"/>
                  <w:u w:val="single"/>
                </w:rPr>
                <w:t>https://doi.org/10.1371/journal.pone.0202172</w:t>
              </w:r>
            </w:hyperlink>
            <w:r>
              <w:t>.</w:t>
            </w:r>
          </w:p>
        </w:tc>
      </w:tr>
    </w:tbl>
    <w:p w:rsidR="003A34C6" w:rsidRDefault="003A34C6">
      <w:pPr>
        <w:rPr>
          <w:rFonts w:ascii="Times New Roman" w:eastAsia="Times New Roman" w:hAnsi="Times New Roman" w:cs="Times New Roman"/>
          <w:sz w:val="20"/>
          <w:szCs w:val="20"/>
        </w:rPr>
      </w:pPr>
    </w:p>
    <w:p w:rsidR="003A34C6" w:rsidRDefault="003A34C6">
      <w:pPr>
        <w:rPr>
          <w:rFonts w:ascii="Times New Roman" w:eastAsia="Times New Roman" w:hAnsi="Times New Roman" w:cs="Times New Roman"/>
          <w:sz w:val="20"/>
          <w:szCs w:val="20"/>
        </w:rPr>
      </w:pPr>
    </w:p>
    <w:sectPr w:rsidR="003A34C6">
      <w:headerReference w:type="even" r:id="rId76"/>
      <w:headerReference w:type="default" r:id="rId77"/>
      <w:footerReference w:type="even" r:id="rId78"/>
      <w:footerReference w:type="default" r:id="rId79"/>
      <w:headerReference w:type="first" r:id="rId80"/>
      <w:footerReference w:type="first" r:id="rId81"/>
      <w:pgSz w:w="12242" w:h="18711"/>
      <w:pgMar w:top="1418" w:right="1418" w:bottom="1418" w:left="141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E0D4B" w:rsidRDefault="008E0D4B">
      <w:pPr>
        <w:spacing w:after="0" w:line="240" w:lineRule="auto"/>
      </w:pPr>
      <w:r>
        <w:separator/>
      </w:r>
    </w:p>
  </w:endnote>
  <w:endnote w:type="continuationSeparator" w:id="0">
    <w:p w:rsidR="008E0D4B" w:rsidRDefault="008E0D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6452A3E0-78ED-49CB-A905-D0C3DAD3D59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embedRegular r:id="rId2" w:fontKey="{C6F58B02-5403-47C5-AF33-778FD8AB29E1}"/>
    <w:embedBold r:id="rId3" w:fontKey="{AEF28F91-A9D9-4794-9691-CE0DA229DCEC}"/>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4" w:fontKey="{6439E523-3493-43D0-996B-7A7674403F9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94AED" w:rsidRDefault="00394AE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94AED" w:rsidRDefault="00394AE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94AED" w:rsidRDefault="00394A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E0D4B" w:rsidRDefault="008E0D4B">
      <w:pPr>
        <w:spacing w:after="0" w:line="240" w:lineRule="auto"/>
      </w:pPr>
      <w:r>
        <w:separator/>
      </w:r>
    </w:p>
  </w:footnote>
  <w:footnote w:type="continuationSeparator" w:id="0">
    <w:p w:rsidR="008E0D4B" w:rsidRDefault="008E0D4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94AED" w:rsidRDefault="00394AE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A34C6" w:rsidRDefault="00000000" w:rsidP="00394AED">
    <w:pPr>
      <w:pBdr>
        <w:top w:val="nil"/>
        <w:left w:val="nil"/>
        <w:bottom w:val="nil"/>
        <w:right w:val="nil"/>
        <w:between w:val="nil"/>
      </w:pBdr>
      <w:tabs>
        <w:tab w:val="center" w:pos="4680"/>
        <w:tab w:val="right" w:pos="9360"/>
      </w:tabs>
      <w:spacing w:after="0" w:line="240" w:lineRule="auto"/>
      <w:rPr>
        <w:color w:val="000000"/>
      </w:rPr>
    </w:pPr>
    <w:r>
      <w:rPr>
        <w:rFonts w:ascii="Times New Roman" w:eastAsia="Times New Roman" w:hAnsi="Times New Roman" w:cs="Times New Roman"/>
        <w:b/>
        <w:i/>
        <w:color w:val="000000"/>
        <w:sz w:val="20"/>
        <w:szCs w:val="20"/>
      </w:rPr>
      <w:t>Modul Ajar Seni Musik Pekerti SD Kelas 1</w:t>
    </w:r>
    <w:r w:rsidR="00394AED">
      <w:rPr>
        <w:rFonts w:ascii="Times New Roman" w:eastAsia="Times New Roman" w:hAnsi="Times New Roman" w:cs="Times New Roman"/>
        <w:b/>
        <w:i/>
        <w:color w:val="000000"/>
        <w:sz w:val="20"/>
        <w:szCs w:val="20"/>
      </w:rPr>
      <w:tab/>
    </w:r>
    <w:r w:rsidR="00394AED">
      <w:rPr>
        <w:rFonts w:ascii="Times New Roman" w:eastAsia="Times New Roman" w:hAnsi="Times New Roman" w:cs="Times New Roman"/>
        <w:b/>
        <w:i/>
        <w:color w:val="000000"/>
        <w:sz w:val="20"/>
        <w:szCs w:val="20"/>
      </w:rPr>
      <w:tab/>
    </w:r>
    <w:hyperlink r:id="rId1" w:history="1">
      <w:r w:rsidR="00394AED" w:rsidRPr="00394AED">
        <w:rPr>
          <w:rStyle w:val="Hyperlink"/>
          <w:rFonts w:ascii="Times New Roman" w:eastAsia="Times New Roman" w:hAnsi="Times New Roman" w:cs="Times New Roman"/>
          <w:b/>
          <w:i/>
          <w:sz w:val="28"/>
          <w:szCs w:val="28"/>
        </w:rPr>
        <w:t>modulmerdeka.com</w:t>
      </w:r>
    </w:hyperlink>
  </w:p>
  <w:p w:rsidR="003A34C6" w:rsidRDefault="003A34C6">
    <w:pPr>
      <w:pBdr>
        <w:top w:val="nil"/>
        <w:left w:val="nil"/>
        <w:bottom w:val="nil"/>
        <w:right w:val="nil"/>
        <w:between w:val="nil"/>
      </w:pBdr>
      <w:tabs>
        <w:tab w:val="center" w:pos="4680"/>
        <w:tab w:val="right" w:pos="9360"/>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94AED" w:rsidRDefault="00394AE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1778D5"/>
    <w:multiLevelType w:val="multilevel"/>
    <w:tmpl w:val="992C9D8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Times New Roman" w:eastAsia="Times New Roman" w:hAnsi="Times New Roman" w:cs="Times New Roman"/>
        <w:b/>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1463870"/>
    <w:multiLevelType w:val="multilevel"/>
    <w:tmpl w:val="C5D89256"/>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 w15:restartNumberingAfterBreak="0">
    <w:nsid w:val="61A124DE"/>
    <w:multiLevelType w:val="multilevel"/>
    <w:tmpl w:val="0B18DB8E"/>
    <w:lvl w:ilvl="0">
      <w:start w:val="1"/>
      <w:numFmt w:val="decimal"/>
      <w:lvlText w:val="%1."/>
      <w:lvlJc w:val="left"/>
      <w:pPr>
        <w:ind w:left="605" w:hanging="360"/>
      </w:pPr>
    </w:lvl>
    <w:lvl w:ilvl="1">
      <w:start w:val="1"/>
      <w:numFmt w:val="lowerLetter"/>
      <w:lvlText w:val="%2."/>
      <w:lvlJc w:val="left"/>
      <w:pPr>
        <w:ind w:left="1325" w:hanging="360"/>
      </w:pPr>
    </w:lvl>
    <w:lvl w:ilvl="2">
      <w:start w:val="1"/>
      <w:numFmt w:val="lowerRoman"/>
      <w:lvlText w:val="%3."/>
      <w:lvlJc w:val="right"/>
      <w:pPr>
        <w:ind w:left="2045" w:hanging="180"/>
      </w:pPr>
    </w:lvl>
    <w:lvl w:ilvl="3">
      <w:start w:val="1"/>
      <w:numFmt w:val="decimal"/>
      <w:lvlText w:val="%4."/>
      <w:lvlJc w:val="left"/>
      <w:pPr>
        <w:ind w:left="2765" w:hanging="360"/>
      </w:pPr>
    </w:lvl>
    <w:lvl w:ilvl="4">
      <w:start w:val="1"/>
      <w:numFmt w:val="lowerLetter"/>
      <w:lvlText w:val="%5."/>
      <w:lvlJc w:val="left"/>
      <w:pPr>
        <w:ind w:left="3485" w:hanging="360"/>
      </w:pPr>
    </w:lvl>
    <w:lvl w:ilvl="5">
      <w:start w:val="1"/>
      <w:numFmt w:val="lowerRoman"/>
      <w:lvlText w:val="%6."/>
      <w:lvlJc w:val="right"/>
      <w:pPr>
        <w:ind w:left="4205" w:hanging="180"/>
      </w:pPr>
    </w:lvl>
    <w:lvl w:ilvl="6">
      <w:start w:val="1"/>
      <w:numFmt w:val="decimal"/>
      <w:lvlText w:val="%7."/>
      <w:lvlJc w:val="left"/>
      <w:pPr>
        <w:ind w:left="4925" w:hanging="360"/>
      </w:pPr>
    </w:lvl>
    <w:lvl w:ilvl="7">
      <w:start w:val="1"/>
      <w:numFmt w:val="lowerLetter"/>
      <w:lvlText w:val="%8."/>
      <w:lvlJc w:val="left"/>
      <w:pPr>
        <w:ind w:left="5645" w:hanging="360"/>
      </w:pPr>
    </w:lvl>
    <w:lvl w:ilvl="8">
      <w:start w:val="1"/>
      <w:numFmt w:val="lowerRoman"/>
      <w:lvlText w:val="%9."/>
      <w:lvlJc w:val="right"/>
      <w:pPr>
        <w:ind w:left="6365" w:hanging="180"/>
      </w:pPr>
    </w:lvl>
  </w:abstractNum>
  <w:abstractNum w:abstractNumId="3" w15:restartNumberingAfterBreak="0">
    <w:nsid w:val="7C453284"/>
    <w:multiLevelType w:val="multilevel"/>
    <w:tmpl w:val="5C78B9D6"/>
    <w:lvl w:ilvl="0">
      <w:start w:val="1"/>
      <w:numFmt w:val="decimal"/>
      <w:lvlText w:val="%1."/>
      <w:lvlJc w:val="left"/>
      <w:pPr>
        <w:ind w:left="896" w:hanging="360"/>
      </w:pPr>
    </w:lvl>
    <w:lvl w:ilvl="1">
      <w:start w:val="1"/>
      <w:numFmt w:val="lowerLetter"/>
      <w:lvlText w:val="%2."/>
      <w:lvlJc w:val="left"/>
      <w:pPr>
        <w:ind w:left="1616" w:hanging="360"/>
      </w:pPr>
    </w:lvl>
    <w:lvl w:ilvl="2">
      <w:start w:val="1"/>
      <w:numFmt w:val="lowerRoman"/>
      <w:lvlText w:val="%3."/>
      <w:lvlJc w:val="right"/>
      <w:pPr>
        <w:ind w:left="2336" w:hanging="180"/>
      </w:pPr>
    </w:lvl>
    <w:lvl w:ilvl="3">
      <w:start w:val="1"/>
      <w:numFmt w:val="decimal"/>
      <w:lvlText w:val="%4."/>
      <w:lvlJc w:val="left"/>
      <w:pPr>
        <w:ind w:left="3056" w:hanging="360"/>
      </w:pPr>
    </w:lvl>
    <w:lvl w:ilvl="4">
      <w:start w:val="1"/>
      <w:numFmt w:val="lowerLetter"/>
      <w:lvlText w:val="%5."/>
      <w:lvlJc w:val="left"/>
      <w:pPr>
        <w:ind w:left="3776" w:hanging="360"/>
      </w:pPr>
    </w:lvl>
    <w:lvl w:ilvl="5">
      <w:start w:val="1"/>
      <w:numFmt w:val="lowerRoman"/>
      <w:lvlText w:val="%6."/>
      <w:lvlJc w:val="right"/>
      <w:pPr>
        <w:ind w:left="4496" w:hanging="180"/>
      </w:pPr>
    </w:lvl>
    <w:lvl w:ilvl="6">
      <w:start w:val="1"/>
      <w:numFmt w:val="decimal"/>
      <w:lvlText w:val="%7."/>
      <w:lvlJc w:val="left"/>
      <w:pPr>
        <w:ind w:left="5216" w:hanging="360"/>
      </w:pPr>
    </w:lvl>
    <w:lvl w:ilvl="7">
      <w:start w:val="1"/>
      <w:numFmt w:val="lowerLetter"/>
      <w:lvlText w:val="%8."/>
      <w:lvlJc w:val="left"/>
      <w:pPr>
        <w:ind w:left="5936" w:hanging="360"/>
      </w:pPr>
    </w:lvl>
    <w:lvl w:ilvl="8">
      <w:start w:val="1"/>
      <w:numFmt w:val="lowerRoman"/>
      <w:lvlText w:val="%9."/>
      <w:lvlJc w:val="right"/>
      <w:pPr>
        <w:ind w:left="6656" w:hanging="180"/>
      </w:pPr>
    </w:lvl>
  </w:abstractNum>
  <w:num w:numId="1" w16cid:durableId="667252261">
    <w:abstractNumId w:val="2"/>
  </w:num>
  <w:num w:numId="2" w16cid:durableId="2091196646">
    <w:abstractNumId w:val="1"/>
  </w:num>
  <w:num w:numId="3" w16cid:durableId="1185946797">
    <w:abstractNumId w:val="3"/>
  </w:num>
  <w:num w:numId="4" w16cid:durableId="5095697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34C6"/>
    <w:rsid w:val="00394AED"/>
    <w:rsid w:val="003A34C6"/>
    <w:rsid w:val="008E0D4B"/>
    <w:rsid w:val="00DD3A09"/>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decimalSymbol w:val=","/>
  <w:listSeparator w:val=";"/>
  <w14:docId w14:val="34B76611"/>
  <w15:docId w15:val="{D4F70719-C6B2-4C01-80C7-06FA74D9F8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id-ID"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spacing w:before="240" w:after="60" w:line="240" w:lineRule="auto"/>
      <w:outlineLvl w:val="0"/>
    </w:pPr>
    <w:rPr>
      <w:rFonts w:ascii="Arial" w:eastAsia="Arial" w:hAnsi="Arial" w:cs="Arial"/>
      <w:b/>
      <w:sz w:val="32"/>
      <w:szCs w:val="32"/>
    </w:rPr>
  </w:style>
  <w:style w:type="paragraph" w:styleId="Heading2">
    <w:name w:val="heading 2"/>
    <w:basedOn w:val="Normal"/>
    <w:next w:val="Normal"/>
    <w:uiPriority w:val="9"/>
    <w:semiHidden/>
    <w:unhideWhenUsed/>
    <w:qFormat/>
    <w:pPr>
      <w:keepNext/>
      <w:keepLines/>
      <w:spacing w:before="40" w:after="0"/>
      <w:outlineLvl w:val="1"/>
    </w:pPr>
    <w:rPr>
      <w:color w:val="365F91"/>
      <w:sz w:val="26"/>
      <w:szCs w:val="26"/>
    </w:rPr>
  </w:style>
  <w:style w:type="paragraph" w:styleId="Heading3">
    <w:name w:val="heading 3"/>
    <w:basedOn w:val="Normal"/>
    <w:next w:val="Normal"/>
    <w:uiPriority w:val="9"/>
    <w:semiHidden/>
    <w:unhideWhenUsed/>
    <w:qFormat/>
    <w:pPr>
      <w:keepNext/>
      <w:tabs>
        <w:tab w:val="left" w:pos="360"/>
      </w:tabs>
      <w:spacing w:after="0" w:line="240" w:lineRule="auto"/>
      <w:ind w:left="903" w:hanging="720"/>
      <w:jc w:val="both"/>
      <w:outlineLvl w:val="2"/>
    </w:pPr>
    <w:rPr>
      <w:rFonts w:ascii="Times New Roman" w:eastAsia="Times New Roman" w:hAnsi="Times New Roman" w:cs="Times New Roman"/>
      <w:b/>
      <w:sz w:val="24"/>
      <w:szCs w:val="24"/>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spacing w:after="0" w:line="240" w:lineRule="auto"/>
      <w:ind w:left="1080" w:hanging="718"/>
      <w:outlineLvl w:val="4"/>
    </w:pPr>
    <w:rPr>
      <w:rFonts w:ascii="Arial" w:eastAsia="Arial" w:hAnsi="Arial" w:cs="Arial"/>
      <w:b/>
      <w:sz w:val="24"/>
      <w:szCs w:val="24"/>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after="0"/>
      <w:jc w:val="center"/>
    </w:pPr>
    <w:rPr>
      <w:rFonts w:ascii="Times New Roman" w:eastAsia="Times New Roman" w:hAnsi="Times New Roman" w:cs="Times New Roman"/>
      <w:b/>
      <w:sz w:val="32"/>
      <w:szCs w:val="32"/>
    </w:rPr>
  </w:style>
  <w:style w:type="paragraph" w:styleId="Subtitle">
    <w:name w:val="Subtitle"/>
    <w:basedOn w:val="Normal"/>
    <w:next w:val="Normal"/>
    <w:uiPriority w:val="11"/>
    <w:qFormat/>
    <w:pPr>
      <w:spacing w:after="0" w:line="360" w:lineRule="auto"/>
      <w:jc w:val="center"/>
    </w:pPr>
    <w:rPr>
      <w:rFonts w:ascii="Times New Roman" w:eastAsia="Times New Roman" w:hAnsi="Times New Roman" w:cs="Times New Roman"/>
      <w:b/>
      <w:sz w:val="24"/>
      <w:szCs w:val="24"/>
    </w:rPr>
  </w:style>
  <w:style w:type="table" w:customStyle="1" w:styleId="a">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0">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1">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2">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3">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4">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5">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6">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7">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8">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9">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a">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b">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c">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d">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e">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f">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f0">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f1">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f2">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paragraph" w:styleId="Header">
    <w:name w:val="header"/>
    <w:basedOn w:val="Normal"/>
    <w:link w:val="HeaderChar"/>
    <w:uiPriority w:val="99"/>
    <w:unhideWhenUsed/>
    <w:rsid w:val="00394A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394AED"/>
  </w:style>
  <w:style w:type="paragraph" w:styleId="Footer">
    <w:name w:val="footer"/>
    <w:basedOn w:val="Normal"/>
    <w:link w:val="FooterChar"/>
    <w:uiPriority w:val="99"/>
    <w:unhideWhenUsed/>
    <w:rsid w:val="00394A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4AED"/>
  </w:style>
  <w:style w:type="character" w:styleId="Hyperlink">
    <w:name w:val="Hyperlink"/>
    <w:basedOn w:val="DefaultParagraphFont"/>
    <w:uiPriority w:val="99"/>
    <w:unhideWhenUsed/>
    <w:rsid w:val="00394AED"/>
    <w:rPr>
      <w:color w:val="0000FF" w:themeColor="hyperlink"/>
      <w:u w:val="single"/>
    </w:rPr>
  </w:style>
  <w:style w:type="character" w:styleId="UnresolvedMention">
    <w:name w:val="Unresolved Mention"/>
    <w:basedOn w:val="DefaultParagraphFont"/>
    <w:uiPriority w:val="99"/>
    <w:semiHidden/>
    <w:unhideWhenUsed/>
    <w:rsid w:val="00394A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mediamakalahpendidikan.blogspot/2014/08/not-angka-laguanak-indonesia.htmlpembelajaran" TargetMode="External"/><Relationship Id="rId18" Type="http://schemas.openxmlformats.org/officeDocument/2006/relationships/hyperlink" Target="https://doi.org/10.2307/3345614" TargetMode="External"/><Relationship Id="rId26" Type="http://schemas.openxmlformats.org/officeDocument/2006/relationships/hyperlink" Target="http://journals.sagepub.com/doi/10.1177/0305735617713120" TargetMode="External"/><Relationship Id="rId39" Type="http://schemas.openxmlformats.org/officeDocument/2006/relationships/image" Target="media/image12.png"/><Relationship Id="rId21" Type="http://schemas.openxmlformats.org/officeDocument/2006/relationships/hyperlink" Target="https://doi.org/10.1177/0255761413487281" TargetMode="External"/><Relationship Id="rId34" Type="http://schemas.openxmlformats.org/officeDocument/2006/relationships/image" Target="media/image7.png"/><Relationship Id="rId42" Type="http://schemas.openxmlformats.org/officeDocument/2006/relationships/hyperlink" Target="https://doi.org/10.2307/3345547" TargetMode="External"/><Relationship Id="rId47" Type="http://schemas.openxmlformats.org/officeDocument/2006/relationships/hyperlink" Target="https://doi" TargetMode="External"/><Relationship Id="rId50" Type="http://schemas.openxmlformats.org/officeDocument/2006/relationships/hyperlink" Target="https://doi.org/10.31234/osf.io/52tcv" TargetMode="External"/><Relationship Id="rId55" Type="http://schemas.openxmlformats.org/officeDocument/2006/relationships/hyperlink" Target="http://www.letsplaykidsmusic.com" TargetMode="External"/><Relationship Id="rId63" Type="http://schemas.openxmlformats.org/officeDocument/2006/relationships/hyperlink" Target="https://doi.org/10.2307/3345547" TargetMode="External"/><Relationship Id="rId68" Type="http://schemas.openxmlformats.org/officeDocument/2006/relationships/hyperlink" Target="https://doi" TargetMode="External"/><Relationship Id="rId76" Type="http://schemas.openxmlformats.org/officeDocument/2006/relationships/header" Target="header1.xml"/><Relationship Id="rId7" Type="http://schemas.openxmlformats.org/officeDocument/2006/relationships/image" Target="media/image1.png"/><Relationship Id="rId71" Type="http://schemas.openxmlformats.org/officeDocument/2006/relationships/hyperlink" Target="https://doi.org/10.31234/osf.io/52tcv" TargetMode="External"/><Relationship Id="rId2" Type="http://schemas.openxmlformats.org/officeDocument/2006/relationships/styles" Target="styles.xml"/><Relationship Id="rId16" Type="http://schemas.openxmlformats.org/officeDocument/2006/relationships/hyperlink" Target="https://doi.org/10.4324/9780203884089-20" TargetMode="External"/><Relationship Id="rId29" Type="http://schemas.openxmlformats.org/officeDocument/2006/relationships/hyperlink" Target="https://www.youtube.com/watch?v=l3ad-PBWJL0" TargetMode="External"/><Relationship Id="rId11" Type="http://schemas.openxmlformats.org/officeDocument/2006/relationships/image" Target="media/image3.png"/><Relationship Id="rId24" Type="http://schemas.openxmlformats.org/officeDocument/2006/relationships/hyperlink" Target="https://doi.org/10.1111/1540_6245.jaac30.1.0079" TargetMode="External"/><Relationship Id="rId32" Type="http://schemas.openxmlformats.org/officeDocument/2006/relationships/hyperlink" Target="https://www.yoru.my.id/2021/10/download-modul-ajar-sekolah-penggerak-bahasa-indonesia.html" TargetMode="External"/><Relationship Id="rId37" Type="http://schemas.openxmlformats.org/officeDocument/2006/relationships/image" Target="media/image10.png"/><Relationship Id="rId40" Type="http://schemas.openxmlformats.org/officeDocument/2006/relationships/hyperlink" Target="https://not-pianikaku.blogspot/2019/04/not-angka-pianika-lagukalau-kau-suka-hati.html" TargetMode="External"/><Relationship Id="rId45" Type="http://schemas.openxmlformats.org/officeDocument/2006/relationships/hyperlink" Target="https://doi.org/10.2307/3345614" TargetMode="External"/><Relationship Id="rId53" Type="http://schemas.openxmlformats.org/officeDocument/2006/relationships/hyperlink" Target="http://journals.sagepub.com/doi/10.1177/0305735617713120" TargetMode="External"/><Relationship Id="rId58" Type="http://schemas.openxmlformats.org/officeDocument/2006/relationships/hyperlink" Target="https://www.yoru.my.id/2021/10/download-modul-ajar-sekolah-penggerak-bahasa-indonesia.html" TargetMode="External"/><Relationship Id="rId66" Type="http://schemas.openxmlformats.org/officeDocument/2006/relationships/hyperlink" Target="https://doi.org/10.2307/3345614" TargetMode="External"/><Relationship Id="rId74" Type="http://schemas.openxmlformats.org/officeDocument/2006/relationships/hyperlink" Target="http://journals.sagepub.com/doi/10.1177/0305735617713120" TargetMode="External"/><Relationship Id="rId79" Type="http://schemas.openxmlformats.org/officeDocument/2006/relationships/footer" Target="footer2.xml"/><Relationship Id="rId5" Type="http://schemas.openxmlformats.org/officeDocument/2006/relationships/footnotes" Target="footnotes.xml"/><Relationship Id="rId61" Type="http://schemas.openxmlformats.org/officeDocument/2006/relationships/hyperlink" Target="https://not-pianikaku.blogspot/2019/04/not-angka-pianika-lagunaik-delman.html" TargetMode="External"/><Relationship Id="rId82"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doi.org/10.1080/10494820.20" TargetMode="External"/><Relationship Id="rId31" Type="http://schemas.openxmlformats.org/officeDocument/2006/relationships/hyperlink" Target="https://www.youtube.com/watch?v=C3c8fzbsfOE" TargetMode="External"/><Relationship Id="rId44" Type="http://schemas.openxmlformats.org/officeDocument/2006/relationships/hyperlink" Target="https://oxford.universitypressscholarship.com/view/10.1093/acprof:o" TargetMode="External"/><Relationship Id="rId52" Type="http://schemas.openxmlformats.org/officeDocument/2006/relationships/hyperlink" Target="https://doi.org/10.1093/mts/25.1.161" TargetMode="External"/><Relationship Id="rId60" Type="http://schemas.openxmlformats.org/officeDocument/2006/relationships/image" Target="media/image14.png"/><Relationship Id="rId65" Type="http://schemas.openxmlformats.org/officeDocument/2006/relationships/hyperlink" Target="https://oxford.universitypressscholarship.com/view/10.1093/acprof:o" TargetMode="External"/><Relationship Id="rId73" Type="http://schemas.openxmlformats.org/officeDocument/2006/relationships/hyperlink" Target="https://doi.org/10.1093/mts/25.1.161" TargetMode="External"/><Relationship Id="rId78" Type="http://schemas.openxmlformats.org/officeDocument/2006/relationships/footer" Target="footer1.xml"/><Relationship Id="rId81"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https://www.youtube.com/watch?v=UyOpRmpS-Fs&amp;t=149s" TargetMode="External"/><Relationship Id="rId14" Type="http://schemas.openxmlformats.org/officeDocument/2006/relationships/hyperlink" Target="https://doi.org/10.1093/acprof:os" TargetMode="External"/><Relationship Id="rId22" Type="http://schemas.openxmlformats.org/officeDocument/2006/relationships/hyperlink" Target="https://doi.org/10.1177/002242940705500104" TargetMode="External"/><Relationship Id="rId27" Type="http://schemas.openxmlformats.org/officeDocument/2006/relationships/hyperlink" Target="https://doi.org/10.1371/journal.pone.0202172" TargetMode="External"/><Relationship Id="rId30" Type="http://schemas.openxmlformats.org/officeDocument/2006/relationships/hyperlink" Target="https://www.youtube.com/watch?v=anmcoVFcvc0" TargetMode="External"/><Relationship Id="rId35" Type="http://schemas.openxmlformats.org/officeDocument/2006/relationships/image" Target="media/image8.png"/><Relationship Id="rId43" Type="http://schemas.openxmlformats.org/officeDocument/2006/relationships/hyperlink" Target="https://doi.org/10.4324/9780203884089-20" TargetMode="External"/><Relationship Id="rId48" Type="http://schemas.openxmlformats.org/officeDocument/2006/relationships/hyperlink" Target="https://doi.org/10.1177/0255761413487281" TargetMode="External"/><Relationship Id="rId56" Type="http://schemas.openxmlformats.org/officeDocument/2006/relationships/hyperlink" Target="https://www.youtube.com/watch?v=zTxBvm2H_LI" TargetMode="External"/><Relationship Id="rId64" Type="http://schemas.openxmlformats.org/officeDocument/2006/relationships/hyperlink" Target="https://doi.org/10.4324/9780203884089-20" TargetMode="External"/><Relationship Id="rId69" Type="http://schemas.openxmlformats.org/officeDocument/2006/relationships/hyperlink" Target="https://doi.org/10.1177/0255761413487281" TargetMode="External"/><Relationship Id="rId77" Type="http://schemas.openxmlformats.org/officeDocument/2006/relationships/header" Target="header2.xml"/><Relationship Id="rId8" Type="http://schemas.openxmlformats.org/officeDocument/2006/relationships/hyperlink" Target="https://www.youtube.com/watch?v=3ajAY5fmF94" TargetMode="External"/><Relationship Id="rId51" Type="http://schemas.openxmlformats.org/officeDocument/2006/relationships/hyperlink" Target="https://doi.org/10.1111/1540_6245.jaac30.1.0079" TargetMode="External"/><Relationship Id="rId72" Type="http://schemas.openxmlformats.org/officeDocument/2006/relationships/hyperlink" Target="https://doi.org/10.1111/1540_6245.jaac30.1.0079" TargetMode="External"/><Relationship Id="rId80" Type="http://schemas.openxmlformats.org/officeDocument/2006/relationships/header" Target="header3.xml"/><Relationship Id="rId3"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hyperlink" Target="https://oxford.universitypressscholarship.com/view/10.1093/acprof:o" TargetMode="External"/><Relationship Id="rId25" Type="http://schemas.openxmlformats.org/officeDocument/2006/relationships/hyperlink" Target="https://doi.org/10.1093/mts/25.1.161" TargetMode="External"/><Relationship Id="rId33" Type="http://schemas.openxmlformats.org/officeDocument/2006/relationships/image" Target="media/image6.png"/><Relationship Id="rId38" Type="http://schemas.openxmlformats.org/officeDocument/2006/relationships/image" Target="media/image11.png"/><Relationship Id="rId46" Type="http://schemas.openxmlformats.org/officeDocument/2006/relationships/hyperlink" Target="https://doi.org/10.1080/10494820.20" TargetMode="External"/><Relationship Id="rId59" Type="http://schemas.openxmlformats.org/officeDocument/2006/relationships/image" Target="media/image13.png"/><Relationship Id="rId67" Type="http://schemas.openxmlformats.org/officeDocument/2006/relationships/hyperlink" Target="https://doi.org/10.1080/10494820.20" TargetMode="External"/><Relationship Id="rId20" Type="http://schemas.openxmlformats.org/officeDocument/2006/relationships/hyperlink" Target="https://doi" TargetMode="External"/><Relationship Id="rId41" Type="http://schemas.openxmlformats.org/officeDocument/2006/relationships/hyperlink" Target="https://doi.org/10.1093/acprof:os" TargetMode="External"/><Relationship Id="rId54" Type="http://schemas.openxmlformats.org/officeDocument/2006/relationships/hyperlink" Target="https://doi.org/10.1371/journal.pone.0202172" TargetMode="External"/><Relationship Id="rId62" Type="http://schemas.openxmlformats.org/officeDocument/2006/relationships/hyperlink" Target="https://doi.org/10.1093/acprof:os" TargetMode="External"/><Relationship Id="rId70" Type="http://schemas.openxmlformats.org/officeDocument/2006/relationships/hyperlink" Target="https://doi.org/10.1177/002242940705500104" TargetMode="External"/><Relationship Id="rId75" Type="http://schemas.openxmlformats.org/officeDocument/2006/relationships/hyperlink" Target="https://doi.org/10.1371/journal.pone.0202172" TargetMode="External"/><Relationship Id="rId83"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doi.org/10.2307/3345547" TargetMode="External"/><Relationship Id="rId23" Type="http://schemas.openxmlformats.org/officeDocument/2006/relationships/hyperlink" Target="https://doi.org/10.31234/osf.io/52tcv" TargetMode="External"/><Relationship Id="rId28" Type="http://schemas.openxmlformats.org/officeDocument/2006/relationships/image" Target="media/image5.png"/><Relationship Id="rId36" Type="http://schemas.openxmlformats.org/officeDocument/2006/relationships/image" Target="media/image9.png"/><Relationship Id="rId49" Type="http://schemas.openxmlformats.org/officeDocument/2006/relationships/hyperlink" Target="https://doi.org/10.1177/002242940705500104" TargetMode="External"/><Relationship Id="rId57" Type="http://schemas.openxmlformats.org/officeDocument/2006/relationships/hyperlink" Target="https://www.youtube.com/watch?v=Js9fahFNZAg"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1" Type="http://schemas.openxmlformats.org/officeDocument/2006/relationships/hyperlink" Target="https://modulmerdek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27</Pages>
  <Words>11277</Words>
  <Characters>64280</Characters>
  <Application>Microsoft Office Word</Application>
  <DocSecurity>0</DocSecurity>
  <Lines>535</Lines>
  <Paragraphs>150</Paragraphs>
  <ScaleCrop>false</ScaleCrop>
  <Company/>
  <LinksUpToDate>false</LinksUpToDate>
  <CharactersWithSpaces>75407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supriyanto</cp:lastModifiedBy>
  <cp:revision>2</cp:revision>
  <dcterms:created xsi:type="dcterms:W3CDTF">2025-07-22T05:01:00Z</dcterms:created>
  <dcterms:modified xsi:type="dcterms:W3CDTF">2025-07-22T05:01:00Z</dcterms:modified>
</cp:coreProperties>
</file>