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color w:val="00B0F0"/>
        </w:rPr>
      </w:pPr>
    </w:p>
    <w:p w:rsidR="00FC54FC" w:rsidRDefault="00FC54FC">
      <w:pPr>
        <w:spacing w:after="0" w:line="240" w:lineRule="auto"/>
        <w:jc w:val="center"/>
        <w:rPr>
          <w:rFonts w:ascii="Times New Roman" w:eastAsia="Times New Roman" w:hAnsi="Times New Roman" w:cs="Times New Roman"/>
          <w:b/>
          <w:color w:val="00B0F0"/>
        </w:rPr>
      </w:pPr>
    </w:p>
    <w:p w:rsidR="00FC54FC" w:rsidRDefault="00FC54FC">
      <w:pPr>
        <w:spacing w:after="0" w:line="240" w:lineRule="auto"/>
        <w:jc w:val="center"/>
        <w:rPr>
          <w:rFonts w:ascii="Times New Roman" w:eastAsia="Times New Roman" w:hAnsi="Times New Roman" w:cs="Times New Roman"/>
          <w:b/>
          <w:color w:val="00B0F0"/>
        </w:rPr>
      </w:pPr>
    </w:p>
    <w:p w:rsidR="00FC54FC" w:rsidRDefault="00FC54FC">
      <w:pPr>
        <w:spacing w:after="0" w:line="240" w:lineRule="auto"/>
        <w:jc w:val="center"/>
        <w:rPr>
          <w:rFonts w:ascii="Times New Roman" w:eastAsia="Times New Roman" w:hAnsi="Times New Roman" w:cs="Times New Roman"/>
          <w:b/>
          <w:color w:val="00B0F0"/>
        </w:rPr>
      </w:pPr>
    </w:p>
    <w:p w:rsidR="00FC54FC" w:rsidRDefault="00FC54FC">
      <w:pPr>
        <w:spacing w:after="0" w:line="240" w:lineRule="auto"/>
        <w:jc w:val="center"/>
        <w:rPr>
          <w:rFonts w:ascii="Times New Roman" w:eastAsia="Times New Roman" w:hAnsi="Times New Roman" w:cs="Times New Roman"/>
          <w:b/>
          <w:color w:val="000000"/>
        </w:rPr>
      </w:pPr>
    </w:p>
    <w:p w:rsidR="00FC54FC" w:rsidRDefault="00FC54FC">
      <w:pPr>
        <w:spacing w:after="0" w:line="240" w:lineRule="auto"/>
        <w:jc w:val="center"/>
        <w:rPr>
          <w:rFonts w:ascii="Times New Roman" w:eastAsia="Times New Roman" w:hAnsi="Times New Roman" w:cs="Times New Roman"/>
          <w:b/>
          <w:color w:val="000000"/>
        </w:rPr>
      </w:pPr>
    </w:p>
    <w:p w:rsidR="00FC54FC" w:rsidRDefault="00FC54FC">
      <w:pPr>
        <w:spacing w:after="0" w:line="240" w:lineRule="auto"/>
        <w:jc w:val="center"/>
        <w:rPr>
          <w:rFonts w:ascii="Times New Roman" w:eastAsia="Times New Roman" w:hAnsi="Times New Roman" w:cs="Times New Roman"/>
          <w:b/>
          <w:color w:val="000000"/>
        </w:rPr>
      </w:pPr>
    </w:p>
    <w:p w:rsidR="00FC54FC" w:rsidRDefault="00000000">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noProof/>
          <w:color w:val="000000"/>
        </w:rPr>
        <w:drawing>
          <wp:inline distT="0" distB="0" distL="0" distR="0">
            <wp:extent cx="1661084" cy="1719538"/>
            <wp:effectExtent l="0" t="0" r="0" b="0"/>
            <wp:docPr id="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7"/>
                    <a:srcRect/>
                    <a:stretch>
                      <a:fillRect/>
                    </a:stretch>
                  </pic:blipFill>
                  <pic:spPr>
                    <a:xfrm>
                      <a:off x="0" y="0"/>
                      <a:ext cx="1661084" cy="1719538"/>
                    </a:xfrm>
                    <a:prstGeom prst="rect">
                      <a:avLst/>
                    </a:prstGeom>
                    <a:ln/>
                  </pic:spPr>
                </pic:pic>
              </a:graphicData>
            </a:graphic>
          </wp:inline>
        </w:drawing>
      </w:r>
    </w:p>
    <w:p w:rsidR="00FC54FC" w:rsidRDefault="00FC54FC">
      <w:pPr>
        <w:spacing w:after="0" w:line="240" w:lineRule="auto"/>
        <w:jc w:val="center"/>
        <w:rPr>
          <w:rFonts w:ascii="Times New Roman" w:eastAsia="Times New Roman" w:hAnsi="Times New Roman" w:cs="Times New Roman"/>
          <w:b/>
          <w:color w:val="000000"/>
        </w:rPr>
      </w:pPr>
    </w:p>
    <w:p w:rsidR="00FC54FC" w:rsidRDefault="00FC54FC">
      <w:pPr>
        <w:spacing w:after="0" w:line="240" w:lineRule="auto"/>
        <w:jc w:val="center"/>
        <w:rPr>
          <w:rFonts w:ascii="Times New Roman" w:eastAsia="Times New Roman" w:hAnsi="Times New Roman" w:cs="Times New Roman"/>
        </w:rPr>
      </w:pPr>
    </w:p>
    <w:p w:rsidR="00FC54FC" w:rsidRDefault="00FC54FC">
      <w:pPr>
        <w:spacing w:after="0" w:line="240" w:lineRule="auto"/>
        <w:rPr>
          <w:rFonts w:ascii="Times New Roman" w:eastAsia="Times New Roman" w:hAnsi="Times New Roman" w:cs="Times New Roman"/>
        </w:rPr>
      </w:pPr>
    </w:p>
    <w:tbl>
      <w:tblPr>
        <w:tblStyle w:val="a"/>
        <w:tblW w:w="9043" w:type="dxa"/>
        <w:jc w:val="center"/>
        <w:tblBorders>
          <w:bottom w:val="single" w:sz="4" w:space="0" w:color="000000"/>
        </w:tblBorders>
        <w:tblLayout w:type="fixed"/>
        <w:tblLook w:val="0000" w:firstRow="0" w:lastRow="0" w:firstColumn="0" w:lastColumn="0" w:noHBand="0" w:noVBand="0"/>
      </w:tblPr>
      <w:tblGrid>
        <w:gridCol w:w="9043"/>
      </w:tblGrid>
      <w:tr w:rsidR="00FC54FC">
        <w:trPr>
          <w:trHeight w:val="615"/>
          <w:jc w:val="center"/>
        </w:trPr>
        <w:tc>
          <w:tcPr>
            <w:tcW w:w="9043" w:type="dxa"/>
            <w:tcBorders>
              <w:bottom w:val="nil"/>
            </w:tcBorders>
            <w:shd w:val="clear" w:color="auto" w:fill="2C3616"/>
            <w:vAlign w:val="center"/>
          </w:tcPr>
          <w:p w:rsidR="00FC54FC" w:rsidRDefault="00000000">
            <w:pPr>
              <w:spacing w:before="120" w:after="120" w:line="240" w:lineRule="auto"/>
              <w:jc w:val="center"/>
              <w:rPr>
                <w:rFonts w:ascii="Times New Roman" w:eastAsia="Times New Roman" w:hAnsi="Times New Roman" w:cs="Times New Roman"/>
                <w:b/>
                <w:color w:val="FFFFFF"/>
                <w:sz w:val="28"/>
                <w:szCs w:val="28"/>
              </w:rPr>
            </w:pPr>
            <w:r>
              <w:rPr>
                <w:rFonts w:ascii="Times New Roman" w:eastAsia="Times New Roman" w:hAnsi="Times New Roman" w:cs="Times New Roman"/>
                <w:b/>
                <w:color w:val="FFFFFF"/>
                <w:sz w:val="32"/>
                <w:szCs w:val="32"/>
              </w:rPr>
              <w:t>MODUL AJAR PROGRAM  KURIKULUM MERDEKA</w:t>
            </w:r>
          </w:p>
        </w:tc>
      </w:tr>
      <w:tr w:rsidR="00FC54FC">
        <w:trPr>
          <w:trHeight w:val="615"/>
          <w:jc w:val="center"/>
        </w:trPr>
        <w:tc>
          <w:tcPr>
            <w:tcW w:w="9043" w:type="dxa"/>
            <w:tcBorders>
              <w:bottom w:val="single" w:sz="4" w:space="0" w:color="000000"/>
            </w:tcBorders>
            <w:shd w:val="clear" w:color="auto" w:fill="FFFFFF"/>
            <w:vAlign w:val="center"/>
          </w:tcPr>
          <w:p w:rsidR="00FC54FC" w:rsidRDefault="00000000">
            <w:pPr>
              <w:tabs>
                <w:tab w:val="left" w:pos="3436"/>
                <w:tab w:val="left" w:pos="3796"/>
              </w:tabs>
              <w:spacing w:before="120" w:after="120" w:line="240" w:lineRule="auto"/>
              <w:jc w:val="center"/>
              <w:rPr>
                <w:rFonts w:ascii="Times New Roman" w:eastAsia="Times New Roman" w:hAnsi="Times New Roman" w:cs="Times New Roman"/>
                <w:b/>
                <w:smallCaps/>
                <w:sz w:val="28"/>
                <w:szCs w:val="28"/>
              </w:rPr>
            </w:pPr>
            <w:r>
              <w:rPr>
                <w:rFonts w:ascii="Times New Roman" w:eastAsia="Times New Roman" w:hAnsi="Times New Roman" w:cs="Times New Roman"/>
                <w:b/>
                <w:smallCaps/>
                <w:sz w:val="28"/>
                <w:szCs w:val="28"/>
              </w:rPr>
              <w:t>SEKOLAH DASAR (SD/MI)</w:t>
            </w:r>
          </w:p>
          <w:p w:rsidR="00FC54FC" w:rsidRDefault="00FC54FC">
            <w:pPr>
              <w:tabs>
                <w:tab w:val="left" w:pos="3436"/>
                <w:tab w:val="left" w:pos="3784"/>
              </w:tabs>
              <w:spacing w:before="120" w:after="120" w:line="240" w:lineRule="auto"/>
              <w:jc w:val="center"/>
              <w:rPr>
                <w:rFonts w:ascii="Times New Roman" w:eastAsia="Times New Roman" w:hAnsi="Times New Roman" w:cs="Times New Roman"/>
                <w:b/>
                <w:smallCaps/>
                <w:sz w:val="28"/>
                <w:szCs w:val="28"/>
              </w:rPr>
            </w:pPr>
          </w:p>
          <w:p w:rsidR="00FC54FC" w:rsidRDefault="00FC54FC">
            <w:pPr>
              <w:tabs>
                <w:tab w:val="left" w:pos="3436"/>
                <w:tab w:val="left" w:pos="3784"/>
              </w:tabs>
              <w:spacing w:before="120" w:after="120" w:line="240" w:lineRule="auto"/>
              <w:jc w:val="center"/>
              <w:rPr>
                <w:rFonts w:ascii="Times New Roman" w:eastAsia="Times New Roman" w:hAnsi="Times New Roman" w:cs="Times New Roman"/>
                <w:b/>
                <w:sz w:val="28"/>
                <w:szCs w:val="28"/>
              </w:rPr>
            </w:pPr>
          </w:p>
          <w:p w:rsidR="00FC54FC"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Nama penyusun                :</w:t>
            </w:r>
            <w:r>
              <w:rPr>
                <w:rFonts w:ascii="Times New Roman" w:eastAsia="Times New Roman" w:hAnsi="Times New Roman" w:cs="Times New Roman"/>
                <w:b/>
                <w:sz w:val="28"/>
                <w:szCs w:val="28"/>
              </w:rPr>
              <w:tab/>
              <w:t>_______________________________</w:t>
            </w:r>
          </w:p>
          <w:p w:rsidR="00FC54FC"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Nama Sekolah                   :</w:t>
            </w:r>
            <w:r>
              <w:rPr>
                <w:rFonts w:ascii="Times New Roman" w:eastAsia="Times New Roman" w:hAnsi="Times New Roman" w:cs="Times New Roman"/>
                <w:b/>
                <w:sz w:val="28"/>
                <w:szCs w:val="28"/>
              </w:rPr>
              <w:tab/>
              <w:t>_______________________________</w:t>
            </w:r>
          </w:p>
          <w:p w:rsidR="00FC54FC"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Mata pelajaran                 :</w:t>
            </w:r>
            <w:r>
              <w:rPr>
                <w:rFonts w:ascii="Times New Roman" w:eastAsia="Times New Roman" w:hAnsi="Times New Roman" w:cs="Times New Roman"/>
                <w:b/>
                <w:sz w:val="28"/>
                <w:szCs w:val="28"/>
              </w:rPr>
              <w:tab/>
              <w:t>Seni Musik</w:t>
            </w:r>
          </w:p>
          <w:p w:rsidR="00FC54FC"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Fase / Kelas</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t>A  / 1 (Satu)</w:t>
            </w:r>
          </w:p>
          <w:p w:rsidR="00FC54FC" w:rsidRDefault="00000000">
            <w:pPr>
              <w:tabs>
                <w:tab w:val="left" w:pos="3124"/>
              </w:tabs>
              <w:spacing w:before="120" w:after="12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w:t>
            </w:r>
            <w:r>
              <w:rPr>
                <w:rFonts w:ascii="Times New Roman" w:eastAsia="Times New Roman" w:hAnsi="Times New Roman" w:cs="Times New Roman"/>
                <w:b/>
                <w:sz w:val="28"/>
                <w:szCs w:val="28"/>
              </w:rPr>
              <w:tab/>
              <w:t>:</w:t>
            </w:r>
            <w:r>
              <w:rPr>
                <w:rFonts w:ascii="Times New Roman" w:eastAsia="Times New Roman" w:hAnsi="Times New Roman" w:cs="Times New Roman"/>
                <w:b/>
                <w:sz w:val="28"/>
                <w:szCs w:val="28"/>
              </w:rPr>
              <w:tab/>
              <w:t>2 (Genap)</w:t>
            </w:r>
          </w:p>
          <w:p w:rsidR="00FC54FC" w:rsidRDefault="00FC54FC">
            <w:pPr>
              <w:tabs>
                <w:tab w:val="left" w:pos="3124"/>
              </w:tabs>
              <w:spacing w:before="120" w:after="120" w:line="240" w:lineRule="auto"/>
              <w:rPr>
                <w:rFonts w:ascii="Times New Roman" w:eastAsia="Times New Roman" w:hAnsi="Times New Roman" w:cs="Times New Roman"/>
                <w:b/>
                <w:sz w:val="28"/>
                <w:szCs w:val="28"/>
              </w:rPr>
            </w:pPr>
          </w:p>
          <w:p w:rsidR="00FC54FC" w:rsidRDefault="00FC54FC">
            <w:pPr>
              <w:tabs>
                <w:tab w:val="left" w:pos="3784"/>
                <w:tab w:val="left" w:pos="4004"/>
              </w:tabs>
              <w:spacing w:before="120" w:after="120" w:line="240" w:lineRule="auto"/>
              <w:rPr>
                <w:rFonts w:ascii="Times New Roman" w:eastAsia="Times New Roman" w:hAnsi="Times New Roman" w:cs="Times New Roman"/>
                <w:b/>
                <w:sz w:val="28"/>
                <w:szCs w:val="28"/>
              </w:rPr>
            </w:pPr>
          </w:p>
        </w:tc>
      </w:tr>
    </w:tbl>
    <w:p w:rsidR="00FC54FC" w:rsidRDefault="00FC54FC">
      <w:pPr>
        <w:spacing w:after="0" w:line="240" w:lineRule="auto"/>
        <w:jc w:val="center"/>
        <w:rPr>
          <w:rFonts w:ascii="Times New Roman" w:eastAsia="Times New Roman" w:hAnsi="Times New Roman" w:cs="Times New Roman"/>
          <w:b/>
          <w:color w:val="00B0F0"/>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FC54FC">
      <w:pPr>
        <w:spacing w:after="0" w:line="240" w:lineRule="auto"/>
        <w:jc w:val="center"/>
        <w:rPr>
          <w:rFonts w:ascii="Times New Roman" w:eastAsia="Times New Roman" w:hAnsi="Times New Roman" w:cs="Times New Roman"/>
          <w:b/>
          <w:sz w:val="28"/>
          <w:szCs w:val="28"/>
        </w:rPr>
      </w:pPr>
    </w:p>
    <w:p w:rsidR="00FC54FC" w:rsidRDefault="00000000">
      <w:pPr>
        <w:rPr>
          <w:rFonts w:ascii="Times New Roman" w:eastAsia="Times New Roman" w:hAnsi="Times New Roman" w:cs="Times New Roman"/>
          <w:b/>
          <w:sz w:val="28"/>
          <w:szCs w:val="28"/>
        </w:rPr>
      </w:pPr>
      <w:r>
        <w:br w:type="page"/>
      </w:r>
    </w:p>
    <w:p w:rsidR="00FC54FC"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MODUL AJAR SENI MUSIK SD</w:t>
      </w:r>
    </w:p>
    <w:p w:rsidR="00FC54FC" w:rsidRDefault="00FC54FC">
      <w:pPr>
        <w:spacing w:after="0" w:line="240" w:lineRule="auto"/>
        <w:rPr>
          <w:rFonts w:ascii="Times New Roman" w:eastAsia="Times New Roman" w:hAnsi="Times New Roman" w:cs="Times New Roman"/>
          <w:sz w:val="20"/>
          <w:szCs w:val="20"/>
        </w:rPr>
      </w:pPr>
    </w:p>
    <w:tbl>
      <w:tblPr>
        <w:tblStyle w:val="a0"/>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FC54FC">
        <w:trPr>
          <w:jc w:val="center"/>
        </w:trPr>
        <w:tc>
          <w:tcPr>
            <w:tcW w:w="9260" w:type="dxa"/>
          </w:tcPr>
          <w:p w:rsidR="00FC54FC"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SD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3 / Dengarkan dan Bunyikan</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1 :   Bermain Bunyi</w:t>
            </w:r>
          </w:p>
          <w:p w:rsidR="00FC54FC"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[2 x (2 x 35’)]</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FC54FC">
        <w:trPr>
          <w:jc w:val="center"/>
        </w:trPr>
        <w:tc>
          <w:tcPr>
            <w:tcW w:w="9260" w:type="dxa"/>
          </w:tcPr>
          <w:p w:rsidR="00FC54FC" w:rsidRDefault="00000000">
            <w:pPr>
              <w:numPr>
                <w:ilvl w:val="0"/>
                <w:numId w:val="2"/>
              </w:numPr>
              <w:spacing w:before="60"/>
              <w:jc w:val="both"/>
            </w:pPr>
            <w:r>
              <w:rPr>
                <w:rFonts w:ascii="Times New Roman" w:eastAsia="Times New Roman" w:hAnsi="Times New Roman" w:cs="Times New Roman"/>
              </w:rPr>
              <w:t>Peserta didik mampu menirukan berbagai jenis warna bunyi non-musikal.</w:t>
            </w:r>
          </w:p>
          <w:p w:rsidR="00FC54FC" w:rsidRDefault="00000000">
            <w:pPr>
              <w:numPr>
                <w:ilvl w:val="0"/>
                <w:numId w:val="2"/>
              </w:numPr>
              <w:spacing w:after="60"/>
              <w:jc w:val="both"/>
            </w:pPr>
            <w:r>
              <w:rPr>
                <w:rFonts w:ascii="Times New Roman" w:eastAsia="Times New Roman" w:hAnsi="Times New Roman" w:cs="Times New Roman"/>
              </w:rPr>
              <w:t>Peserta didik mampu membandingkan jenis warna bunyi musical melodis dan non melodis.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FC54FC" w:rsidRDefault="00000000">
            <w:pPr>
              <w:numPr>
                <w:ilvl w:val="0"/>
                <w:numId w:val="2"/>
              </w:numPr>
              <w:ind w:left="647" w:hanging="287"/>
              <w:jc w:val="both"/>
            </w:pPr>
            <w:r>
              <w:rPr>
                <w:rFonts w:ascii="Times New Roman" w:eastAsia="Times New Roman" w:hAnsi="Times New Roman" w:cs="Times New Roman"/>
              </w:rPr>
              <w:t xml:space="preserve">Mandiri, </w:t>
            </w:r>
          </w:p>
          <w:p w:rsidR="00FC54FC" w:rsidRDefault="00000000">
            <w:pPr>
              <w:numPr>
                <w:ilvl w:val="0"/>
                <w:numId w:val="2"/>
              </w:numPr>
              <w:ind w:left="647" w:hanging="287"/>
              <w:jc w:val="both"/>
            </w:pPr>
            <w:r>
              <w:rPr>
                <w:rFonts w:ascii="Times New Roman" w:eastAsia="Times New Roman" w:hAnsi="Times New Roman" w:cs="Times New Roman"/>
              </w:rPr>
              <w:t xml:space="preserve">Bernalar Kritis, </w:t>
            </w:r>
          </w:p>
          <w:p w:rsidR="00FC54FC" w:rsidRDefault="00000000">
            <w:pPr>
              <w:numPr>
                <w:ilvl w:val="0"/>
                <w:numId w:val="2"/>
              </w:numPr>
              <w:ind w:left="647" w:hanging="287"/>
              <w:jc w:val="both"/>
            </w:pPr>
            <w:r>
              <w:rPr>
                <w:rFonts w:ascii="Times New Roman" w:eastAsia="Times New Roman" w:hAnsi="Times New Roman" w:cs="Times New Roman"/>
              </w:rPr>
              <w:t xml:space="preserve">Kreatif, </w:t>
            </w:r>
          </w:p>
          <w:p w:rsidR="00FC54FC" w:rsidRDefault="00000000">
            <w:pPr>
              <w:numPr>
                <w:ilvl w:val="0"/>
                <w:numId w:val="2"/>
              </w:numPr>
              <w:ind w:left="647" w:hanging="287"/>
              <w:jc w:val="both"/>
            </w:pPr>
            <w:r>
              <w:rPr>
                <w:rFonts w:ascii="Times New Roman" w:eastAsia="Times New Roman" w:hAnsi="Times New Roman" w:cs="Times New Roman"/>
              </w:rPr>
              <w:t>Bergotong-Royong,</w:t>
            </w:r>
          </w:p>
          <w:p w:rsidR="00FC54FC" w:rsidRDefault="00000000">
            <w:pPr>
              <w:numPr>
                <w:ilvl w:val="0"/>
                <w:numId w:val="2"/>
              </w:numPr>
              <w:spacing w:after="60"/>
              <w:ind w:left="647" w:hanging="287"/>
              <w:jc w:val="both"/>
            </w:pPr>
            <w:r>
              <w:rPr>
                <w:rFonts w:ascii="Times New Roman" w:eastAsia="Times New Roman" w:hAnsi="Times New Roman" w:cs="Times New Roman"/>
              </w:rPr>
              <w:t>Berkebinekaan Global.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FC54FC">
        <w:trPr>
          <w:jc w:val="center"/>
        </w:trPr>
        <w:tc>
          <w:tcPr>
            <w:tcW w:w="9260" w:type="dxa"/>
          </w:tcPr>
          <w:p w:rsidR="00FC54FC" w:rsidRDefault="00000000">
            <w:pPr>
              <w:numPr>
                <w:ilvl w:val="0"/>
                <w:numId w:val="2"/>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FC54FC" w:rsidRDefault="00000000">
            <w:pPr>
              <w:numPr>
                <w:ilvl w:val="0"/>
                <w:numId w:val="2"/>
              </w:numPr>
              <w:jc w:val="both"/>
            </w:pPr>
            <w:r>
              <w:rPr>
                <w:rFonts w:ascii="Times New Roman" w:eastAsia="Times New Roman" w:hAnsi="Times New Roman" w:cs="Times New Roman"/>
              </w:rPr>
              <w:t xml:space="preserve">Lampu ruang kelas yang memadai </w:t>
            </w:r>
          </w:p>
          <w:p w:rsidR="00FC54FC" w:rsidRDefault="00000000">
            <w:pPr>
              <w:numPr>
                <w:ilvl w:val="0"/>
                <w:numId w:val="2"/>
              </w:numPr>
              <w:spacing w:after="60"/>
              <w:jc w:val="both"/>
            </w:pPr>
            <w:r>
              <w:rPr>
                <w:rFonts w:ascii="Times New Roman" w:eastAsia="Times New Roman" w:hAnsi="Times New Roman" w:cs="Times New Roman"/>
              </w:rPr>
              <w:t>Ruang kelas yang cukup luas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Peserta didik reguler/tipikal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 xml:space="preserve">Model pembelajaran tatap muka, pembelajaran jarak jauh dalam jaringan (PJJ Daring), pembelajaran jarak jauh luar jaringan (PJJ Luring), dan </w:t>
            </w:r>
            <w:r>
              <w:rPr>
                <w:rFonts w:ascii="Times New Roman" w:eastAsia="Times New Roman" w:hAnsi="Times New Roman" w:cs="Times New Roman"/>
                <w:i/>
              </w:rPr>
              <w:t>Collaborative Learning.</w:t>
            </w:r>
          </w:p>
        </w:tc>
      </w:tr>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FC54FC">
        <w:trPr>
          <w:jc w:val="center"/>
        </w:trPr>
        <w:tc>
          <w:tcPr>
            <w:tcW w:w="9260" w:type="dxa"/>
          </w:tcPr>
          <w:p w:rsidR="00FC54FC"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FC54FC" w:rsidRDefault="00000000">
            <w:pPr>
              <w:numPr>
                <w:ilvl w:val="0"/>
                <w:numId w:val="2"/>
              </w:numPr>
              <w:spacing w:after="60"/>
              <w:jc w:val="both"/>
            </w:pPr>
            <w:r>
              <w:rPr>
                <w:rFonts w:ascii="Times New Roman" w:eastAsia="Times New Roman" w:hAnsi="Times New Roman" w:cs="Times New Roman"/>
              </w:rPr>
              <w:t>Peserta didik mampu menemukan berbagai jenis warna bunyi non-musikal, baik melodis dan non-melodis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Kemampuan Menginderai, merasakan, dan mengenal berbagai jenis warna bunyi yang didengarkan dalam kehidupan sehari-hari.</w:t>
            </w:r>
          </w:p>
          <w:p w:rsidR="00FC54FC" w:rsidRDefault="00000000">
            <w:pPr>
              <w:numPr>
                <w:ilvl w:val="0"/>
                <w:numId w:val="2"/>
              </w:numPr>
              <w:spacing w:after="60"/>
              <w:ind w:left="647" w:hanging="287"/>
              <w:jc w:val="both"/>
            </w:pPr>
            <w:r>
              <w:rPr>
                <w:rFonts w:ascii="Times New Roman" w:eastAsia="Times New Roman" w:hAnsi="Times New Roman" w:cs="Times New Roman"/>
              </w:rPr>
              <w:t>Kemampuan menginderai dan merasakan berbagai jenis warna bunyi musikal melodis dan non melodis.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Siapakah yang dapat menyebutkan, suara apa saja yang ada di lingkungan sekolah?</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1</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Mendengar merupakan anugerah Illahi. Dengan mendengar, kita dapat menginderai berbagai bunyi. Kita dapat merasakan bunyi-bunyi tersebut. Kita juga dapat mengenal sumber dan lokasi bunyinya. Bunyi juga dapat digunakan untuk emosi keindahan. Membuat orang merasa senang, bahagia, bergembira dan bersemangat. Sebaliknya, bunyi dapat membuat orang merasa sedih dan terharu. Semua bunyi itu adalah informasi. Bunyi-bunyi itu membantu kita mengetahui sesuatu. Bunyi-bunyi itu juga membantu kita untuk mengingat. Bahkan, bunyi-bunyi itu bisa membantu keselamatan kita. Bunyi alarm kebakaran. Sirine pemadam kebakaran. Alarm pintu kereta api. Itu tanda-tanda bunyi yang perlu kita perhatikan. Bunyi juga dapat digunakan untuk emosi keindahan. Membuat orang merasa senang, bahagia, bergembira dan bersemangat. Sebaliknya, bunyi dapat membuat orang merasa sedih dan terharu. Di dalam musik, bunyi-bunyi itu ditata. Antar bunyi disusun hingga membentuk sistem nada. Susunan antarnada itu berbeda-beda. Ada yang disusun menaik. Sebaliknya, ada yang disusun menurun. </w:t>
            </w:r>
            <w:r>
              <w:rPr>
                <w:rFonts w:ascii="Times New Roman" w:eastAsia="Times New Roman" w:hAnsi="Times New Roman" w:cs="Times New Roman"/>
                <w:i/>
              </w:rPr>
              <w:t xml:space="preserve">Do re mi fa sol la si do </w:t>
            </w:r>
            <w:r>
              <w:rPr>
                <w:rFonts w:ascii="Times New Roman" w:eastAsia="Times New Roman" w:hAnsi="Times New Roman" w:cs="Times New Roman"/>
              </w:rPr>
              <w:t xml:space="preserve">disusun menaik. </w:t>
            </w:r>
            <w:r>
              <w:rPr>
                <w:rFonts w:ascii="Times New Roman" w:eastAsia="Times New Roman" w:hAnsi="Times New Roman" w:cs="Times New Roman"/>
                <w:i/>
              </w:rPr>
              <w:lastRenderedPageBreak/>
              <w:t xml:space="preserve">Da mi na ti la da </w:t>
            </w:r>
            <w:r>
              <w:rPr>
                <w:rFonts w:ascii="Times New Roman" w:eastAsia="Times New Roman" w:hAnsi="Times New Roman" w:cs="Times New Roman"/>
              </w:rPr>
              <w:t xml:space="preserve">disusun menurun. Jarak antar satu nada ke nada yang lain pun ada yang sama. Ada juga yang berbeda jarak. Setiap budaya memiliki perbedaan sistem nada. Ada sistem nada </w:t>
            </w:r>
            <w:r>
              <w:rPr>
                <w:rFonts w:ascii="Times New Roman" w:eastAsia="Times New Roman" w:hAnsi="Times New Roman" w:cs="Times New Roman"/>
                <w:i/>
              </w:rPr>
              <w:t>diatonik, pelog, salendro</w:t>
            </w:r>
            <w:r>
              <w:rPr>
                <w:rFonts w:ascii="Times New Roman" w:eastAsia="Times New Roman" w:hAnsi="Times New Roman" w:cs="Times New Roman"/>
              </w:rPr>
              <w:t xml:space="preserve">. Warga dunia sekarang banyak yang mengenal nada diatonik. Orang Jawa, Sunda, dan Bali masih melestarikan nada pelog dan slendro. Termasuk, orang Lombok dan Banjar. </w:t>
            </w:r>
          </w:p>
          <w:p w:rsidR="00FC54FC"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Uraian di atas memberikan informasi bagaimana jenis warna bunyi dapat digunakan sebagai media ekspresi peserta didik, dan diharapkan peserta didik dapat menggunakan materi bunyi tersebut untuk meningkatkan kemampuan kreativitas musik. Agar peserta didik dapat lebih memahami materi, peserta didik dibimbing untuk melakukan permainan berbagai jenis warna bunyi secara bersama-sama.</w:t>
            </w:r>
          </w:p>
          <w:p w:rsidR="00FC54FC"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755819" cy="1831542"/>
                  <wp:effectExtent l="0" t="0" r="0" b="0"/>
                  <wp:docPr id="8" name="image6.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6.png" descr="C:\Users\sugi handoyo\Pictures\1.PNG"/>
                          <pic:cNvPicPr preferRelativeResize="0"/>
                        </pic:nvPicPr>
                        <pic:blipFill>
                          <a:blip r:embed="rId8"/>
                          <a:srcRect/>
                          <a:stretch>
                            <a:fillRect/>
                          </a:stretch>
                        </pic:blipFill>
                        <pic:spPr>
                          <a:xfrm>
                            <a:off x="0" y="0"/>
                            <a:ext cx="3755819" cy="1831542"/>
                          </a:xfrm>
                          <a:prstGeom prst="rect">
                            <a:avLst/>
                          </a:prstGeom>
                          <a:ln/>
                        </pic:spPr>
                      </pic:pic>
                    </a:graphicData>
                  </a:graphic>
                </wp:inline>
              </w:drawing>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Bagi guru sekolah dasar, pembelajaran musik memiliki peluang besar dalam menumbuhkan kemampuan apresiasi dan kreasi peserta didik terhadap minat belajar. Guru harus mampu mengaitkan pembelajaran musik dengan aktivitas keseharian. Pada kegiatan pembelajaran 1 guru dapat mengarahkan peserta didik untuk memacu aspek pendengaran, pengamatan, dan peniruan bunyi dalam menanggapi berbagai ragam sumber bunyi yang ada di sekitarnya. Dalam persiapan mengajar, lingkungan belajar harus disiapkan secara optimal, agar dapat memacu kegiatan pembelajaran yang menantang dan relevan, namun juga memungkinkan peserta didik untuk merasa percaya diri dan terkendali, mendorong terciptanya konsentrasi dengan tetap memberikan kesenangan. Adapun media pembelajaran yang harus dipersiapkan oleh guru sebelum memulai kegiatan pembelajaran 1 adalah sebagai berikut: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1. Batu kali kecil</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2. Botol pasir</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3. Dedaunan kering</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4. Sapu lidi</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5. Suling bambu</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6. Alat musik pianika</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7. Alat musik rekorder</w:t>
            </w:r>
          </w:p>
          <w:p w:rsidR="00FC54FC" w:rsidRDefault="00000000">
            <w:pPr>
              <w:spacing w:after="60"/>
              <w:ind w:left="386"/>
              <w:jc w:val="both"/>
              <w:rPr>
                <w:rFonts w:ascii="Times New Roman" w:eastAsia="Times New Roman" w:hAnsi="Times New Roman" w:cs="Times New Roman"/>
              </w:rPr>
            </w:pPr>
            <w:r>
              <w:rPr>
                <w:rFonts w:ascii="Times New Roman" w:eastAsia="Times New Roman" w:hAnsi="Times New Roman" w:cs="Times New Roman"/>
              </w:rPr>
              <w:t>8. Gambar media pembelajaran yang menghasilkan bunyi melodis dan non melodis.</w:t>
            </w:r>
          </w:p>
        </w:tc>
      </w:tr>
      <w:tr w:rsidR="00FC54FC">
        <w:trPr>
          <w:jc w:val="center"/>
        </w:trPr>
        <w:tc>
          <w:tcPr>
            <w:tcW w:w="9260" w:type="dxa"/>
            <w:tcBorders>
              <w:top w:val="single" w:sz="4" w:space="0" w:color="000000"/>
            </w:tcBorders>
            <w:shd w:val="clear" w:color="auto" w:fill="2C3616"/>
            <w:vAlign w:val="center"/>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FC54FC">
        <w:trPr>
          <w:jc w:val="center"/>
        </w:trPr>
        <w:tc>
          <w:tcPr>
            <w:tcW w:w="9260" w:type="dxa"/>
            <w:shd w:val="clear" w:color="auto" w:fill="FFFFFF"/>
          </w:tcPr>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FC54FC"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Tahapan pembelajaran ini dibuat untuk membantu guru dalam melakukan pengembangan aktivitas pembelajaran seni musik secara menyenangkan. Melalui prosedur pembelajaran yang ditawarkan, guru memiliki peluang mendapatkan inspirasi guna mengembangkan dan menggairahkan aktivitas pembelajaran di kelas. Melalui cara ini guru dapat membuat strategi pembelajaran yang berkualitas, sehingga peserta didik dapat merasakan aktivitas pembelajaran yang bermakna dan menyenangkan, tanpa mengesampingkan upaya membangun fondasi keterampilan dan minat pembelajaran musik ditahap berikutnya dengan tetap melibatkan aspek kecerdasan dan sisi perasaan peserta didik. Pada tahap awal guru wajib memahami tujuan pembelajaran secara benar, kemudian melakukan tahapan pembelajaran seperti di bawah ini:</w:t>
            </w:r>
          </w:p>
          <w:p w:rsidR="00FC54FC" w:rsidRDefault="00FC54FC">
            <w:pPr>
              <w:spacing w:before="60" w:after="60"/>
              <w:ind w:left="386" w:firstLine="284"/>
              <w:rPr>
                <w:rFonts w:ascii="Times New Roman" w:eastAsia="Times New Roman" w:hAnsi="Times New Roman" w:cs="Times New Roman"/>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melakukan permainan tepuk tangan, disertai dengan bernyanyi bersama dengan membawakan lagu “Sorak-sorak bergembira” atau lagu permainan lainnya. Guru memberikan penguatan tentang manfaat penggunaan suara sekitar untuk berkreasi musik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f.   Guru mempersiapkan media pembelajaran yang akan digunakan di dalam pembelajaran.</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hyperlink r:id="rId9">
              <w:r>
                <w:rPr>
                  <w:rFonts w:ascii="Times New Roman" w:eastAsia="Times New Roman" w:hAnsi="Times New Roman" w:cs="Times New Roman"/>
                  <w:b/>
                </w:rPr>
                <w:t>Kegiatan Inti</w:t>
              </w:r>
            </w:hyperlink>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membagikan berbagai ragam media pembelajaran, seperti batu kali ukuran kecil, pasir yang telah dimasukkan ke dalam botol, sapu lidi, dan dedaunan kering. Guru memberikan contoh dengan memainkan media tersebut agar dapat menghasilkan bunyi. Peserta didik dapat melakukan pengamatan terhadap ragam bunyi tersebut, dengan baik.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  Setelah guru memberikan contoh, peserta didik dapat mencoba untuk memainkan media pembelajaran tersebut secara mandiri.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Guru membimbing setiap peserta didik untuk mencoba memainkan berbagai macam media pembelajaran tersebut secara bersama-sama.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617508" cy="1415547"/>
                  <wp:effectExtent l="0" t="0" r="0" b="0"/>
                  <wp:docPr id="7" name="image4.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4.png" descr="C:\Users\sugi handoyo\Pictures\2.PNG"/>
                          <pic:cNvPicPr preferRelativeResize="0"/>
                        </pic:nvPicPr>
                        <pic:blipFill>
                          <a:blip r:embed="rId10"/>
                          <a:srcRect/>
                          <a:stretch>
                            <a:fillRect/>
                          </a:stretch>
                        </pic:blipFill>
                        <pic:spPr>
                          <a:xfrm>
                            <a:off x="0" y="0"/>
                            <a:ext cx="3617508" cy="1415547"/>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Peserta didik diminta mengajukan pertanyaan-pertanyaan terkait dengan ragam bunyi yang dimainkan oleh peserta didik. Guru memancing sikap kritis peserta didik dengan mengajukan pertanyaan “Siapakah yang dapat menyebutkan, suara apa saja yang ada di lingkungan sekolah? Siapa yang mau mengajukan pertanyaan?”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memberikan penjelasan jika ragam bunyi yang disebutkan peserta didik dan yang dimainkan tadi adalah ragam bunyi non-musikal dan nonmelodis.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Peserta didik diminta menyebutkan ragam bunyi non-musikal dan nonmelodis yang ada di lingkungan sekolah, dan guru menuliskan ragam suara tersebut di papan tulis agar dapat dibaca oleh peserta didik lainnya. Setelah tidak ada lagi peserta didik yang menyebutkan, guru dapat menunjukkan gambar ragam bunyi yang dapat menghasilkan melodi.</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  Untuk memperkuat pemahaman peserta didik terhadap berbagai jenis warna bunyi non-musikal, baik melodis dan non-melodis, guru melakukan permainan dengan membagi peserta didik menjadi dua kelompok.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Masing-masing kelompok melakukan permainan terhadap berbagai media pembelajaran yang menghasilkan bunyi tersebut dan melakukan peniruan dalam bentuk suara yang hasilnya kemudian ditampilkan secara bersama-sama dalam pertunjukan kelas.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h.  Guru memberikan kesempatan waktu kepada setiap peserta didik untuk menceritakan kepada temannya tentang permainan tersebut di depan kelas.</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bunyi sekitar adalah media sederhana yang dapat digunakan untuk membuat karya musik sederhana.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yang didapat dari proses kegiatan pembelajaran 1.</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tentang pengenalan berbagai jenis warna bunyi non-musikal, baik melodis dan non-melodis. Lembar kerja  diselesaikan oleh peserta didik dan dibawa pada pembelajaran pertemuan selanjutnya.</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Ada banyak bunyi yang dapat didengar di sekitar kita. Kita berbicara, burung berkicau, ayam jantan berkokok, kucing mengeong.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Di angkasa pun kita dapat mendengar guntur menggelegar, halilintar menggeledek, dan bunyi pesawat terbang. Nah apakah kalian dapat menyebutkan berbagai macam bunyi lainnya?</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124425" cy="1607276"/>
                  <wp:effectExtent l="0" t="0" r="0" b="0"/>
                  <wp:docPr id="10" name="image11.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3.PNG"/>
                          <pic:cNvPicPr preferRelativeResize="0"/>
                        </pic:nvPicPr>
                        <pic:blipFill>
                          <a:blip r:embed="rId11"/>
                          <a:srcRect/>
                          <a:stretch>
                            <a:fillRect/>
                          </a:stretch>
                        </pic:blipFill>
                        <pic:spPr>
                          <a:xfrm>
                            <a:off x="0" y="0"/>
                            <a:ext cx="3124425" cy="1607276"/>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FC54FC" w:rsidRDefault="00000000">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 alternatif dilakukan manakala media pembelajaran di atas tidak tersedia di sekolah. Adapun strategi yang digunakan dalam pembelajaran 1 ini dapat dilaksanakan oleh sekolah 3T, sehingga pembelajaran alternatif dapat mengikuti tahapan-tahapan pembelajaran seperti di atas.</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FC54FC">
        <w:trPr>
          <w:jc w:val="center"/>
        </w:trPr>
        <w:tc>
          <w:tcPr>
            <w:tcW w:w="9260" w:type="dxa"/>
          </w:tcPr>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rFonts w:ascii="Times New Roman" w:eastAsia="Times New Roman" w:hAnsi="Times New Roman" w:cs="Times New Roman"/>
                <w:i/>
              </w:rPr>
              <w:t xml:space="preserve">portable </w:t>
            </w:r>
            <w:r>
              <w:rPr>
                <w:rFonts w:ascii="Times New Roman" w:eastAsia="Times New Roman" w:hAnsi="Times New Roman" w:cs="Times New Roman"/>
              </w:rPr>
              <w:t>dan profil peserta didik. Adapun penilaian kegiatan pembelajaran 1 meliputi</w:t>
            </w:r>
          </w:p>
          <w:p w:rsidR="00FC54FC" w:rsidRDefault="00FC54FC">
            <w:pPr>
              <w:spacing w:before="60" w:after="60"/>
              <w:ind w:left="363" w:firstLine="22"/>
              <w:jc w:val="both"/>
              <w:rPr>
                <w:rFonts w:ascii="Times New Roman" w:eastAsia="Times New Roman" w:hAnsi="Times New Roman" w:cs="Times New Roman"/>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1 dengan metode observasi. Penilaian sikap dapat dilihat dari mulai proses awal pembelajaran, hingga pembelajaran selesai. Penilaian sikap ini dilakukan dengan tujuan agar guru dapat melihat respon emosional peserta didik dalam mencapai pembelajaran 1.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1"/>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FC54FC">
              <w:trPr>
                <w:trHeight w:val="686"/>
              </w:trPr>
              <w:tc>
                <w:tcPr>
                  <w:tcW w:w="225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634"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2259"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FC54FC"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FC54FC"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Memberikan perhatian serius terhadap</w:t>
                  </w:r>
                </w:p>
                <w:p w:rsidR="00FC54FC" w:rsidRDefault="00000000">
                  <w:pPr>
                    <w:rPr>
                      <w:rFonts w:ascii="Times New Roman" w:eastAsia="Times New Roman" w:hAnsi="Times New Roman" w:cs="Times New Roman"/>
                    </w:rPr>
                  </w:pPr>
                  <w:r>
                    <w:rPr>
                      <w:rFonts w:ascii="Times New Roman" w:eastAsia="Times New Roman" w:hAnsi="Times New Roman" w:cs="Times New Roman"/>
                    </w:rPr>
                    <w:t>penjelasan guru.</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Tertarik terhadap simulasi guru ketika</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menggunakan media pembelajaran</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Peserta didik senang mencoba perangkat</w:t>
                  </w:r>
                </w:p>
                <w:p w:rsidR="00FC54FC" w:rsidRDefault="00000000">
                  <w:pPr>
                    <w:rPr>
                      <w:rFonts w:ascii="Times New Roman" w:eastAsia="Times New Roman" w:hAnsi="Times New Roman" w:cs="Times New Roman"/>
                    </w:rPr>
                  </w:pPr>
                  <w:r>
                    <w:rPr>
                      <w:rFonts w:ascii="Times New Roman" w:eastAsia="Times New Roman" w:hAnsi="Times New Roman" w:cs="Times New Roman"/>
                    </w:rPr>
                    <w:t>pembelajaran penghasil warna bunyi</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34"/>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pengetahuan pada pembelajaran 1 ini dapat dilakukan dengan melihat dua aspek, yakni pengetahuan dasar, dan pemahaman peserta didik. Pada pengetahuan dasar, penilaian dapat ditekankan pada sisi kemampuan peserta didik dalam menuliskan ragam bunyi yang ada di sekitar mereka. Sedangkan pada aspek pemahaman, penilaian dapat dilakukan dengan memperhatikan aspek kemampuan peserta didik dalam menggunakan ragam bunyi dalam membuat karya kreatif sederhana melalui ragam bunyi yang diketahui peserta didik.</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3.2</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lastRenderedPageBreak/>
              <w:t>Pedoman Penilaian Aspek Pengetahuan</w:t>
            </w:r>
          </w:p>
          <w:tbl>
            <w:tblPr>
              <w:tblStyle w:val="a2"/>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FC54FC">
              <w:trPr>
                <w:trHeight w:val="686"/>
              </w:trPr>
              <w:tc>
                <w:tcPr>
                  <w:tcW w:w="186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866"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menyebutkan jenis warna bunyi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non-musikal minimal 5 jenis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mengkelompokkan jenis warna</w:t>
                  </w:r>
                </w:p>
                <w:p w:rsidR="00FC54FC" w:rsidRDefault="00000000">
                  <w:pPr>
                    <w:rPr>
                      <w:rFonts w:ascii="Times New Roman" w:eastAsia="Times New Roman" w:hAnsi="Times New Roman" w:cs="Times New Roman"/>
                    </w:rPr>
                  </w:pPr>
                  <w:r>
                    <w:rPr>
                      <w:rFonts w:ascii="Times New Roman" w:eastAsia="Times New Roman" w:hAnsi="Times New Roman" w:cs="Times New Roman"/>
                    </w:rPr>
                    <w:t>bunyi baik melodis dan non-melodis</w:t>
                  </w:r>
                </w:p>
                <w:p w:rsidR="00FC54FC" w:rsidRDefault="00000000">
                  <w:pPr>
                    <w:rPr>
                      <w:rFonts w:ascii="Times New Roman" w:eastAsia="Times New Roman" w:hAnsi="Times New Roman" w:cs="Times New Roman"/>
                    </w:rPr>
                  </w:pPr>
                  <w:r>
                    <w:rPr>
                      <w:rFonts w:ascii="Times New Roman" w:eastAsia="Times New Roman" w:hAnsi="Times New Roman" w:cs="Times New Roman"/>
                    </w:rPr>
                    <w:t>masing-masing 3 jenis</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1 berlangsung. Penilaian keterampilan ini dilakukan dengan tujuan agar guru mampu melihat kemampuan peserta didik dalam membedakan berbagai jenis warna bunyi non-musikal, baik melodis dan non-melodis.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3.3</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3"/>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FC54FC">
              <w:trPr>
                <w:trHeight w:val="686"/>
              </w:trPr>
              <w:tc>
                <w:tcPr>
                  <w:tcW w:w="1583"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583"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memainkan media pembelajaran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penghasil warna bunyi masing-masing 3</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jenis penghasil warna bunyi</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mencatat 5 jenis warna bunyi yang telah dimainkan ke dalam lembar kerja</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menyusun ragam warna bunyi yang</w:t>
                  </w:r>
                </w:p>
                <w:p w:rsidR="00FC54FC" w:rsidRDefault="00000000">
                  <w:pPr>
                    <w:rPr>
                      <w:rFonts w:ascii="Times New Roman" w:eastAsia="Times New Roman" w:hAnsi="Times New Roman" w:cs="Times New Roman"/>
                    </w:rPr>
                  </w:pPr>
                  <w:r>
                    <w:rPr>
                      <w:rFonts w:ascii="Times New Roman" w:eastAsia="Times New Roman" w:hAnsi="Times New Roman" w:cs="Times New Roman"/>
                    </w:rPr>
                    <w:t>ada di lingkungan sekolah sejumlah 5 jenis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FC54FC">
                  <w:pPr>
                    <w:spacing w:before="60" w:after="60"/>
                    <w:jc w:val="center"/>
                    <w:rPr>
                      <w:rFonts w:ascii="Times New Roman" w:eastAsia="Times New Roman" w:hAnsi="Times New Roman" w:cs="Times New Roman"/>
                      <w:b/>
                    </w:rPr>
                  </w:pP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mengkelompokkan 3 ragam warna</w:t>
                  </w:r>
                </w:p>
                <w:p w:rsidR="00FC54FC" w:rsidRDefault="00000000">
                  <w:pPr>
                    <w:rPr>
                      <w:rFonts w:ascii="Times New Roman" w:eastAsia="Times New Roman" w:hAnsi="Times New Roman" w:cs="Times New Roman"/>
                    </w:rPr>
                  </w:pPr>
                  <w:r>
                    <w:rPr>
                      <w:rFonts w:ascii="Times New Roman" w:eastAsia="Times New Roman" w:hAnsi="Times New Roman" w:cs="Times New Roman"/>
                    </w:rPr>
                    <w:t>bunyi dan dapat menirukan warna bunyi</w:t>
                  </w:r>
                </w:p>
                <w:p w:rsidR="00FC54FC" w:rsidRDefault="00000000">
                  <w:pPr>
                    <w:rPr>
                      <w:rFonts w:ascii="Times New Roman" w:eastAsia="Times New Roman" w:hAnsi="Times New Roman" w:cs="Times New Roman"/>
                    </w:rPr>
                  </w:pPr>
                  <w:r>
                    <w:rPr>
                      <w:rFonts w:ascii="Times New Roman" w:eastAsia="Times New Roman" w:hAnsi="Times New Roman" w:cs="Times New Roman"/>
                    </w:rPr>
                    <w:t>tersebut dengan lisannya</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FC54FC">
            <w:pPr>
              <w:spacing w:before="60" w:after="60"/>
              <w:ind w:left="363"/>
              <w:jc w:val="both"/>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FC54FC">
        <w:trPr>
          <w:jc w:val="center"/>
        </w:trPr>
        <w:tc>
          <w:tcPr>
            <w:tcW w:w="9260" w:type="dxa"/>
            <w:shd w:val="clear" w:color="auto" w:fill="FFFFFF"/>
          </w:tcPr>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FC54FC"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1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3.4</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4"/>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FC54FC">
              <w:trPr>
                <w:trHeight w:val="296"/>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FC54FC">
              <w:trPr>
                <w:trHeight w:val="375"/>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C1D59A"/>
                </w:tcPr>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FC54FC"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FC54FC"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1 peserta didik memiliki respon emosional</w:t>
                  </w:r>
                </w:p>
                <w:p w:rsidR="00FC54FC"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jc w:val="center"/>
              <w:rPr>
                <w:rFonts w:ascii="Times New Roman" w:eastAsia="Times New Roman" w:hAnsi="Times New Roman" w:cs="Times New Roman"/>
              </w:rPr>
            </w:pPr>
          </w:p>
          <w:p w:rsidR="00FC54FC" w:rsidRDefault="00FC54FC">
            <w:pPr>
              <w:spacing w:before="60" w:after="60"/>
              <w:ind w:left="386"/>
              <w:jc w:val="center"/>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FC54FC">
        <w:trPr>
          <w:jc w:val="center"/>
        </w:trPr>
        <w:tc>
          <w:tcPr>
            <w:tcW w:w="9260" w:type="dxa"/>
          </w:tcPr>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menemukan berbagai jenis warna bunyi non-musikal.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menemukan berbagai jenis warna bunyi non-musikal.</w:t>
            </w:r>
          </w:p>
          <w:p w:rsidR="00FC54FC" w:rsidRDefault="00FC54FC">
            <w:pPr>
              <w:spacing w:before="60" w:after="60"/>
              <w:ind w:left="386"/>
              <w:rPr>
                <w:rFonts w:ascii="Times New Roman" w:eastAsia="Times New Roman" w:hAnsi="Times New Roman" w:cs="Times New Roman"/>
              </w:rPr>
            </w:pPr>
          </w:p>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1 terkait kemampuan menemukan berbagai jenis warna bunyi non-musikal, baik melodis dan non-melodis, guru dapat mengarahkan peserta didik untuk mengumpulkan ragam bunyi dan meminta mereka menuliskan tiruannya dalam bentuk tulisan.</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3.5</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5"/>
              <w:tblW w:w="8472"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2"/>
              <w:gridCol w:w="2146"/>
              <w:gridCol w:w="2817"/>
              <w:gridCol w:w="2817"/>
            </w:tblGrid>
            <w:tr w:rsidR="00FC54FC">
              <w:trPr>
                <w:trHeight w:val="296"/>
              </w:trPr>
              <w:tc>
                <w:tcPr>
                  <w:tcW w:w="692"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14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2817"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Media Penghasil Bunyi</w:t>
                  </w:r>
                </w:p>
              </w:tc>
              <w:tc>
                <w:tcPr>
                  <w:tcW w:w="2817"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Warna Bunyi</w:t>
                  </w: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2146" w:type="dxa"/>
                  <w:shd w:val="clear" w:color="auto" w:fill="FFFFFF"/>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rPr>
                <w:rFonts w:ascii="Times New Roman" w:eastAsia="Times New Roman" w:hAnsi="Times New Roman" w:cs="Times New Roman"/>
              </w:rPr>
            </w:pPr>
          </w:p>
          <w:p w:rsidR="00FC54FC" w:rsidRDefault="00FC54FC">
            <w:pPr>
              <w:spacing w:before="60" w:after="60"/>
              <w:ind w:left="386"/>
              <w:rPr>
                <w:rFonts w:ascii="Times New Roman" w:eastAsia="Times New Roman" w:hAnsi="Times New Roman" w:cs="Times New Roman"/>
              </w:rPr>
            </w:pPr>
          </w:p>
        </w:tc>
      </w:tr>
      <w:tr w:rsidR="00FC54FC">
        <w:trPr>
          <w:jc w:val="center"/>
        </w:trPr>
        <w:tc>
          <w:tcPr>
            <w:tcW w:w="9260" w:type="dxa"/>
            <w:shd w:val="clear" w:color="auto" w:fill="A3C067"/>
          </w:tcPr>
          <w:p w:rsidR="00FC54FC"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FC54FC">
        <w:trPr>
          <w:jc w:val="center"/>
        </w:trPr>
        <w:tc>
          <w:tcPr>
            <w:tcW w:w="9260" w:type="dxa"/>
          </w:tcPr>
          <w:p w:rsidR="00FC54FC"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FC54FC" w:rsidRDefault="00FC54FC">
            <w:pPr>
              <w:spacing w:before="60" w:after="60"/>
              <w:jc w:val="both"/>
              <w:rPr>
                <w:rFonts w:ascii="Times New Roman" w:eastAsia="Times New Roman" w:hAnsi="Times New Roman" w:cs="Times New Roman"/>
                <w:b/>
              </w:rPr>
            </w:pP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Pengenalan berbagai jenis warna bunyi non-musikal, baik melodis dan non-melodis.</w:t>
            </w:r>
          </w:p>
          <w:p w:rsidR="00FC54FC" w:rsidRDefault="00FC54FC">
            <w:pPr>
              <w:spacing w:before="60" w:after="60"/>
              <w:ind w:left="245"/>
              <w:jc w:val="both"/>
              <w:rPr>
                <w:rFonts w:ascii="Times New Roman" w:eastAsia="Times New Roman" w:hAnsi="Times New Roman" w:cs="Times New Roman"/>
                <w:i/>
              </w:rPr>
            </w:pP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 xml:space="preserve">Ada banyak bunyi yang dapat didengar di sekitar kita. </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 xml:space="preserve">Kita berbicara, burung berkicau, ayam jantan berkokok, kucing mengeong. </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Di angkasa pun kita dapat mendengar guntur menggelegar, halilintar</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menggeledek, dan bunyi pesawat terbang.</w:t>
            </w:r>
          </w:p>
          <w:p w:rsidR="00FC54FC" w:rsidRDefault="00FC54FC">
            <w:pPr>
              <w:spacing w:before="60" w:after="60"/>
              <w:ind w:left="245"/>
              <w:jc w:val="both"/>
              <w:rPr>
                <w:rFonts w:ascii="Times New Roman" w:eastAsia="Times New Roman" w:hAnsi="Times New Roman" w:cs="Times New Roman"/>
              </w:rPr>
            </w:pP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Nah apakah kalian dapat menyebutkan berbagai macam bunyi lainnya?</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962400" cy="2038350"/>
                  <wp:effectExtent l="0" t="0" r="0" b="0"/>
                  <wp:docPr id="9" name="image11.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3.PNG"/>
                          <pic:cNvPicPr preferRelativeResize="0"/>
                        </pic:nvPicPr>
                        <pic:blipFill>
                          <a:blip r:embed="rId11"/>
                          <a:srcRect/>
                          <a:stretch>
                            <a:fillRect/>
                          </a:stretch>
                        </pic:blipFill>
                        <pic:spPr>
                          <a:xfrm>
                            <a:off x="0" y="0"/>
                            <a:ext cx="3962400" cy="2038350"/>
                          </a:xfrm>
                          <a:prstGeom prst="rect">
                            <a:avLst/>
                          </a:prstGeom>
                          <a:ln/>
                        </pic:spPr>
                      </pic:pic>
                    </a:graphicData>
                  </a:graphic>
                </wp:inline>
              </w:drawing>
            </w:r>
          </w:p>
          <w:p w:rsidR="00FC54FC" w:rsidRDefault="00FC54FC">
            <w:pPr>
              <w:pBdr>
                <w:top w:val="nil"/>
                <w:left w:val="nil"/>
                <w:bottom w:val="nil"/>
                <w:right w:val="nil"/>
                <w:between w:val="nil"/>
              </w:pBdr>
              <w:spacing w:before="60" w:after="60" w:line="276" w:lineRule="auto"/>
              <w:ind w:left="896"/>
              <w:jc w:val="both"/>
              <w:rPr>
                <w:rFonts w:ascii="Times New Roman" w:eastAsia="Times New Roman" w:hAnsi="Times New Roman" w:cs="Times New Roman"/>
                <w:sz w:val="22"/>
                <w:szCs w:val="22"/>
              </w:rPr>
            </w:pPr>
          </w:p>
          <w:p w:rsidR="00FC54FC" w:rsidRDefault="00FC54FC">
            <w:pPr>
              <w:spacing w:before="60" w:after="60"/>
              <w:ind w:left="176"/>
              <w:jc w:val="both"/>
              <w:rPr>
                <w:rFonts w:ascii="Times New Roman" w:eastAsia="Times New Roman" w:hAnsi="Times New Roman" w:cs="Times New Roman"/>
              </w:rPr>
            </w:pPr>
          </w:p>
          <w:tbl>
            <w:tblPr>
              <w:tblStyle w:val="a6"/>
              <w:tblW w:w="88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6"/>
              <w:gridCol w:w="2946"/>
              <w:gridCol w:w="2947"/>
            </w:tblGrid>
            <w:tr w:rsidR="00FC54FC">
              <w:trPr>
                <w:trHeight w:val="293"/>
              </w:trPr>
              <w:tc>
                <w:tcPr>
                  <w:tcW w:w="2946" w:type="dxa"/>
                  <w:tcBorders>
                    <w:righ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46"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47" w:type="dxa"/>
                  <w:tcBorders>
                    <w:lef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FC54FC">
              <w:trPr>
                <w:trHeight w:val="819"/>
              </w:trPr>
              <w:tc>
                <w:tcPr>
                  <w:tcW w:w="2946" w:type="dxa"/>
                  <w:tcBorders>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46"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47" w:type="dxa"/>
                  <w:tcBorders>
                    <w:left w:val="single" w:sz="4" w:space="0" w:color="000000"/>
                  </w:tcBorders>
                </w:tcPr>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bl>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B.  BAHAN BACAAN GURU &amp; PESERTA DIDIK</w:t>
            </w:r>
          </w:p>
        </w:tc>
      </w:tr>
      <w:tr w:rsidR="00FC54FC">
        <w:trPr>
          <w:jc w:val="center"/>
        </w:trPr>
        <w:tc>
          <w:tcPr>
            <w:tcW w:w="9260" w:type="dxa"/>
          </w:tcPr>
          <w:p w:rsidR="00FC54FC"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FC54FC"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FC54FC">
        <w:trPr>
          <w:jc w:val="center"/>
        </w:trPr>
        <w:tc>
          <w:tcPr>
            <w:tcW w:w="9260" w:type="dxa"/>
          </w:tcPr>
          <w:p w:rsidR="00FC54FC"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FC54FC" w:rsidRDefault="00FC54FC">
            <w:pPr>
              <w:tabs>
                <w:tab w:val="left" w:pos="2160"/>
              </w:tabs>
              <w:spacing w:before="60" w:after="60"/>
              <w:ind w:left="2160" w:hanging="2126"/>
              <w:jc w:val="center"/>
              <w:rPr>
                <w:rFonts w:ascii="Times New Roman" w:eastAsia="Times New Roman" w:hAnsi="Times New Roman" w:cs="Times New Roman"/>
                <w:b/>
                <w:sz w:val="24"/>
                <w:szCs w:val="24"/>
              </w:rPr>
            </w:pP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DAFTAR PUSTAKA</w:t>
            </w:r>
          </w:p>
        </w:tc>
      </w:tr>
      <w:tr w:rsidR="00FC54FC">
        <w:trPr>
          <w:jc w:val="center"/>
        </w:trPr>
        <w:tc>
          <w:tcPr>
            <w:tcW w:w="9260" w:type="dxa"/>
          </w:tcPr>
          <w:p w:rsidR="00FC54FC"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FC54FC" w:rsidRDefault="00FC54FC">
            <w:pPr>
              <w:spacing w:before="60" w:after="60"/>
              <w:ind w:left="176" w:hanging="13"/>
              <w:jc w:val="both"/>
              <w:rPr>
                <w:rFonts w:ascii="Times New Roman" w:eastAsia="Times New Roman" w:hAnsi="Times New Roman" w:cs="Times New Roman"/>
              </w:rPr>
            </w:pP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12">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D. J. Shernoff and M. Csikszentmihalyi. Cultivating engaged learners and optimal Learning environments. 2009. O. W. Sacks, Tales of music and the brain. Picador London, UK: 2007.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13">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14">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15">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16">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17">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18">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19">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20">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21">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22">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23">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FC54FC"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24">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FC54FC"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25">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FC54FC" w:rsidRDefault="00FC54FC">
      <w:pPr>
        <w:rPr>
          <w:rFonts w:ascii="Times New Roman" w:eastAsia="Times New Roman" w:hAnsi="Times New Roman" w:cs="Times New Roman"/>
          <w:sz w:val="20"/>
          <w:szCs w:val="20"/>
        </w:rPr>
      </w:pPr>
    </w:p>
    <w:p w:rsidR="00FC54FC"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FC54FC" w:rsidRDefault="00FC54FC">
      <w:pPr>
        <w:spacing w:after="0" w:line="240" w:lineRule="auto"/>
        <w:rPr>
          <w:rFonts w:ascii="Times New Roman" w:eastAsia="Times New Roman" w:hAnsi="Times New Roman" w:cs="Times New Roman"/>
          <w:sz w:val="20"/>
          <w:szCs w:val="20"/>
        </w:rPr>
      </w:pPr>
    </w:p>
    <w:tbl>
      <w:tblPr>
        <w:tblStyle w:val="a7"/>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FC54FC">
        <w:trPr>
          <w:jc w:val="center"/>
        </w:trPr>
        <w:tc>
          <w:tcPr>
            <w:tcW w:w="9260" w:type="dxa"/>
          </w:tcPr>
          <w:p w:rsidR="00FC54FC"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3 / Dengarkan dan Bunyikan</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2 :   Bermain Bunyi</w:t>
            </w:r>
          </w:p>
          <w:p w:rsidR="00FC54FC"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[2 x (2 x 35’)]</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FC54FC">
        <w:trPr>
          <w:jc w:val="center"/>
        </w:trPr>
        <w:tc>
          <w:tcPr>
            <w:tcW w:w="9260" w:type="dxa"/>
          </w:tcPr>
          <w:p w:rsidR="00FC54FC" w:rsidRDefault="00000000">
            <w:pPr>
              <w:numPr>
                <w:ilvl w:val="0"/>
                <w:numId w:val="2"/>
              </w:numPr>
              <w:spacing w:before="60" w:after="60"/>
              <w:jc w:val="both"/>
            </w:pPr>
            <w:r>
              <w:rPr>
                <w:rFonts w:ascii="Times New Roman" w:eastAsia="Times New Roman" w:hAnsi="Times New Roman" w:cs="Times New Roman"/>
              </w:rPr>
              <w:t>Peserta didik mampu mengidentifikasi berbagai suara alat musik, ritmis maupun melodis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FC54FC" w:rsidRDefault="00000000">
            <w:pPr>
              <w:numPr>
                <w:ilvl w:val="0"/>
                <w:numId w:val="2"/>
              </w:numPr>
              <w:ind w:left="647" w:hanging="287"/>
              <w:jc w:val="both"/>
            </w:pPr>
            <w:r>
              <w:rPr>
                <w:rFonts w:ascii="Times New Roman" w:eastAsia="Times New Roman" w:hAnsi="Times New Roman" w:cs="Times New Roman"/>
              </w:rPr>
              <w:t xml:space="preserve">Mandiri, </w:t>
            </w:r>
          </w:p>
          <w:p w:rsidR="00FC54FC" w:rsidRDefault="00000000">
            <w:pPr>
              <w:numPr>
                <w:ilvl w:val="0"/>
                <w:numId w:val="2"/>
              </w:numPr>
              <w:ind w:left="647" w:hanging="287"/>
              <w:jc w:val="both"/>
            </w:pPr>
            <w:r>
              <w:rPr>
                <w:rFonts w:ascii="Times New Roman" w:eastAsia="Times New Roman" w:hAnsi="Times New Roman" w:cs="Times New Roman"/>
              </w:rPr>
              <w:t xml:space="preserve">Bernalar Kritis, </w:t>
            </w:r>
          </w:p>
          <w:p w:rsidR="00FC54FC" w:rsidRDefault="00000000">
            <w:pPr>
              <w:numPr>
                <w:ilvl w:val="0"/>
                <w:numId w:val="2"/>
              </w:numPr>
              <w:ind w:left="647" w:hanging="287"/>
              <w:jc w:val="both"/>
            </w:pPr>
            <w:r>
              <w:rPr>
                <w:rFonts w:ascii="Times New Roman" w:eastAsia="Times New Roman" w:hAnsi="Times New Roman" w:cs="Times New Roman"/>
              </w:rPr>
              <w:t xml:space="preserve">Kreatif, </w:t>
            </w:r>
          </w:p>
          <w:p w:rsidR="00FC54FC" w:rsidRDefault="00000000">
            <w:pPr>
              <w:numPr>
                <w:ilvl w:val="0"/>
                <w:numId w:val="2"/>
              </w:numPr>
              <w:ind w:left="647" w:hanging="287"/>
              <w:jc w:val="both"/>
            </w:pPr>
            <w:r>
              <w:rPr>
                <w:rFonts w:ascii="Times New Roman" w:eastAsia="Times New Roman" w:hAnsi="Times New Roman" w:cs="Times New Roman"/>
              </w:rPr>
              <w:t>Bergotong-Royong,</w:t>
            </w:r>
          </w:p>
          <w:p w:rsidR="00FC54FC" w:rsidRDefault="00000000">
            <w:pPr>
              <w:numPr>
                <w:ilvl w:val="0"/>
                <w:numId w:val="2"/>
              </w:numPr>
              <w:spacing w:after="60"/>
              <w:ind w:left="647" w:hanging="287"/>
              <w:jc w:val="both"/>
            </w:pPr>
            <w:r>
              <w:rPr>
                <w:rFonts w:ascii="Times New Roman" w:eastAsia="Times New Roman" w:hAnsi="Times New Roman" w:cs="Times New Roman"/>
              </w:rPr>
              <w:t>Berkebinekaan Global.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FC54FC">
        <w:trPr>
          <w:jc w:val="center"/>
        </w:trPr>
        <w:tc>
          <w:tcPr>
            <w:tcW w:w="9260" w:type="dxa"/>
          </w:tcPr>
          <w:p w:rsidR="00FC54FC" w:rsidRDefault="00000000">
            <w:pPr>
              <w:numPr>
                <w:ilvl w:val="0"/>
                <w:numId w:val="2"/>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FC54FC" w:rsidRDefault="00000000">
            <w:pPr>
              <w:numPr>
                <w:ilvl w:val="0"/>
                <w:numId w:val="2"/>
              </w:numPr>
              <w:jc w:val="both"/>
            </w:pPr>
            <w:r>
              <w:rPr>
                <w:rFonts w:ascii="Times New Roman" w:eastAsia="Times New Roman" w:hAnsi="Times New Roman" w:cs="Times New Roman"/>
              </w:rPr>
              <w:t xml:space="preserve">Lampu ruang kelas yang memadai </w:t>
            </w:r>
          </w:p>
          <w:p w:rsidR="00FC54FC" w:rsidRDefault="00000000">
            <w:pPr>
              <w:numPr>
                <w:ilvl w:val="0"/>
                <w:numId w:val="2"/>
              </w:numPr>
              <w:spacing w:after="60"/>
              <w:jc w:val="both"/>
            </w:pPr>
            <w:r>
              <w:rPr>
                <w:rFonts w:ascii="Times New Roman" w:eastAsia="Times New Roman" w:hAnsi="Times New Roman" w:cs="Times New Roman"/>
              </w:rPr>
              <w:t>Ruang kelas yang cukup luas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Peserta didik reguler/tipikal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 xml:space="preserve">Model pembelajaran tatap muka, pembelajaran jarak jauh dalam jaringan (PJJ Daring), pembelajaran jarak jauh luar jaringan (PJJ Luring), dan </w:t>
            </w:r>
            <w:r>
              <w:rPr>
                <w:rFonts w:ascii="Times New Roman" w:eastAsia="Times New Roman" w:hAnsi="Times New Roman" w:cs="Times New Roman"/>
                <w:i/>
              </w:rPr>
              <w:t>Collaborative Learning.</w:t>
            </w:r>
          </w:p>
        </w:tc>
      </w:tr>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FC54FC">
        <w:trPr>
          <w:jc w:val="center"/>
        </w:trPr>
        <w:tc>
          <w:tcPr>
            <w:tcW w:w="9260" w:type="dxa"/>
          </w:tcPr>
          <w:p w:rsidR="00FC54FC"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FC54FC" w:rsidRDefault="00000000">
            <w:pPr>
              <w:numPr>
                <w:ilvl w:val="0"/>
                <w:numId w:val="2"/>
              </w:numPr>
              <w:spacing w:after="60"/>
              <w:jc w:val="both"/>
            </w:pPr>
            <w:r>
              <w:rPr>
                <w:rFonts w:ascii="Times New Roman" w:eastAsia="Times New Roman" w:hAnsi="Times New Roman" w:cs="Times New Roman"/>
              </w:rPr>
              <w:t>Peserta didik mampu mengidentifikasi berbagai suara alat musik, ritmis maupun melodis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Mampu menghafal lima jenis suara alat musik, baik ritmis maupun melodis</w:t>
            </w:r>
          </w:p>
          <w:p w:rsidR="00FC54FC" w:rsidRDefault="00000000">
            <w:pPr>
              <w:numPr>
                <w:ilvl w:val="0"/>
                <w:numId w:val="2"/>
              </w:numPr>
              <w:ind w:left="647" w:hanging="287"/>
              <w:jc w:val="both"/>
            </w:pPr>
            <w:r>
              <w:rPr>
                <w:rFonts w:ascii="Times New Roman" w:eastAsia="Times New Roman" w:hAnsi="Times New Roman" w:cs="Times New Roman"/>
              </w:rPr>
              <w:t>Mampu membedakan 5 jenis suara alat musik ritmis maupun melodis dengan menuliskannya di lembar kerja</w:t>
            </w:r>
          </w:p>
          <w:p w:rsidR="00FC54FC" w:rsidRDefault="00000000">
            <w:pPr>
              <w:numPr>
                <w:ilvl w:val="0"/>
                <w:numId w:val="2"/>
              </w:numPr>
              <w:spacing w:after="60"/>
              <w:ind w:left="647" w:hanging="287"/>
              <w:jc w:val="both"/>
            </w:pPr>
            <w:r>
              <w:rPr>
                <w:rFonts w:ascii="Times New Roman" w:eastAsia="Times New Roman" w:hAnsi="Times New Roman" w:cs="Times New Roman"/>
              </w:rPr>
              <w:t>Mampu menerapkan 5 bunyi alat musik ritmis maupun melodis dengan menggunakan lisan.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Mengapa mengenal bunyi musikal sangat dibutuhkan?</w:t>
            </w:r>
          </w:p>
          <w:p w:rsidR="00FC54FC" w:rsidRDefault="00000000">
            <w:pPr>
              <w:numPr>
                <w:ilvl w:val="0"/>
                <w:numId w:val="2"/>
              </w:numPr>
              <w:spacing w:after="60"/>
              <w:ind w:left="647" w:hanging="287"/>
              <w:jc w:val="both"/>
            </w:pPr>
            <w:r>
              <w:rPr>
                <w:rFonts w:ascii="Times New Roman" w:eastAsia="Times New Roman" w:hAnsi="Times New Roman" w:cs="Times New Roman"/>
              </w:rPr>
              <w:t>Siapakah yang dapat menyebutkan, suara alat musik apa saja yang belum disebutkan?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2</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Tidak ada alat motivasi yang lebih kuat untuk ditawarkan kepada peserta didik selain kesempatan untuk mengkreasi musik yang unik milik mereka sendiri. Guna mencapai tujuan tersebut, eksplorasi awal mengenai ragam bunyi alat musik adalah modal dasar untuk mengenalkan konstruksi suara musik kepada peserta didik. Pada kegiatan ekplorasi ragam bunyi alat musik, keterlibatan peserta didik untuk melatih pengembangan kemampuan berpikir musikal sangat dibutuhkan. Hal ini sama seperti perolehan bahasa datang melalui eksposur pada ucapan orang lain dan upaya untuk ikut serta dalam percakapan, akuisisi musik pun harus datang melalui eksposur pada pengenalan ragam bunyi musikal. Pada pembelajaran 2, pengenalan bunyi musikal dapat dimulai dengan dorongan rasa ingin tahu terhadap suara-suara alat musik, karena hal ini juga berfungsi sebagai pengingat bunyi musikal. Uraian di atas merupakan pijakan dasar, mengapa mengenal bunyi musikal sangat dibutuhkan peserta didik Fase A.</w:t>
            </w:r>
          </w:p>
          <w:p w:rsidR="00FC54FC"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4048305" cy="1682916"/>
                  <wp:effectExtent l="0" t="0" r="0" b="0"/>
                  <wp:docPr id="12" name="image7.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1.PNG"/>
                          <pic:cNvPicPr preferRelativeResize="0"/>
                        </pic:nvPicPr>
                        <pic:blipFill>
                          <a:blip r:embed="rId26"/>
                          <a:srcRect/>
                          <a:stretch>
                            <a:fillRect/>
                          </a:stretch>
                        </pic:blipFill>
                        <pic:spPr>
                          <a:xfrm>
                            <a:off x="0" y="0"/>
                            <a:ext cx="4048305" cy="1682916"/>
                          </a:xfrm>
                          <a:prstGeom prst="rect">
                            <a:avLst/>
                          </a:prstGeom>
                          <a:ln/>
                        </pic:spPr>
                      </pic:pic>
                    </a:graphicData>
                  </a:graphic>
                </wp:inline>
              </w:drawing>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Pada pembelajaran 2, pengenalan berbagai suara alat musik, baik ritmis maupun melodis, perlu untuk mempertimbangkan pengembangan empat keterampilan, yakni aktivasi kedua belahan otak, memori, motivasi dan kepekaan budaya yakni dari mana alat musik itu berasal. Guru dalam melakukan persiapan pembelajaran perlu memberikan pertimbangan atas keterlibatan empat keterampilan tersebut. Adapun media pembelajaran yang dapat dipersiapkan adalah sebagai berikut:</w:t>
            </w:r>
          </w:p>
          <w:p w:rsidR="00FC54FC"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1.  Laptop</w:t>
            </w:r>
          </w:p>
          <w:p w:rsidR="00FC54FC"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3.  Infocus</w:t>
            </w:r>
          </w:p>
          <w:p w:rsidR="00FC54FC"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4. Video permainan alat musik ritmis maupun melodis yang dapat dilihat melalui link yang tersedia di bagian materi.</w:t>
            </w:r>
          </w:p>
          <w:p w:rsidR="00FC54FC" w:rsidRDefault="00000000">
            <w:pPr>
              <w:ind w:left="670" w:hanging="284"/>
              <w:jc w:val="both"/>
              <w:rPr>
                <w:rFonts w:ascii="Times New Roman" w:eastAsia="Times New Roman" w:hAnsi="Times New Roman" w:cs="Times New Roman"/>
              </w:rPr>
            </w:pPr>
            <w:r>
              <w:rPr>
                <w:rFonts w:ascii="Times New Roman" w:eastAsia="Times New Roman" w:hAnsi="Times New Roman" w:cs="Times New Roman"/>
              </w:rPr>
              <w:t>5.  Kartu berisi gambar alat musik.</w:t>
            </w:r>
          </w:p>
          <w:p w:rsidR="00FC54FC" w:rsidRDefault="00000000">
            <w:pPr>
              <w:spacing w:after="60"/>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852541" cy="1590063"/>
                  <wp:effectExtent l="0" t="0" r="0" b="0"/>
                  <wp:docPr id="11" name="image14.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4.png" descr="C:\Users\sugi handoyo\Pictures\2.PNG"/>
                          <pic:cNvPicPr preferRelativeResize="0"/>
                        </pic:nvPicPr>
                        <pic:blipFill>
                          <a:blip r:embed="rId27"/>
                          <a:srcRect/>
                          <a:stretch>
                            <a:fillRect/>
                          </a:stretch>
                        </pic:blipFill>
                        <pic:spPr>
                          <a:xfrm>
                            <a:off x="0" y="0"/>
                            <a:ext cx="3852541" cy="1590063"/>
                          </a:xfrm>
                          <a:prstGeom prst="rect">
                            <a:avLst/>
                          </a:prstGeom>
                          <a:ln/>
                        </pic:spPr>
                      </pic:pic>
                    </a:graphicData>
                  </a:graphic>
                </wp:inline>
              </w:drawing>
            </w:r>
          </w:p>
        </w:tc>
      </w:tr>
      <w:tr w:rsidR="00FC54FC">
        <w:trPr>
          <w:jc w:val="center"/>
        </w:trPr>
        <w:tc>
          <w:tcPr>
            <w:tcW w:w="9260" w:type="dxa"/>
            <w:tcBorders>
              <w:top w:val="single" w:sz="4" w:space="0" w:color="000000"/>
            </w:tcBorders>
            <w:shd w:val="clear" w:color="auto" w:fill="2C3616"/>
            <w:vAlign w:val="center"/>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FC54FC">
        <w:trPr>
          <w:jc w:val="center"/>
        </w:trPr>
        <w:tc>
          <w:tcPr>
            <w:tcW w:w="9260" w:type="dxa"/>
            <w:shd w:val="clear" w:color="auto" w:fill="FFFFFF"/>
          </w:tcPr>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FC54FC"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Tahapan pembelajaran ini dibuat untuk membantu guru dalam melakukan pengembangan aktivitas pembelajaran seni musik secara menyenangkan. Melalui prosedur pembelajaran yang ditawarkan, guru memiliki peluang mendapatkan inspirasi guna mengembangkan dan menggairahkan aktivitas pembelajaran di kelas. Melalui cara ini guru dapat membuat strategi pembelajaran yang berkualitas, sehingga peserta didik dapat merasakan aktivitas pembelajaran yang bermakna dan menyenangkan, tanpa mengesampingkan upaya membangun fondasi keterampilan dan minat pembelajaran musik ditahap berikutnya dengan tetap melibatkan aspek kecerdasan dan sisi perasaan peserta didik. Pada tahap awal guru wajib memahami tujuan pembelajaran secara benar, kemudian melakukan tahapan pembelajaran seperti di bawah ini:</w:t>
            </w:r>
          </w:p>
          <w:p w:rsidR="00FC54FC" w:rsidRDefault="00FC54FC">
            <w:pPr>
              <w:spacing w:before="60" w:after="60"/>
              <w:ind w:left="386" w:firstLine="284"/>
              <w:rPr>
                <w:rFonts w:ascii="Times New Roman" w:eastAsia="Times New Roman" w:hAnsi="Times New Roman" w:cs="Times New Roman"/>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Setelah selesai berdoa, guru menyapa sekaligus membimbing peserta didik di kelas untuk melakukan permainan tepuk tangan, disertai dengan bernyanyi bersama dengan membawakan lagu “Manuk Dadali” yang berasal dari Jawa Barat atau lagu daerah lainnya. Lagu berjudul Manuk Dadali dapat dilihat di sini </w:t>
            </w:r>
            <w:hyperlink r:id="rId28">
              <w:r>
                <w:rPr>
                  <w:rFonts w:ascii="Times New Roman" w:eastAsia="Times New Roman" w:hAnsi="Times New Roman" w:cs="Times New Roman"/>
                  <w:color w:val="0000FF"/>
                  <w:sz w:val="22"/>
                  <w:szCs w:val="22"/>
                  <w:u w:val="single"/>
                </w:rPr>
                <w:t>https://www.youtube.com/watch?v=LcghTxm-Qno</w:t>
              </w:r>
            </w:hyperlink>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hyperlink r:id="rId29">
              <w:r>
                <w:rPr>
                  <w:rFonts w:ascii="Times New Roman" w:eastAsia="Times New Roman" w:hAnsi="Times New Roman" w:cs="Times New Roman"/>
                  <w:b/>
                </w:rPr>
                <w:t>Kegiatan Inti</w:t>
              </w:r>
            </w:hyperlink>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menampilkan gambar dan atau video ragam alat musik yang terdapat pada link video di bagian materi pembelajaran dengan menggunakan laptop dan infocus. </w:t>
            </w:r>
            <w:hyperlink r:id="rId30">
              <w:r>
                <w:rPr>
                  <w:rFonts w:ascii="Times New Roman" w:eastAsia="Times New Roman" w:hAnsi="Times New Roman" w:cs="Times New Roman"/>
                  <w:color w:val="0000FF"/>
                  <w:sz w:val="22"/>
                  <w:szCs w:val="22"/>
                  <w:u w:val="single"/>
                </w:rPr>
                <w:t>https://www.youtube.com/watch?v=LcghTxm-Qno</w:t>
              </w:r>
            </w:hyperlink>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  Guru mempersilakan kepada setiap peserta didik untuk menyimak tayangan yang disampaikan oleh guru melalui video tentang ragam bunyi alat musik.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Guru membimbing setiap peserta didik untuk mencoba menirukan bunyi ragam alat musik secara bersama-sama.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494683" cy="1142348"/>
                  <wp:effectExtent l="0" t="0" r="0" b="0"/>
                  <wp:docPr id="14" name="image13.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3.png" descr="C:\Users\sugi handoyo\Pictures\3.PNG"/>
                          <pic:cNvPicPr preferRelativeResize="0"/>
                        </pic:nvPicPr>
                        <pic:blipFill>
                          <a:blip r:embed="rId31"/>
                          <a:srcRect/>
                          <a:stretch>
                            <a:fillRect/>
                          </a:stretch>
                        </pic:blipFill>
                        <pic:spPr>
                          <a:xfrm>
                            <a:off x="0" y="0"/>
                            <a:ext cx="3494683" cy="1142348"/>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Peserta didik diminta mengajukan pertanyaan-pertanyaan terkait dengan berbagai suara alat musik, ritmis maupun melodis. Guru memancing sikap kritis peserta didik dengan mengajukan pertanyaan “Siapakah yang dapat menyebutkan, suara alat musik apa saja yang belum disebutkan? Siapa yang mau mengajukan pertanyaan?”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memberikan penjelasan jika suara alat musik, yang disebutkan peserta didik adalah berbagai suara alat musik, ritmis maupun melodis.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g.  Untuk memperkuat pemahaman peserta didik terhadap berbagai jenis suara alat musik, ritmis maupun melodis, guru melakukan permainan dengan membagi kartu yang berisi gambar alat musik. Peserta didik diminta untuk menuliskan suara alat musik sesuai dengan gambar yang mereka pegang. Peserta didik kemudian menyuarakan secara lisan jenis suara tersebut dengan jelas.</w:t>
            </w:r>
          </w:p>
          <w:p w:rsidR="00FC54FC"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751169" cy="1585795"/>
                  <wp:effectExtent l="0" t="0" r="0" b="0"/>
                  <wp:docPr id="13" name="image8.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4.PNG"/>
                          <pic:cNvPicPr preferRelativeResize="0"/>
                        </pic:nvPicPr>
                        <pic:blipFill>
                          <a:blip r:embed="rId32"/>
                          <a:srcRect/>
                          <a:stretch>
                            <a:fillRect/>
                          </a:stretch>
                        </pic:blipFill>
                        <pic:spPr>
                          <a:xfrm>
                            <a:off x="0" y="0"/>
                            <a:ext cx="3751169" cy="1585795"/>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h.  Guru memberikan kesempatan waktu kepada setiap peserta didik untuk menceritakan kepada temannya tentang permainan tersebut di depan kelas.</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terhadap pembelajaran 2, serta memberikan penegasan bahwa bunyi alat musik memiliki banyak jenisnya, seluruh suara alat musik tersebut dapat disusun dan dijadikan karya musik sederhana dengan menggunakan media mulut atau menyuarakan secara lisan.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yang didapat dari proses kegiatan pembelajaran 2.</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tentang pengenalan berbagai jenis suara alat musik, ritmis maupun melodis. Lembar kerja diselesaikan oleh peserta didik dan dibawa pada pembelajaran pertemuan selanjutnya.</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Adi suka bermain musik</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Alat musik yang ia sukai adalah kendang</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Adi sering menirukan suara kendang</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Tak..tak..tung..tung</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Begitu bunyinya</w:t>
            </w:r>
          </w:p>
          <w:p w:rsidR="00FC54FC" w:rsidRDefault="00FC54FC">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lastRenderedPageBreak/>
              <w:t>Alat musik apa yang kalian ketahui, bagaimana bunyinya? Tulis tiga bunyi</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i/>
                <w:sz w:val="22"/>
                <w:szCs w:val="22"/>
              </w:rPr>
            </w:pPr>
            <w:r>
              <w:rPr>
                <w:rFonts w:ascii="Times New Roman" w:eastAsia="Times New Roman" w:hAnsi="Times New Roman" w:cs="Times New Roman"/>
                <w:i/>
                <w:sz w:val="22"/>
                <w:szCs w:val="22"/>
              </w:rPr>
              <w:t>alat musik yang kalian ketahui ya!</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337153" cy="1808570"/>
                  <wp:effectExtent l="0" t="0" r="0" b="0"/>
                  <wp:docPr id="17" name="image2.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5.PNG"/>
                          <pic:cNvPicPr preferRelativeResize="0"/>
                        </pic:nvPicPr>
                        <pic:blipFill>
                          <a:blip r:embed="rId33"/>
                          <a:srcRect/>
                          <a:stretch>
                            <a:fillRect/>
                          </a:stretch>
                        </pic:blipFill>
                        <pic:spPr>
                          <a:xfrm>
                            <a:off x="0" y="0"/>
                            <a:ext cx="3337153" cy="1808570"/>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FC54FC" w:rsidRDefault="00000000">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 alternatif dilakukan manakala media pembelajaran di atas tidak tersedia di sekolah. Adapun media belajar penggunaan kartu alat musik yang digunakan dalam pembelajaran 2 sangat mudah untuk dilaksanakan pada sekolah yang berkategori 3T, sehingga pembelajaran alternatif ini dapat dilakukan dengan mengikuti tahapan-tahapan pembelajaran inti di atas.</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FC54FC">
        <w:trPr>
          <w:jc w:val="center"/>
        </w:trPr>
        <w:tc>
          <w:tcPr>
            <w:tcW w:w="9260" w:type="dxa"/>
          </w:tcPr>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rFonts w:ascii="Times New Roman" w:eastAsia="Times New Roman" w:hAnsi="Times New Roman" w:cs="Times New Roman"/>
                <w:i/>
              </w:rPr>
              <w:t xml:space="preserve">portable </w:t>
            </w:r>
            <w:r>
              <w:rPr>
                <w:rFonts w:ascii="Times New Roman" w:eastAsia="Times New Roman" w:hAnsi="Times New Roman" w:cs="Times New Roman"/>
              </w:rPr>
              <w:t>dan profil peserta didik. Adapun penilaian kegiatan pembelajaran 2 meliputi:</w:t>
            </w:r>
          </w:p>
          <w:p w:rsidR="00FC54FC" w:rsidRDefault="00FC54FC">
            <w:pPr>
              <w:spacing w:before="60" w:after="60"/>
              <w:ind w:left="363" w:right="153" w:firstLine="307"/>
              <w:jc w:val="both"/>
              <w:rPr>
                <w:rFonts w:ascii="Times New Roman" w:eastAsia="Times New Roman" w:hAnsi="Times New Roman" w:cs="Times New Roman"/>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2 dengan metode pengamatan. Penilaian sikap dapat dilihat dari mulai proses awal pembelajaran, hingga pembelajaran selesai. Penilaian sikap ini dilakukan dengan tujuan agar guru dapat melihat respon emosional peserta didik dalam mencapai pembelajaran 2.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3.6</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8"/>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FC54FC">
              <w:trPr>
                <w:trHeight w:val="686"/>
              </w:trPr>
              <w:tc>
                <w:tcPr>
                  <w:tcW w:w="225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634"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2259"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FC54FC"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FC54FC"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Memberikan perhatian serius terhadap</w:t>
                  </w:r>
                </w:p>
                <w:p w:rsidR="00FC54FC" w:rsidRDefault="00000000">
                  <w:pPr>
                    <w:rPr>
                      <w:rFonts w:ascii="Times New Roman" w:eastAsia="Times New Roman" w:hAnsi="Times New Roman" w:cs="Times New Roman"/>
                    </w:rPr>
                  </w:pPr>
                  <w:r>
                    <w:rPr>
                      <w:rFonts w:ascii="Times New Roman" w:eastAsia="Times New Roman" w:hAnsi="Times New Roman" w:cs="Times New Roman"/>
                    </w:rPr>
                    <w:t>penjelasan guru.</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Tertarik terhadap permainan peniruan</w:t>
                  </w:r>
                </w:p>
                <w:p w:rsidR="00FC54FC" w:rsidRDefault="00000000">
                  <w:pPr>
                    <w:rPr>
                      <w:rFonts w:ascii="Times New Roman" w:eastAsia="Times New Roman" w:hAnsi="Times New Roman" w:cs="Times New Roman"/>
                    </w:rPr>
                  </w:pPr>
                  <w:r>
                    <w:rPr>
                      <w:rFonts w:ascii="Times New Roman" w:eastAsia="Times New Roman" w:hAnsi="Times New Roman" w:cs="Times New Roman"/>
                    </w:rPr>
                    <w:t>suara alat musik yang ditunjukkan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kerelaan peserta didik</w:t>
                  </w:r>
                </w:p>
                <w:p w:rsidR="00FC54FC" w:rsidRDefault="00000000">
                  <w:pPr>
                    <w:rPr>
                      <w:rFonts w:ascii="Times New Roman" w:eastAsia="Times New Roman" w:hAnsi="Times New Roman" w:cs="Times New Roman"/>
                    </w:rPr>
                  </w:pPr>
                  <w:r>
                    <w:rPr>
                      <w:rFonts w:ascii="Times New Roman" w:eastAsia="Times New Roman" w:hAnsi="Times New Roman" w:cs="Times New Roman"/>
                    </w:rPr>
                    <w:t>untuk mencoba menirukan berbagai</w:t>
                  </w:r>
                </w:p>
                <w:p w:rsidR="00FC54FC" w:rsidRDefault="00000000">
                  <w:pPr>
                    <w:rPr>
                      <w:rFonts w:ascii="Times New Roman" w:eastAsia="Times New Roman" w:hAnsi="Times New Roman" w:cs="Times New Roman"/>
                    </w:rPr>
                  </w:pPr>
                  <w:r>
                    <w:rPr>
                      <w:rFonts w:ascii="Times New Roman" w:eastAsia="Times New Roman" w:hAnsi="Times New Roman" w:cs="Times New Roman"/>
                    </w:rPr>
                    <w:t>macam jenis suara alat musik dengan</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menggunakan lisan.</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Peserta didik memiliki respon positif</w:t>
                  </w:r>
                </w:p>
                <w:p w:rsidR="00FC54FC" w:rsidRDefault="00000000">
                  <w:pPr>
                    <w:rPr>
                      <w:rFonts w:ascii="Times New Roman" w:eastAsia="Times New Roman" w:hAnsi="Times New Roman" w:cs="Times New Roman"/>
                    </w:rPr>
                  </w:pPr>
                  <w:r>
                    <w:rPr>
                      <w:rFonts w:ascii="Times New Roman" w:eastAsia="Times New Roman" w:hAnsi="Times New Roman" w:cs="Times New Roman"/>
                    </w:rPr>
                    <w:t>terhadap materi pengidentifikasian</w:t>
                  </w:r>
                </w:p>
                <w:p w:rsidR="00FC54FC" w:rsidRDefault="00000000">
                  <w:pPr>
                    <w:rPr>
                      <w:rFonts w:ascii="Times New Roman" w:eastAsia="Times New Roman" w:hAnsi="Times New Roman" w:cs="Times New Roman"/>
                    </w:rPr>
                  </w:pPr>
                  <w:r>
                    <w:rPr>
                      <w:rFonts w:ascii="Times New Roman" w:eastAsia="Times New Roman" w:hAnsi="Times New Roman" w:cs="Times New Roman"/>
                    </w:rPr>
                    <w:lastRenderedPageBreak/>
                    <w:t>berbagai suara alat musik, ritmis</w:t>
                  </w:r>
                </w:p>
                <w:p w:rsidR="00FC54FC" w:rsidRDefault="00000000">
                  <w:pPr>
                    <w:rPr>
                      <w:rFonts w:ascii="Times New Roman" w:eastAsia="Times New Roman" w:hAnsi="Times New Roman" w:cs="Times New Roman"/>
                    </w:rPr>
                  </w:pPr>
                  <w:r>
                    <w:rPr>
                      <w:rFonts w:ascii="Times New Roman" w:eastAsia="Times New Roman" w:hAnsi="Times New Roman" w:cs="Times New Roman"/>
                    </w:rPr>
                    <w:t>maupun melodis yang ditunjukkan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keterampilannya menirukan</w:t>
                  </w:r>
                </w:p>
                <w:p w:rsidR="00FC54FC" w:rsidRDefault="00000000">
                  <w:pPr>
                    <w:rPr>
                      <w:rFonts w:ascii="Times New Roman" w:eastAsia="Times New Roman" w:hAnsi="Times New Roman" w:cs="Times New Roman"/>
                    </w:rPr>
                  </w:pPr>
                  <w:r>
                    <w:rPr>
                      <w:rFonts w:ascii="Times New Roman" w:eastAsia="Times New Roman" w:hAnsi="Times New Roman" w:cs="Times New Roman"/>
                    </w:rPr>
                    <w:t>suara alat musik menggunakan lisan</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34"/>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pengetahuan pada pembelajaran 2 dapat dilakukan dengan melihat dua aspek, yakni pengetahuan dasar, dan pemahaman peserta didik. Pada pengetahuan dasar, penilaian dapat ditekankan pada sisi kemampuan peserta didik dalam menuliskan ragam bunyi alat musik baik ritmis maupun melodis. Sedangkan pada aspek pemahaman, penilaian dapat dilakukan dengan memperhatikan aspek kemampuan peserta didik dalam menggunakan bunyi alat musik tersebut untuk membuat karya musik sederhana berbasis oral, atau menggunakan media lisan.</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3.7</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9"/>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FC54FC">
              <w:trPr>
                <w:trHeight w:val="686"/>
              </w:trPr>
              <w:tc>
                <w:tcPr>
                  <w:tcW w:w="186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866"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menghafal lima jenis suara alat</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musik, baik ritmis maupun melodis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membedakan 5 jenis suara alat</w:t>
                  </w:r>
                </w:p>
                <w:p w:rsidR="00FC54FC" w:rsidRDefault="00000000">
                  <w:pPr>
                    <w:rPr>
                      <w:rFonts w:ascii="Times New Roman" w:eastAsia="Times New Roman" w:hAnsi="Times New Roman" w:cs="Times New Roman"/>
                    </w:rPr>
                  </w:pPr>
                  <w:r>
                    <w:rPr>
                      <w:rFonts w:ascii="Times New Roman" w:eastAsia="Times New Roman" w:hAnsi="Times New Roman" w:cs="Times New Roman"/>
                    </w:rPr>
                    <w:t>musik ritmis maupun melodis dengan</w:t>
                  </w:r>
                </w:p>
                <w:p w:rsidR="00FC54FC" w:rsidRDefault="00000000">
                  <w:pPr>
                    <w:rPr>
                      <w:rFonts w:ascii="Times New Roman" w:eastAsia="Times New Roman" w:hAnsi="Times New Roman" w:cs="Times New Roman"/>
                    </w:rPr>
                  </w:pPr>
                  <w:r>
                    <w:rPr>
                      <w:rFonts w:ascii="Times New Roman" w:eastAsia="Times New Roman" w:hAnsi="Times New Roman" w:cs="Times New Roman"/>
                    </w:rPr>
                    <w:t>menuliskannya di lembar kerja</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menerapkan 5 bunyi alat musik ritmis maupun melodis dengan menggunakan lisan</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2 berlangsung. Penilaian keterampilan ini dilakukan dengan tujuan agar guru mampu melihat kemampuan peserta didik dalam mengidentifikasi berbagai suara alat musik, ritmis maupun melodis.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3.8</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a"/>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FC54FC">
              <w:trPr>
                <w:trHeight w:val="686"/>
              </w:trPr>
              <w:tc>
                <w:tcPr>
                  <w:tcW w:w="1583"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583"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menunjukkan berbagai macam</w:t>
                  </w:r>
                </w:p>
                <w:p w:rsidR="00FC54FC" w:rsidRDefault="00000000">
                  <w:pPr>
                    <w:rPr>
                      <w:rFonts w:ascii="Times New Roman" w:eastAsia="Times New Roman" w:hAnsi="Times New Roman" w:cs="Times New Roman"/>
                    </w:rPr>
                  </w:pPr>
                  <w:r>
                    <w:rPr>
                      <w:rFonts w:ascii="Times New Roman" w:eastAsia="Times New Roman" w:hAnsi="Times New Roman" w:cs="Times New Roman"/>
                    </w:rPr>
                    <w:t>jenis suara alat musik menggunakan</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lisan minimal 5 jenis .</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mencatat 5 jenis suara alat</w:t>
                  </w:r>
                </w:p>
                <w:p w:rsidR="00FC54FC" w:rsidRDefault="00000000">
                  <w:pPr>
                    <w:rPr>
                      <w:rFonts w:ascii="Times New Roman" w:eastAsia="Times New Roman" w:hAnsi="Times New Roman" w:cs="Times New Roman"/>
                    </w:rPr>
                  </w:pPr>
                  <w:r>
                    <w:rPr>
                      <w:rFonts w:ascii="Times New Roman" w:eastAsia="Times New Roman" w:hAnsi="Times New Roman" w:cs="Times New Roman"/>
                    </w:rPr>
                    <w:t>musik yang telah dimainkan menggunakan</w:t>
                  </w:r>
                </w:p>
                <w:p w:rsidR="00FC54FC" w:rsidRDefault="00000000">
                  <w:pPr>
                    <w:rPr>
                      <w:rFonts w:ascii="Times New Roman" w:eastAsia="Times New Roman" w:hAnsi="Times New Roman" w:cs="Times New Roman"/>
                    </w:rPr>
                  </w:pPr>
                  <w:r>
                    <w:rPr>
                      <w:rFonts w:ascii="Times New Roman" w:eastAsia="Times New Roman" w:hAnsi="Times New Roman" w:cs="Times New Roman"/>
                    </w:rPr>
                    <w:t>lisan.</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menyusun 5 ragam suara musik</w:t>
                  </w:r>
                </w:p>
                <w:p w:rsidR="00FC54FC" w:rsidRDefault="00000000">
                  <w:pPr>
                    <w:rPr>
                      <w:rFonts w:ascii="Times New Roman" w:eastAsia="Times New Roman" w:hAnsi="Times New Roman" w:cs="Times New Roman"/>
                    </w:rPr>
                  </w:pPr>
                  <w:r>
                    <w:rPr>
                      <w:rFonts w:ascii="Times New Roman" w:eastAsia="Times New Roman" w:hAnsi="Times New Roman" w:cs="Times New Roman"/>
                    </w:rPr>
                    <w:t>baik ritmis maupun melodis dalam</w:t>
                  </w:r>
                </w:p>
                <w:p w:rsidR="00FC54FC" w:rsidRDefault="00000000">
                  <w:pPr>
                    <w:rPr>
                      <w:rFonts w:ascii="Times New Roman" w:eastAsia="Times New Roman" w:hAnsi="Times New Roman" w:cs="Times New Roman"/>
                    </w:rPr>
                  </w:pPr>
                  <w:r>
                    <w:rPr>
                      <w:rFonts w:ascii="Times New Roman" w:eastAsia="Times New Roman" w:hAnsi="Times New Roman" w:cs="Times New Roman"/>
                    </w:rPr>
                    <w:t>lembar kerja.</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FC54FC">
                  <w:pPr>
                    <w:spacing w:before="60" w:after="60"/>
                    <w:jc w:val="center"/>
                    <w:rPr>
                      <w:rFonts w:ascii="Times New Roman" w:eastAsia="Times New Roman" w:hAnsi="Times New Roman" w:cs="Times New Roman"/>
                      <w:b/>
                    </w:rPr>
                  </w:pP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mengkelompokkan suara alat</w:t>
                  </w:r>
                </w:p>
                <w:p w:rsidR="00FC54FC" w:rsidRDefault="00000000">
                  <w:pPr>
                    <w:rPr>
                      <w:rFonts w:ascii="Times New Roman" w:eastAsia="Times New Roman" w:hAnsi="Times New Roman" w:cs="Times New Roman"/>
                    </w:rPr>
                  </w:pPr>
                  <w:r>
                    <w:rPr>
                      <w:rFonts w:ascii="Times New Roman" w:eastAsia="Times New Roman" w:hAnsi="Times New Roman" w:cs="Times New Roman"/>
                    </w:rPr>
                    <w:t>musik, melodis dan ritmis masingmasing</w:t>
                  </w:r>
                </w:p>
                <w:p w:rsidR="00FC54FC" w:rsidRDefault="00000000">
                  <w:pPr>
                    <w:rPr>
                      <w:rFonts w:ascii="Times New Roman" w:eastAsia="Times New Roman" w:hAnsi="Times New Roman" w:cs="Times New Roman"/>
                    </w:rPr>
                  </w:pPr>
                  <w:r>
                    <w:rPr>
                      <w:rFonts w:ascii="Times New Roman" w:eastAsia="Times New Roman" w:hAnsi="Times New Roman" w:cs="Times New Roman"/>
                    </w:rPr>
                    <w:t>5 jenis dan mampu menirukan</w:t>
                  </w:r>
                </w:p>
                <w:p w:rsidR="00FC54FC" w:rsidRDefault="00000000">
                  <w:pPr>
                    <w:rPr>
                      <w:rFonts w:ascii="Times New Roman" w:eastAsia="Times New Roman" w:hAnsi="Times New Roman" w:cs="Times New Roman"/>
                    </w:rPr>
                  </w:pPr>
                  <w:r>
                    <w:rPr>
                      <w:rFonts w:ascii="Times New Roman" w:eastAsia="Times New Roman" w:hAnsi="Times New Roman" w:cs="Times New Roman"/>
                    </w:rPr>
                    <w:t>berbagai suara alat musik tersebut</w:t>
                  </w:r>
                </w:p>
                <w:p w:rsidR="00FC54FC" w:rsidRDefault="00000000">
                  <w:pPr>
                    <w:rPr>
                      <w:rFonts w:ascii="Times New Roman" w:eastAsia="Times New Roman" w:hAnsi="Times New Roman" w:cs="Times New Roman"/>
                    </w:rPr>
                  </w:pPr>
                  <w:r>
                    <w:rPr>
                      <w:rFonts w:ascii="Times New Roman" w:eastAsia="Times New Roman" w:hAnsi="Times New Roman" w:cs="Times New Roman"/>
                    </w:rPr>
                    <w:t>secara lisan.</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FC54FC">
            <w:pPr>
              <w:spacing w:before="60" w:after="60"/>
              <w:ind w:left="363"/>
              <w:jc w:val="both"/>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FC54FC">
        <w:trPr>
          <w:jc w:val="center"/>
        </w:trPr>
        <w:tc>
          <w:tcPr>
            <w:tcW w:w="9260" w:type="dxa"/>
            <w:shd w:val="clear" w:color="auto" w:fill="FFFFFF"/>
          </w:tcPr>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FC54FC" w:rsidRDefault="00000000">
            <w:pPr>
              <w:spacing w:before="60" w:after="60"/>
              <w:ind w:left="386" w:right="294"/>
              <w:rPr>
                <w:rFonts w:ascii="Times New Roman" w:eastAsia="Times New Roman" w:hAnsi="Times New Roman" w:cs="Times New Roman"/>
                <w:b/>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2 yang dikerjakannya guru dapat dilakukan dengan baik. Selain itu, guru dapat memperoleh pengalaman dalam aksi refleksi, sehingga melalui pengalaman mengajar yang direfleksikan guru dapat mengembangkan praktik reflektif untuk meningkatkan kualitas pembelajaran berikutnya.</w:t>
            </w:r>
            <w:r>
              <w:rPr>
                <w:rFonts w:ascii="Times New Roman" w:eastAsia="Times New Roman" w:hAnsi="Times New Roman" w:cs="Times New Roman"/>
                <w:b/>
              </w:rPr>
              <w:t xml:space="preserve"> </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3.9</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b"/>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FC54FC">
              <w:trPr>
                <w:trHeight w:val="296"/>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FC54FC">
              <w:trPr>
                <w:trHeight w:val="375"/>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lastRenderedPageBreak/>
                    <w:t>1</w:t>
                  </w:r>
                </w:p>
              </w:tc>
              <w:tc>
                <w:tcPr>
                  <w:tcW w:w="3969" w:type="dxa"/>
                  <w:shd w:val="clear" w:color="auto" w:fill="C1D59A"/>
                </w:tcPr>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FC54FC"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FC54FC"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2 peserta didik memiliki respon emosional</w:t>
                  </w:r>
                </w:p>
                <w:p w:rsidR="00FC54FC"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jc w:val="center"/>
              <w:rPr>
                <w:rFonts w:ascii="Times New Roman" w:eastAsia="Times New Roman" w:hAnsi="Times New Roman" w:cs="Times New Roman"/>
              </w:rPr>
            </w:pPr>
          </w:p>
          <w:p w:rsidR="00FC54FC" w:rsidRDefault="00FC54FC">
            <w:pPr>
              <w:spacing w:before="60" w:after="60"/>
              <w:ind w:left="386"/>
              <w:jc w:val="center"/>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FC54FC">
        <w:trPr>
          <w:jc w:val="center"/>
        </w:trPr>
        <w:tc>
          <w:tcPr>
            <w:tcW w:w="9260" w:type="dxa"/>
          </w:tcPr>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menemukan berbagai jenis warna bunyi non-musikal.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menemukan berbagai jenis warna bunyi non-musikal.</w:t>
            </w:r>
          </w:p>
          <w:p w:rsidR="00FC54FC" w:rsidRDefault="00FC54FC">
            <w:pPr>
              <w:spacing w:before="60" w:after="60"/>
              <w:ind w:left="386"/>
              <w:rPr>
                <w:rFonts w:ascii="Times New Roman" w:eastAsia="Times New Roman" w:hAnsi="Times New Roman" w:cs="Times New Roman"/>
              </w:rPr>
            </w:pPr>
          </w:p>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2 terkait kemampuan mengidentifikasi berbagai suara alat musik, ritmis maupun melodis, guru dapat mengarahkan peserta didik untuk mengumpulkan ragam bunyi alat musik tradisional yang ada di Indonesia.</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3.10</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c"/>
              <w:tblW w:w="8472"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2"/>
              <w:gridCol w:w="2146"/>
              <w:gridCol w:w="2817"/>
              <w:gridCol w:w="2817"/>
            </w:tblGrid>
            <w:tr w:rsidR="00FC54FC">
              <w:trPr>
                <w:trHeight w:val="296"/>
              </w:trPr>
              <w:tc>
                <w:tcPr>
                  <w:tcW w:w="692"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14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2817"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Alat Musik Tradisional</w:t>
                  </w:r>
                </w:p>
              </w:tc>
              <w:tc>
                <w:tcPr>
                  <w:tcW w:w="2817"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Jenis Bunyi</w:t>
                  </w: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2146" w:type="dxa"/>
                  <w:shd w:val="clear" w:color="auto" w:fill="FFFFFF"/>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69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2146"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c>
                <w:tcPr>
                  <w:tcW w:w="2817" w:type="dxa"/>
                  <w:shd w:val="clear" w:color="auto" w:fill="FFFFFF"/>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rPr>
                <w:rFonts w:ascii="Times New Roman" w:eastAsia="Times New Roman" w:hAnsi="Times New Roman" w:cs="Times New Roman"/>
              </w:rPr>
            </w:pPr>
          </w:p>
          <w:p w:rsidR="00FC54FC" w:rsidRDefault="00FC54FC">
            <w:pPr>
              <w:spacing w:before="60" w:after="60"/>
              <w:ind w:left="386"/>
              <w:rPr>
                <w:rFonts w:ascii="Times New Roman" w:eastAsia="Times New Roman" w:hAnsi="Times New Roman" w:cs="Times New Roman"/>
              </w:rPr>
            </w:pPr>
          </w:p>
        </w:tc>
      </w:tr>
      <w:tr w:rsidR="00FC54FC">
        <w:trPr>
          <w:jc w:val="center"/>
        </w:trPr>
        <w:tc>
          <w:tcPr>
            <w:tcW w:w="9260" w:type="dxa"/>
            <w:shd w:val="clear" w:color="auto" w:fill="A3C067"/>
          </w:tcPr>
          <w:p w:rsidR="00FC54FC"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FC54FC">
        <w:trPr>
          <w:jc w:val="center"/>
        </w:trPr>
        <w:tc>
          <w:tcPr>
            <w:tcW w:w="9260" w:type="dxa"/>
          </w:tcPr>
          <w:p w:rsidR="00FC54FC"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FC54FC" w:rsidRDefault="00FC54FC">
            <w:pPr>
              <w:spacing w:before="60" w:after="60"/>
              <w:jc w:val="both"/>
              <w:rPr>
                <w:rFonts w:ascii="Times New Roman" w:eastAsia="Times New Roman" w:hAnsi="Times New Roman" w:cs="Times New Roman"/>
                <w:b/>
              </w:rPr>
            </w:pP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Tentang pengenalan berbagai jenis suara alat musik, ritmis maupun melodis.</w:t>
            </w:r>
          </w:p>
          <w:p w:rsidR="00FC54FC" w:rsidRDefault="00FC54FC">
            <w:pPr>
              <w:spacing w:before="60" w:after="60"/>
              <w:ind w:left="245"/>
              <w:jc w:val="both"/>
              <w:rPr>
                <w:rFonts w:ascii="Times New Roman" w:eastAsia="Times New Roman" w:hAnsi="Times New Roman" w:cs="Times New Roman"/>
              </w:rPr>
            </w:pP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Adi suka bermain musik</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Alat musik yang ia sukai adalah kendang</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Adi sering menirukan suara kendang</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lastRenderedPageBreak/>
              <w:t>Tak..tak..tung..tung</w:t>
            </w:r>
          </w:p>
          <w:p w:rsidR="00FC54FC" w:rsidRDefault="00000000">
            <w:pPr>
              <w:spacing w:before="60" w:after="60"/>
              <w:ind w:left="245"/>
              <w:jc w:val="both"/>
              <w:rPr>
                <w:rFonts w:ascii="Times New Roman" w:eastAsia="Times New Roman" w:hAnsi="Times New Roman" w:cs="Times New Roman"/>
                <w:i/>
              </w:rPr>
            </w:pPr>
            <w:r>
              <w:rPr>
                <w:rFonts w:ascii="Times New Roman" w:eastAsia="Times New Roman" w:hAnsi="Times New Roman" w:cs="Times New Roman"/>
                <w:i/>
              </w:rPr>
              <w:t>Begitu bunyinya</w:t>
            </w:r>
          </w:p>
          <w:p w:rsidR="00FC54FC" w:rsidRDefault="00FC54FC">
            <w:pPr>
              <w:spacing w:before="60" w:after="60"/>
              <w:ind w:left="245"/>
              <w:jc w:val="both"/>
              <w:rPr>
                <w:rFonts w:ascii="Times New Roman" w:eastAsia="Times New Roman" w:hAnsi="Times New Roman" w:cs="Times New Roman"/>
              </w:rPr>
            </w:pPr>
          </w:p>
          <w:p w:rsidR="00FC54FC" w:rsidRDefault="00000000">
            <w:pPr>
              <w:spacing w:before="60" w:after="60"/>
              <w:ind w:left="245"/>
              <w:jc w:val="center"/>
              <w:rPr>
                <w:rFonts w:ascii="Times New Roman" w:eastAsia="Times New Roman" w:hAnsi="Times New Roman" w:cs="Times New Roman"/>
                <w:i/>
              </w:rPr>
            </w:pPr>
            <w:r>
              <w:rPr>
                <w:rFonts w:ascii="Times New Roman" w:eastAsia="Times New Roman" w:hAnsi="Times New Roman" w:cs="Times New Roman"/>
                <w:i/>
              </w:rPr>
              <w:t>Alat musik apa yang kalian ketahui, bagaimana bunyinya? Tulis tiga bunyi</w:t>
            </w:r>
          </w:p>
          <w:p w:rsidR="00FC54FC" w:rsidRDefault="00000000">
            <w:pPr>
              <w:spacing w:before="60" w:after="60"/>
              <w:ind w:left="245"/>
              <w:jc w:val="center"/>
              <w:rPr>
                <w:rFonts w:ascii="Times New Roman" w:eastAsia="Times New Roman" w:hAnsi="Times New Roman" w:cs="Times New Roman"/>
                <w:i/>
              </w:rPr>
            </w:pPr>
            <w:r>
              <w:rPr>
                <w:rFonts w:ascii="Times New Roman" w:eastAsia="Times New Roman" w:hAnsi="Times New Roman" w:cs="Times New Roman"/>
                <w:i/>
              </w:rPr>
              <w:t>alat musik yang kalian ketahui ya!</w:t>
            </w:r>
          </w:p>
          <w:p w:rsidR="00FC54FC" w:rsidRDefault="00000000">
            <w:pPr>
              <w:spacing w:before="60" w:after="60"/>
              <w:ind w:left="245"/>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337153" cy="1808570"/>
                  <wp:effectExtent l="0" t="0" r="0" b="0"/>
                  <wp:docPr id="15" name="image2.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5.PNG"/>
                          <pic:cNvPicPr preferRelativeResize="0"/>
                        </pic:nvPicPr>
                        <pic:blipFill>
                          <a:blip r:embed="rId33"/>
                          <a:srcRect/>
                          <a:stretch>
                            <a:fillRect/>
                          </a:stretch>
                        </pic:blipFill>
                        <pic:spPr>
                          <a:xfrm>
                            <a:off x="0" y="0"/>
                            <a:ext cx="3337153" cy="1808570"/>
                          </a:xfrm>
                          <a:prstGeom prst="rect">
                            <a:avLst/>
                          </a:prstGeom>
                          <a:ln/>
                        </pic:spPr>
                      </pic:pic>
                    </a:graphicData>
                  </a:graphic>
                </wp:inline>
              </w:drawing>
            </w:r>
          </w:p>
          <w:p w:rsidR="00FC54FC" w:rsidRDefault="00FC54FC">
            <w:pPr>
              <w:pBdr>
                <w:top w:val="nil"/>
                <w:left w:val="nil"/>
                <w:bottom w:val="nil"/>
                <w:right w:val="nil"/>
                <w:between w:val="nil"/>
              </w:pBdr>
              <w:spacing w:before="60" w:after="60" w:line="276" w:lineRule="auto"/>
              <w:ind w:left="896"/>
              <w:jc w:val="both"/>
              <w:rPr>
                <w:rFonts w:ascii="Times New Roman" w:eastAsia="Times New Roman" w:hAnsi="Times New Roman" w:cs="Times New Roman"/>
                <w:sz w:val="22"/>
                <w:szCs w:val="22"/>
              </w:rPr>
            </w:pPr>
          </w:p>
          <w:p w:rsidR="00FC54FC" w:rsidRDefault="00FC54FC">
            <w:pPr>
              <w:spacing w:before="60" w:after="60"/>
              <w:ind w:left="176"/>
              <w:jc w:val="both"/>
              <w:rPr>
                <w:rFonts w:ascii="Times New Roman" w:eastAsia="Times New Roman" w:hAnsi="Times New Roman" w:cs="Times New Roman"/>
              </w:rPr>
            </w:pPr>
          </w:p>
          <w:tbl>
            <w:tblPr>
              <w:tblStyle w:val="ad"/>
              <w:tblW w:w="8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1"/>
              <w:gridCol w:w="2971"/>
              <w:gridCol w:w="2972"/>
            </w:tblGrid>
            <w:tr w:rsidR="00FC54FC">
              <w:trPr>
                <w:trHeight w:val="314"/>
              </w:trPr>
              <w:tc>
                <w:tcPr>
                  <w:tcW w:w="2971" w:type="dxa"/>
                  <w:tcBorders>
                    <w:righ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71"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72" w:type="dxa"/>
                  <w:tcBorders>
                    <w:lef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FC54FC">
              <w:trPr>
                <w:trHeight w:val="843"/>
              </w:trPr>
              <w:tc>
                <w:tcPr>
                  <w:tcW w:w="2971" w:type="dxa"/>
                  <w:tcBorders>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71"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72" w:type="dxa"/>
                  <w:tcBorders>
                    <w:left w:val="single" w:sz="4" w:space="0" w:color="000000"/>
                  </w:tcBorders>
                </w:tcPr>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bl>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B.  BAHAN BACAAN GURU &amp; PESERTA DIDIK</w:t>
            </w:r>
          </w:p>
        </w:tc>
      </w:tr>
      <w:tr w:rsidR="00FC54FC">
        <w:trPr>
          <w:jc w:val="center"/>
        </w:trPr>
        <w:tc>
          <w:tcPr>
            <w:tcW w:w="9260" w:type="dxa"/>
          </w:tcPr>
          <w:p w:rsidR="00FC54FC"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FC54FC"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FC54FC">
        <w:trPr>
          <w:jc w:val="center"/>
        </w:trPr>
        <w:tc>
          <w:tcPr>
            <w:tcW w:w="9260" w:type="dxa"/>
          </w:tcPr>
          <w:p w:rsidR="00FC54FC"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FC54FC" w:rsidRDefault="00FC54FC">
            <w:pPr>
              <w:tabs>
                <w:tab w:val="left" w:pos="2160"/>
              </w:tabs>
              <w:spacing w:before="60" w:after="60"/>
              <w:ind w:left="2160" w:hanging="2126"/>
              <w:jc w:val="center"/>
              <w:rPr>
                <w:rFonts w:ascii="Times New Roman" w:eastAsia="Times New Roman" w:hAnsi="Times New Roman" w:cs="Times New Roman"/>
                <w:b/>
                <w:sz w:val="24"/>
                <w:szCs w:val="24"/>
              </w:rPr>
            </w:pP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lastRenderedPageBreak/>
              <w:t xml:space="preserve">Warna Bunyi                  </w:t>
            </w:r>
            <w:r>
              <w:rPr>
                <w:rFonts w:ascii="Times New Roman" w:eastAsia="Times New Roman" w:hAnsi="Times New Roman" w:cs="Times New Roman"/>
              </w:rPr>
              <w:t>Perbedaan karakter dari setiap bunyi yang dihasilkan. Setiap bunyi memiliki warna bunyi masing-masing.</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DAFTAR PUSTAKA</w:t>
            </w:r>
          </w:p>
        </w:tc>
      </w:tr>
      <w:tr w:rsidR="00FC54FC">
        <w:trPr>
          <w:jc w:val="center"/>
        </w:trPr>
        <w:tc>
          <w:tcPr>
            <w:tcW w:w="9260" w:type="dxa"/>
          </w:tcPr>
          <w:p w:rsidR="00FC54FC"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FC54FC" w:rsidRDefault="00FC54FC">
            <w:pPr>
              <w:spacing w:before="60" w:after="60"/>
              <w:ind w:left="176" w:hanging="13"/>
              <w:jc w:val="both"/>
              <w:rPr>
                <w:rFonts w:ascii="Times New Roman" w:eastAsia="Times New Roman" w:hAnsi="Times New Roman" w:cs="Times New Roman"/>
              </w:rPr>
            </w:pP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34">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35">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36">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37">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38">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39">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40">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41">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42">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3">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44">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45">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FC54FC"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46">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FC54FC"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47">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FC54FC" w:rsidRDefault="00FC54FC">
      <w:pPr>
        <w:rPr>
          <w:rFonts w:ascii="Times New Roman" w:eastAsia="Times New Roman" w:hAnsi="Times New Roman" w:cs="Times New Roman"/>
          <w:sz w:val="20"/>
          <w:szCs w:val="20"/>
        </w:rPr>
      </w:pPr>
    </w:p>
    <w:p w:rsidR="00FC54FC"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sz w:val="20"/>
          <w:szCs w:val="20"/>
        </w:rPr>
        <w:lastRenderedPageBreak/>
        <w:t xml:space="preserve"> </w:t>
      </w:r>
      <w:r>
        <w:rPr>
          <w:rFonts w:ascii="Times New Roman" w:eastAsia="Times New Roman" w:hAnsi="Times New Roman" w:cs="Times New Roman"/>
          <w:b/>
          <w:sz w:val="28"/>
          <w:szCs w:val="28"/>
        </w:rPr>
        <w:t>MODUL AJAR SENI MUSIK SD</w:t>
      </w:r>
    </w:p>
    <w:p w:rsidR="00FC54FC" w:rsidRDefault="00FC54FC">
      <w:pPr>
        <w:spacing w:after="0" w:line="240" w:lineRule="auto"/>
        <w:rPr>
          <w:rFonts w:ascii="Times New Roman" w:eastAsia="Times New Roman" w:hAnsi="Times New Roman" w:cs="Times New Roman"/>
          <w:sz w:val="20"/>
          <w:szCs w:val="20"/>
        </w:rPr>
      </w:pPr>
    </w:p>
    <w:tbl>
      <w:tblPr>
        <w:tblStyle w:val="ae"/>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FC54FC">
        <w:trPr>
          <w:jc w:val="center"/>
        </w:trPr>
        <w:tc>
          <w:tcPr>
            <w:tcW w:w="9260" w:type="dxa"/>
          </w:tcPr>
          <w:p w:rsidR="00FC54FC"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3 / Dengarkan dan Bunyikan</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3 :   Mengenal Jenis Nada</w:t>
            </w:r>
          </w:p>
          <w:p w:rsidR="00FC54FC"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[1 x (2 x 35’)]</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FC54FC">
        <w:trPr>
          <w:jc w:val="center"/>
        </w:trPr>
        <w:tc>
          <w:tcPr>
            <w:tcW w:w="9260" w:type="dxa"/>
          </w:tcPr>
          <w:p w:rsidR="00FC54FC" w:rsidRDefault="00000000">
            <w:pPr>
              <w:numPr>
                <w:ilvl w:val="0"/>
                <w:numId w:val="2"/>
              </w:numPr>
              <w:spacing w:before="60" w:after="60"/>
              <w:jc w:val="both"/>
            </w:pPr>
            <w:r>
              <w:rPr>
                <w:rFonts w:ascii="Times New Roman" w:eastAsia="Times New Roman" w:hAnsi="Times New Roman" w:cs="Times New Roman"/>
              </w:rPr>
              <w:t>Peserta didik mampu membuat bagan tinggi rendah bunyi dalam konteks nada.</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FC54FC" w:rsidRDefault="00000000">
            <w:pPr>
              <w:numPr>
                <w:ilvl w:val="0"/>
                <w:numId w:val="2"/>
              </w:numPr>
              <w:ind w:left="647" w:hanging="287"/>
              <w:jc w:val="both"/>
            </w:pPr>
            <w:r>
              <w:rPr>
                <w:rFonts w:ascii="Times New Roman" w:eastAsia="Times New Roman" w:hAnsi="Times New Roman" w:cs="Times New Roman"/>
              </w:rPr>
              <w:t xml:space="preserve">Mandiri, </w:t>
            </w:r>
          </w:p>
          <w:p w:rsidR="00FC54FC" w:rsidRDefault="00000000">
            <w:pPr>
              <w:numPr>
                <w:ilvl w:val="0"/>
                <w:numId w:val="2"/>
              </w:numPr>
              <w:ind w:left="647" w:hanging="287"/>
              <w:jc w:val="both"/>
            </w:pPr>
            <w:r>
              <w:rPr>
                <w:rFonts w:ascii="Times New Roman" w:eastAsia="Times New Roman" w:hAnsi="Times New Roman" w:cs="Times New Roman"/>
              </w:rPr>
              <w:t xml:space="preserve">Bernalar Kritis, </w:t>
            </w:r>
          </w:p>
          <w:p w:rsidR="00FC54FC" w:rsidRDefault="00000000">
            <w:pPr>
              <w:numPr>
                <w:ilvl w:val="0"/>
                <w:numId w:val="2"/>
              </w:numPr>
              <w:ind w:left="647" w:hanging="287"/>
              <w:jc w:val="both"/>
            </w:pPr>
            <w:r>
              <w:rPr>
                <w:rFonts w:ascii="Times New Roman" w:eastAsia="Times New Roman" w:hAnsi="Times New Roman" w:cs="Times New Roman"/>
              </w:rPr>
              <w:t xml:space="preserve">Kreatif, </w:t>
            </w:r>
          </w:p>
          <w:p w:rsidR="00FC54FC" w:rsidRDefault="00000000">
            <w:pPr>
              <w:numPr>
                <w:ilvl w:val="0"/>
                <w:numId w:val="2"/>
              </w:numPr>
              <w:ind w:left="647" w:hanging="287"/>
              <w:jc w:val="both"/>
            </w:pPr>
            <w:r>
              <w:rPr>
                <w:rFonts w:ascii="Times New Roman" w:eastAsia="Times New Roman" w:hAnsi="Times New Roman" w:cs="Times New Roman"/>
              </w:rPr>
              <w:t>Bergotong-Royong,</w:t>
            </w:r>
          </w:p>
          <w:p w:rsidR="00FC54FC" w:rsidRDefault="00000000">
            <w:pPr>
              <w:numPr>
                <w:ilvl w:val="0"/>
                <w:numId w:val="2"/>
              </w:numPr>
              <w:spacing w:after="60"/>
              <w:ind w:left="647" w:hanging="287"/>
              <w:jc w:val="both"/>
            </w:pPr>
            <w:r>
              <w:rPr>
                <w:rFonts w:ascii="Times New Roman" w:eastAsia="Times New Roman" w:hAnsi="Times New Roman" w:cs="Times New Roman"/>
              </w:rPr>
              <w:t>Berkebinekaan Global.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FC54FC">
        <w:trPr>
          <w:jc w:val="center"/>
        </w:trPr>
        <w:tc>
          <w:tcPr>
            <w:tcW w:w="9260" w:type="dxa"/>
          </w:tcPr>
          <w:p w:rsidR="00FC54FC" w:rsidRDefault="00000000">
            <w:pPr>
              <w:numPr>
                <w:ilvl w:val="0"/>
                <w:numId w:val="2"/>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FC54FC" w:rsidRDefault="00000000">
            <w:pPr>
              <w:numPr>
                <w:ilvl w:val="0"/>
                <w:numId w:val="2"/>
              </w:numPr>
              <w:jc w:val="both"/>
            </w:pPr>
            <w:r>
              <w:rPr>
                <w:rFonts w:ascii="Times New Roman" w:eastAsia="Times New Roman" w:hAnsi="Times New Roman" w:cs="Times New Roman"/>
              </w:rPr>
              <w:t xml:space="preserve">Lampu ruang kelas yang memadai </w:t>
            </w:r>
          </w:p>
          <w:p w:rsidR="00FC54FC" w:rsidRDefault="00000000">
            <w:pPr>
              <w:numPr>
                <w:ilvl w:val="0"/>
                <w:numId w:val="2"/>
              </w:numPr>
              <w:spacing w:after="60"/>
              <w:jc w:val="both"/>
            </w:pPr>
            <w:r>
              <w:rPr>
                <w:rFonts w:ascii="Times New Roman" w:eastAsia="Times New Roman" w:hAnsi="Times New Roman" w:cs="Times New Roman"/>
              </w:rPr>
              <w:t>Ruang kelas yang cukup luas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Peserta didik reguler/tipikal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 xml:space="preserve">Model pembelajaran tatap muka, pembelajaran jarak jauh dalam jaringan (PJJ Daring), pembelajaran jarak jauh luar jaringan (PJJ Luring), dan </w:t>
            </w:r>
            <w:r>
              <w:rPr>
                <w:rFonts w:ascii="Times New Roman" w:eastAsia="Times New Roman" w:hAnsi="Times New Roman" w:cs="Times New Roman"/>
                <w:i/>
              </w:rPr>
              <w:t>Collaborative Learning.</w:t>
            </w:r>
          </w:p>
        </w:tc>
      </w:tr>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FC54FC">
        <w:trPr>
          <w:jc w:val="center"/>
        </w:trPr>
        <w:tc>
          <w:tcPr>
            <w:tcW w:w="9260" w:type="dxa"/>
          </w:tcPr>
          <w:p w:rsidR="00FC54FC"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FC54FC" w:rsidRDefault="00000000">
            <w:pPr>
              <w:numPr>
                <w:ilvl w:val="0"/>
                <w:numId w:val="2"/>
              </w:numPr>
              <w:spacing w:after="60"/>
              <w:jc w:val="both"/>
            </w:pPr>
            <w:r>
              <w:rPr>
                <w:rFonts w:ascii="Times New Roman" w:eastAsia="Times New Roman" w:hAnsi="Times New Roman" w:cs="Times New Roman"/>
              </w:rPr>
              <w:t>Peserta didik mampu mengenal nada, tinggi-rendah nada, dan melodi lagu</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Kemampuan mengenal berbagai jenis nada dan tinggi rendah nada.</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 xml:space="preserve">Siapakah yang dapat membuat urutan nada pentatonik </w:t>
            </w:r>
            <w:r>
              <w:rPr>
                <w:rFonts w:ascii="Times New Roman" w:eastAsia="Times New Roman" w:hAnsi="Times New Roman" w:cs="Times New Roman"/>
                <w:i/>
              </w:rPr>
              <w:t>pelog</w:t>
            </w:r>
            <w:r>
              <w:rPr>
                <w:rFonts w:ascii="Times New Roman" w:eastAsia="Times New Roman" w:hAnsi="Times New Roman" w:cs="Times New Roman"/>
              </w:rPr>
              <w:t>?</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3</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Telah diakui bahwa kemampuan untuk memahami hubungan antar pola musik merupakan bagian penting dalam memahami dan mengapresiasi musik. Secara umum, persepsi musik dapat terlihat pada tingkat pemolaan musik yang kecil. </w:t>
            </w:r>
          </w:p>
          <w:p w:rsidR="00FC54FC"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Melalui pemahaman langsung dari struktur pola-pola kecil musik (dalam musik umum disebut motif) inilah aspek yang lebih besar dari bentuk musik menjadi semakin terlihat. Memahami motif (pola) dalam musik adalah bagian penting dalam pembelajaran musik. Pengulangan dan pengembangan motif adalah </w:t>
            </w:r>
            <w:r>
              <w:rPr>
                <w:rFonts w:ascii="Times New Roman" w:eastAsia="Times New Roman" w:hAnsi="Times New Roman" w:cs="Times New Roman"/>
                <w:i/>
              </w:rPr>
              <w:t xml:space="preserve">variable </w:t>
            </w:r>
            <w:r>
              <w:rPr>
                <w:rFonts w:ascii="Times New Roman" w:eastAsia="Times New Roman" w:hAnsi="Times New Roman" w:cs="Times New Roman"/>
              </w:rPr>
              <w:t>awal yang digunakan membuat struktur musik. Dengan mengulangi dan mengembangkan pola-pola kecil ini, maka frase dan konstruksi musik dapat dibangun lebih besar.</w:t>
            </w:r>
          </w:p>
          <w:p w:rsidR="00FC54FC"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Materi pembelajaran 3 akan mengungkap persoalan pengenalan nada sebagai material yang digunakan untuk melakukan pengembangan motif, termasuk pengenalan jenis-jenis nada pentatonik dalam musik tradisi seperti </w:t>
            </w:r>
            <w:r>
              <w:rPr>
                <w:rFonts w:ascii="Times New Roman" w:eastAsia="Times New Roman" w:hAnsi="Times New Roman" w:cs="Times New Roman"/>
                <w:i/>
              </w:rPr>
              <w:t>pelog, slendro</w:t>
            </w:r>
            <w:r>
              <w:rPr>
                <w:rFonts w:ascii="Times New Roman" w:eastAsia="Times New Roman" w:hAnsi="Times New Roman" w:cs="Times New Roman"/>
              </w:rPr>
              <w:t xml:space="preserve">, termasuk pembunyian nada-nada versi Kepatihan Jawa dan versi daminatila Sunda, bersama tangga nada diatonik dan pembunyian nada solmisasi turut menjadi materi pada pembelajaran ini sebagai upaya membangun pemahaman musik secara lebih luas. Penjelasan tersebut memberikan informasi bahwa pengetahuan tentang kemampuan peserta didik untuk memahami dan menggunakan motif dalam menerapkan melodi sederhana sangat berharga dalam pembelajaran musik anak </w:t>
            </w:r>
            <w:r>
              <w:rPr>
                <w:rFonts w:ascii="Times New Roman" w:eastAsia="Times New Roman" w:hAnsi="Times New Roman" w:cs="Times New Roman"/>
              </w:rPr>
              <w:lastRenderedPageBreak/>
              <w:t>di Sekolah Dasar Fase A. Guru dapat melatih dan membimbing peserta didik mengenal nada, tinggi-rendah nada, motif, frase, dan melodi lagu melalui pembelajaran musik sederhana, sehingga peserta didik paham.</w:t>
            </w:r>
          </w:p>
          <w:p w:rsidR="00FC54FC"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029018" cy="1735950"/>
                  <wp:effectExtent l="0" t="0" r="0" b="0"/>
                  <wp:docPr id="16" name="image21.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21.png" descr="C:\Users\sugi handoyo\Pictures\1.PNG"/>
                          <pic:cNvPicPr preferRelativeResize="0"/>
                        </pic:nvPicPr>
                        <pic:blipFill>
                          <a:blip r:embed="rId48"/>
                          <a:srcRect/>
                          <a:stretch>
                            <a:fillRect/>
                          </a:stretch>
                        </pic:blipFill>
                        <pic:spPr>
                          <a:xfrm>
                            <a:off x="0" y="0"/>
                            <a:ext cx="4029018" cy="1735950"/>
                          </a:xfrm>
                          <a:prstGeom prst="rect">
                            <a:avLst/>
                          </a:prstGeom>
                          <a:ln/>
                        </pic:spPr>
                      </pic:pic>
                    </a:graphicData>
                  </a:graphic>
                </wp:inline>
              </w:drawing>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FC54FC">
        <w:trPr>
          <w:jc w:val="center"/>
        </w:trPr>
        <w:tc>
          <w:tcPr>
            <w:tcW w:w="9260" w:type="dxa"/>
            <w:tcBorders>
              <w:bottom w:val="single" w:sz="4" w:space="0" w:color="000000"/>
            </w:tcBorders>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Strategi pembelajaran adalah kunci utama dalam aktivitas pembelajaran, apabila tidak tepat dan tidak sesuai dengan kebutuhan peserta didik, maka guru memberikan pengaruh terbesar dalam menciptakan kebosanan. Pada persiapan mengajar, guru turut memainkan peran penting dalam menumbuhkan lingkungan belajar yang optimal. Lingkungan kegembiraan dan antusiasme harus diciptakan oleh guru dalam pembelajaran ini. Guru dapat mempersiapkan pembelajaran dengan pendekatan permainan, karena permainan yang diintensifkan dapat menciptakan pembelajaran yang bermakna bagi peserta didik. Adapun media pembelajaran yang dapat dipersiapkan guru adalah sebagai berikut: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1. Laptop</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3. Infocus</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4. Video pengenalan nada: </w:t>
            </w:r>
            <w:hyperlink r:id="rId49">
              <w:r>
                <w:rPr>
                  <w:rFonts w:ascii="Times New Roman" w:eastAsia="Times New Roman" w:hAnsi="Times New Roman" w:cs="Times New Roman"/>
                  <w:color w:val="0000FF"/>
                  <w:u w:val="single"/>
                </w:rPr>
                <w:t>https://www.youtube.com/watch?v=kK_yQN83kUA</w:t>
              </w:r>
            </w:hyperlink>
          </w:p>
          <w:p w:rsidR="00FC54FC" w:rsidRDefault="00000000">
            <w:pPr>
              <w:spacing w:after="60"/>
              <w:ind w:left="386"/>
              <w:jc w:val="both"/>
              <w:rPr>
                <w:rFonts w:ascii="Times New Roman" w:eastAsia="Times New Roman" w:hAnsi="Times New Roman" w:cs="Times New Roman"/>
              </w:rPr>
            </w:pPr>
            <w:r>
              <w:rPr>
                <w:rFonts w:ascii="Times New Roman" w:eastAsia="Times New Roman" w:hAnsi="Times New Roman" w:cs="Times New Roman"/>
              </w:rPr>
              <w:t>5. Gambar visual nada</w:t>
            </w:r>
          </w:p>
        </w:tc>
      </w:tr>
      <w:tr w:rsidR="00FC54FC">
        <w:trPr>
          <w:jc w:val="center"/>
        </w:trPr>
        <w:tc>
          <w:tcPr>
            <w:tcW w:w="9260" w:type="dxa"/>
            <w:tcBorders>
              <w:top w:val="single" w:sz="4" w:space="0" w:color="000000"/>
              <w:bottom w:val="nil"/>
            </w:tcBorders>
            <w:shd w:val="clear" w:color="auto" w:fill="2C3616"/>
            <w:vAlign w:val="center"/>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FC54FC">
        <w:trPr>
          <w:jc w:val="center"/>
        </w:trPr>
        <w:tc>
          <w:tcPr>
            <w:tcW w:w="9260" w:type="dxa"/>
            <w:tcBorders>
              <w:top w:val="nil"/>
            </w:tcBorders>
          </w:tcPr>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FC54FC"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 xml:space="preserve">Tahapan pembelajaran ini dibuat untuk memberikan bekal kepada peserta didik belajar memahami aspek-aspek yang luas dari ritme dan nada. Guru dapat menggunakan klasemen pola visual, dan bentuk yang dapat digunakan untuk menunjukkan perbedaan urutan struktural nada. Melalui gambar visual nada, guru dapat membimbing peserta didik, untuk melakukan permainan nada, yakni apakah nada bergerak naik, turun, dan atau mendatar. Pada pembelajaran ini, guru dapat melakukan pengulangan, urutan, dan variasi nada. Kegiatan pembelajaran ini secara bertahap dapat terlihat seperti di bawah ini. </w:t>
            </w:r>
          </w:p>
          <w:p w:rsidR="00FC54FC" w:rsidRDefault="00FC54FC">
            <w:pPr>
              <w:spacing w:before="60" w:after="60"/>
              <w:ind w:left="386" w:firstLine="284"/>
              <w:rPr>
                <w:rFonts w:ascii="Times New Roman" w:eastAsia="Times New Roman" w:hAnsi="Times New Roman" w:cs="Times New Roman"/>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bernyanyi bersama dengan membawakan lagu “Naik Delman” atau lagu anak lainnya. Guru memberikan penguatan tentang pengenalan nada dengan menunjukkan bahwa lagu yang dinyanyikan tersebut berisi rangkaian nada yang bergerak, naik, turun, dan bahkan ada yang mendatar.</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hyperlink r:id="rId50">
              <w:r>
                <w:rPr>
                  <w:rFonts w:ascii="Times New Roman" w:eastAsia="Times New Roman" w:hAnsi="Times New Roman" w:cs="Times New Roman"/>
                  <w:b/>
                </w:rPr>
                <w:t>Kegiatan Inti</w:t>
              </w:r>
            </w:hyperlink>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memutarkan video pengenalan nada diatonik, dan pentatonik </w:t>
            </w:r>
            <w:r>
              <w:rPr>
                <w:rFonts w:ascii="Times New Roman" w:eastAsia="Times New Roman" w:hAnsi="Times New Roman" w:cs="Times New Roman"/>
                <w:i/>
                <w:sz w:val="22"/>
                <w:szCs w:val="22"/>
              </w:rPr>
              <w:t>pelog, slendro</w:t>
            </w:r>
            <w:r>
              <w:rPr>
                <w:rFonts w:ascii="Times New Roman" w:eastAsia="Times New Roman" w:hAnsi="Times New Roman" w:cs="Times New Roman"/>
                <w:sz w:val="22"/>
                <w:szCs w:val="22"/>
              </w:rPr>
              <w:t>, kepada peserta didik, dan menjelaskan manfaat dari mengenal tinggi rendah nada.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b.  Guru menunjukkan gambar visual nada kepada peserta didik yang berjumlah tujuh, masing-masing gambar mewakili masing-masing nada yakni, </w:t>
            </w:r>
            <w:r>
              <w:rPr>
                <w:rFonts w:ascii="Times New Roman" w:eastAsia="Times New Roman" w:hAnsi="Times New Roman" w:cs="Times New Roman"/>
                <w:i/>
                <w:sz w:val="22"/>
                <w:szCs w:val="22"/>
              </w:rPr>
              <w:t>do, re, mi, fa, sol, la, si, do</w:t>
            </w:r>
            <w:r>
              <w:rPr>
                <w:rFonts w:ascii="Times New Roman" w:eastAsia="Times New Roman" w:hAnsi="Times New Roman" w:cs="Times New Roman"/>
                <w:sz w:val="22"/>
                <w:szCs w:val="22"/>
              </w:rPr>
              <w:t xml:space="preserve">. Guru memberikan contoh dengan menunjukkan perbedaan tinggi rendah nada sesuai dengan gambar visual yang ditunjukkan kepada peserta didik.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633753" cy="1477461"/>
                  <wp:effectExtent l="0" t="0" r="0" b="0"/>
                  <wp:docPr id="18" name="image1.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2.PNG"/>
                          <pic:cNvPicPr preferRelativeResize="0"/>
                        </pic:nvPicPr>
                        <pic:blipFill>
                          <a:blip r:embed="rId51"/>
                          <a:srcRect/>
                          <a:stretch>
                            <a:fillRect/>
                          </a:stretch>
                        </pic:blipFill>
                        <pic:spPr>
                          <a:xfrm>
                            <a:off x="0" y="0"/>
                            <a:ext cx="3633753" cy="1477461"/>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  Guru kemudian mengajak kepada seluruh peserta didik untuk mencoba menyuarakan nada-nada tersebut sesuai dengan gambar yang ditunjukkan guru kepada peserta didik.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613212" cy="1356927"/>
                  <wp:effectExtent l="0" t="0" r="0" b="0"/>
                  <wp:docPr id="19" name="image3.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3.PNG"/>
                          <pic:cNvPicPr preferRelativeResize="0"/>
                        </pic:nvPicPr>
                        <pic:blipFill>
                          <a:blip r:embed="rId52"/>
                          <a:srcRect/>
                          <a:stretch>
                            <a:fillRect/>
                          </a:stretch>
                        </pic:blipFill>
                        <pic:spPr>
                          <a:xfrm>
                            <a:off x="0" y="0"/>
                            <a:ext cx="3613212" cy="1356927"/>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Guru membagi kelas menjadi tujuh kelompok, dan masing-masing kelompok mendapatkan satu gambar. Guru selanjutnya membimbing peserta didik untuk bermain nada, ketika guru menunjukkan gambar nada </w:t>
            </w:r>
            <w:r>
              <w:rPr>
                <w:rFonts w:ascii="Times New Roman" w:eastAsia="Times New Roman" w:hAnsi="Times New Roman" w:cs="Times New Roman"/>
                <w:i/>
                <w:sz w:val="22"/>
                <w:szCs w:val="22"/>
              </w:rPr>
              <w:t>Do</w:t>
            </w:r>
            <w:r>
              <w:rPr>
                <w:rFonts w:ascii="Times New Roman" w:eastAsia="Times New Roman" w:hAnsi="Times New Roman" w:cs="Times New Roman"/>
                <w:sz w:val="22"/>
                <w:szCs w:val="22"/>
              </w:rPr>
              <w:t xml:space="preserve">, maka kelompok nada </w:t>
            </w:r>
            <w:r>
              <w:rPr>
                <w:rFonts w:ascii="Times New Roman" w:eastAsia="Times New Roman" w:hAnsi="Times New Roman" w:cs="Times New Roman"/>
                <w:i/>
                <w:sz w:val="22"/>
                <w:szCs w:val="22"/>
              </w:rPr>
              <w:t>Do</w:t>
            </w:r>
            <w:r>
              <w:rPr>
                <w:rFonts w:ascii="Times New Roman" w:eastAsia="Times New Roman" w:hAnsi="Times New Roman" w:cs="Times New Roman"/>
                <w:sz w:val="22"/>
                <w:szCs w:val="22"/>
              </w:rPr>
              <w:t xml:space="preserve">, secara bersama-sama menyuarakan nada </w:t>
            </w:r>
            <w:r>
              <w:rPr>
                <w:rFonts w:ascii="Times New Roman" w:eastAsia="Times New Roman" w:hAnsi="Times New Roman" w:cs="Times New Roman"/>
                <w:i/>
                <w:sz w:val="22"/>
                <w:szCs w:val="22"/>
              </w:rPr>
              <w:t>Do</w:t>
            </w:r>
            <w:r>
              <w:rPr>
                <w:rFonts w:ascii="Times New Roman" w:eastAsia="Times New Roman" w:hAnsi="Times New Roman" w:cs="Times New Roman"/>
                <w:sz w:val="22"/>
                <w:szCs w:val="22"/>
              </w:rPr>
              <w:t>, dan seterusnya hingga perserta didik dapat merasakan perbedaan tinggi rendah nada.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  Guru mengajak peserta didik untuk bernyanyi bersama-sama lagu “Gundul-gundul pacul,” dari Jawa Tengah, setelah itu guru menjelaskan bahwa lagu tersebut berlaras </w:t>
            </w:r>
            <w:r>
              <w:rPr>
                <w:rFonts w:ascii="Times New Roman" w:eastAsia="Times New Roman" w:hAnsi="Times New Roman" w:cs="Times New Roman"/>
                <w:i/>
                <w:sz w:val="22"/>
                <w:szCs w:val="22"/>
              </w:rPr>
              <w:t>pelog</w:t>
            </w:r>
            <w:r>
              <w:rPr>
                <w:rFonts w:ascii="Times New Roman" w:eastAsia="Times New Roman" w:hAnsi="Times New Roman" w:cs="Times New Roman"/>
                <w:sz w:val="22"/>
                <w:szCs w:val="22"/>
              </w:rPr>
              <w:t xml:space="preserve">. Sumber: </w:t>
            </w:r>
            <w:hyperlink r:id="rId53">
              <w:r>
                <w:rPr>
                  <w:rFonts w:ascii="Times New Roman" w:eastAsia="Times New Roman" w:hAnsi="Times New Roman" w:cs="Times New Roman"/>
                  <w:color w:val="0000FF"/>
                  <w:sz w:val="22"/>
                  <w:szCs w:val="22"/>
                  <w:u w:val="single"/>
                </w:rPr>
                <w:t>https://www.seputarmusikal.com/2018/02/gundul-pacul.html</w:t>
              </w:r>
            </w:hyperlink>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f.  Guru melakukan pengenalan nada berlaras </w:t>
            </w:r>
            <w:r>
              <w:rPr>
                <w:rFonts w:ascii="Times New Roman" w:eastAsia="Times New Roman" w:hAnsi="Times New Roman" w:cs="Times New Roman"/>
                <w:i/>
                <w:sz w:val="22"/>
                <w:szCs w:val="22"/>
              </w:rPr>
              <w:t xml:space="preserve">pelog </w:t>
            </w:r>
            <w:r>
              <w:rPr>
                <w:rFonts w:ascii="Times New Roman" w:eastAsia="Times New Roman" w:hAnsi="Times New Roman" w:cs="Times New Roman"/>
                <w:sz w:val="22"/>
                <w:szCs w:val="22"/>
              </w:rPr>
              <w:t xml:space="preserve">dan menunjukkan gambar visual nada-nada berlaras </w:t>
            </w:r>
            <w:r>
              <w:rPr>
                <w:rFonts w:ascii="Times New Roman" w:eastAsia="Times New Roman" w:hAnsi="Times New Roman" w:cs="Times New Roman"/>
                <w:i/>
                <w:sz w:val="22"/>
                <w:szCs w:val="22"/>
              </w:rPr>
              <w:t xml:space="preserve">pelog </w:t>
            </w:r>
            <w:r>
              <w:rPr>
                <w:rFonts w:ascii="Times New Roman" w:eastAsia="Times New Roman" w:hAnsi="Times New Roman" w:cs="Times New Roman"/>
                <w:sz w:val="22"/>
                <w:szCs w:val="22"/>
              </w:rPr>
              <w:t>kepada peserta didik, masing-masing gambar mewakili masing-masing nada yakni, 1 (</w:t>
            </w:r>
            <w:r>
              <w:rPr>
                <w:rFonts w:ascii="Times New Roman" w:eastAsia="Times New Roman" w:hAnsi="Times New Roman" w:cs="Times New Roman"/>
                <w:i/>
                <w:sz w:val="22"/>
                <w:szCs w:val="22"/>
              </w:rPr>
              <w:t xml:space="preserve">ji), </w:t>
            </w:r>
            <w:r>
              <w:rPr>
                <w:rFonts w:ascii="Times New Roman" w:eastAsia="Times New Roman" w:hAnsi="Times New Roman" w:cs="Times New Roman"/>
                <w:sz w:val="22"/>
                <w:szCs w:val="22"/>
              </w:rPr>
              <w:t xml:space="preserve">2 </w:t>
            </w:r>
            <w:r>
              <w:rPr>
                <w:rFonts w:ascii="Times New Roman" w:eastAsia="Times New Roman" w:hAnsi="Times New Roman" w:cs="Times New Roman"/>
                <w:i/>
                <w:sz w:val="22"/>
                <w:szCs w:val="22"/>
              </w:rPr>
              <w:t>(ro),</w:t>
            </w:r>
            <w:r>
              <w:rPr>
                <w:rFonts w:ascii="Times New Roman" w:eastAsia="Times New Roman" w:hAnsi="Times New Roman" w:cs="Times New Roman"/>
                <w:sz w:val="22"/>
                <w:szCs w:val="22"/>
              </w:rPr>
              <w:t xml:space="preserve">3 </w:t>
            </w:r>
            <w:r>
              <w:rPr>
                <w:rFonts w:ascii="Times New Roman" w:eastAsia="Times New Roman" w:hAnsi="Times New Roman" w:cs="Times New Roman"/>
                <w:i/>
                <w:sz w:val="22"/>
                <w:szCs w:val="22"/>
              </w:rPr>
              <w:t xml:space="preserve">(lu), </w:t>
            </w:r>
            <w:r>
              <w:rPr>
                <w:rFonts w:ascii="Times New Roman" w:eastAsia="Times New Roman" w:hAnsi="Times New Roman" w:cs="Times New Roman"/>
                <w:sz w:val="22"/>
                <w:szCs w:val="22"/>
              </w:rPr>
              <w:t xml:space="preserve">4 </w:t>
            </w:r>
            <w:r>
              <w:rPr>
                <w:rFonts w:ascii="Times New Roman" w:eastAsia="Times New Roman" w:hAnsi="Times New Roman" w:cs="Times New Roman"/>
                <w:i/>
                <w:sz w:val="22"/>
                <w:szCs w:val="22"/>
              </w:rPr>
              <w:t xml:space="preserve">(pat), </w:t>
            </w:r>
            <w:r>
              <w:rPr>
                <w:rFonts w:ascii="Times New Roman" w:eastAsia="Times New Roman" w:hAnsi="Times New Roman" w:cs="Times New Roman"/>
                <w:sz w:val="22"/>
                <w:szCs w:val="22"/>
              </w:rPr>
              <w:t xml:space="preserve">5 </w:t>
            </w:r>
            <w:r>
              <w:rPr>
                <w:rFonts w:ascii="Times New Roman" w:eastAsia="Times New Roman" w:hAnsi="Times New Roman" w:cs="Times New Roman"/>
                <w:i/>
                <w:sz w:val="22"/>
                <w:szCs w:val="22"/>
              </w:rPr>
              <w:t xml:space="preserve">(mo), </w:t>
            </w:r>
            <w:r>
              <w:rPr>
                <w:rFonts w:ascii="Times New Roman" w:eastAsia="Times New Roman" w:hAnsi="Times New Roman" w:cs="Times New Roman"/>
                <w:sz w:val="22"/>
                <w:szCs w:val="22"/>
              </w:rPr>
              <w:t xml:space="preserve">6 </w:t>
            </w:r>
            <w:r>
              <w:rPr>
                <w:rFonts w:ascii="Times New Roman" w:eastAsia="Times New Roman" w:hAnsi="Times New Roman" w:cs="Times New Roman"/>
                <w:i/>
                <w:sz w:val="22"/>
                <w:szCs w:val="22"/>
              </w:rPr>
              <w:t xml:space="preserve">(nem), </w:t>
            </w:r>
            <w:r>
              <w:rPr>
                <w:rFonts w:ascii="Times New Roman" w:eastAsia="Times New Roman" w:hAnsi="Times New Roman" w:cs="Times New Roman"/>
                <w:sz w:val="22"/>
                <w:szCs w:val="22"/>
              </w:rPr>
              <w:t xml:space="preserve">7 </w:t>
            </w:r>
            <w:r>
              <w:rPr>
                <w:rFonts w:ascii="Times New Roman" w:eastAsia="Times New Roman" w:hAnsi="Times New Roman" w:cs="Times New Roman"/>
                <w:i/>
                <w:sz w:val="22"/>
                <w:szCs w:val="22"/>
              </w:rPr>
              <w:t>(pi)</w:t>
            </w:r>
            <w:r>
              <w:rPr>
                <w:rFonts w:ascii="Times New Roman" w:eastAsia="Times New Roman" w:hAnsi="Times New Roman" w:cs="Times New Roman"/>
                <w:sz w:val="22"/>
                <w:szCs w:val="22"/>
              </w:rPr>
              <w:t xml:space="preserve">. Guru memberikan contoh dengan menunjukkan perbedaan tinggi rendah nada sesuai dengan gambar visual yang ditunjukkan kepada peserta didik.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dapat mempelajari cara membaca notasi tersebut pada tautan di bawah ini. </w:t>
            </w:r>
            <w:hyperlink r:id="rId54">
              <w:r>
                <w:rPr>
                  <w:rFonts w:ascii="Times New Roman" w:eastAsia="Times New Roman" w:hAnsi="Times New Roman" w:cs="Times New Roman"/>
                  <w:color w:val="0000FF"/>
                  <w:sz w:val="22"/>
                  <w:szCs w:val="22"/>
                  <w:u w:val="single"/>
                </w:rPr>
                <w:t>https://youtu.be/FTSm9mXUabg</w:t>
              </w:r>
            </w:hyperlink>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357497" cy="1968187"/>
                  <wp:effectExtent l="0" t="0" r="0" b="0"/>
                  <wp:docPr id="20" name="image15.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15.png" descr="C:\Users\sugi handoyo\Pictures\4.PNG"/>
                          <pic:cNvPicPr preferRelativeResize="0"/>
                        </pic:nvPicPr>
                        <pic:blipFill>
                          <a:blip r:embed="rId55"/>
                          <a:srcRect/>
                          <a:stretch>
                            <a:fillRect/>
                          </a:stretch>
                        </pic:blipFill>
                        <pic:spPr>
                          <a:xfrm>
                            <a:off x="0" y="0"/>
                            <a:ext cx="3357497" cy="1968187"/>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  Guru mengajak peserta didik untuk bernyanyi bersama-sama lagu “Cingcangkeling,” dari Jawa Barat, setelah itu guru menjelaskan bahwa lagu tersebut berlaras </w:t>
            </w:r>
            <w:r>
              <w:rPr>
                <w:rFonts w:ascii="Times New Roman" w:eastAsia="Times New Roman" w:hAnsi="Times New Roman" w:cs="Times New Roman"/>
                <w:i/>
                <w:sz w:val="22"/>
                <w:szCs w:val="22"/>
              </w:rPr>
              <w:t>salendro</w:t>
            </w:r>
            <w:r>
              <w:rPr>
                <w:rFonts w:ascii="Times New Roman" w:eastAsia="Times New Roman" w:hAnsi="Times New Roman" w:cs="Times New Roman"/>
                <w:sz w:val="22"/>
                <w:szCs w:val="22"/>
              </w:rPr>
              <w:t xml:space="preserve">. Untuk membaca notasi pada lagu tersebut, guru dapat mempelajari sistem pembacaan notasi </w:t>
            </w:r>
            <w:r>
              <w:rPr>
                <w:rFonts w:ascii="Times New Roman" w:eastAsia="Times New Roman" w:hAnsi="Times New Roman" w:cs="Times New Roman"/>
                <w:i/>
                <w:sz w:val="22"/>
                <w:szCs w:val="22"/>
              </w:rPr>
              <w:t>daminatila</w:t>
            </w:r>
            <w:r>
              <w:rPr>
                <w:rFonts w:ascii="Times New Roman" w:eastAsia="Times New Roman" w:hAnsi="Times New Roman" w:cs="Times New Roman"/>
                <w:sz w:val="22"/>
                <w:szCs w:val="22"/>
              </w:rPr>
              <w:t>.</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3029731" cy="1832903"/>
                  <wp:effectExtent l="0" t="0" r="0" b="0"/>
                  <wp:docPr id="21" name="image16.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16.png" descr="C:\Users\sugi handoyo\Pictures\5.PNG"/>
                          <pic:cNvPicPr preferRelativeResize="0"/>
                        </pic:nvPicPr>
                        <pic:blipFill>
                          <a:blip r:embed="rId56"/>
                          <a:srcRect/>
                          <a:stretch>
                            <a:fillRect/>
                          </a:stretch>
                        </pic:blipFill>
                        <pic:spPr>
                          <a:xfrm>
                            <a:off x="0" y="0"/>
                            <a:ext cx="3029731" cy="1832903"/>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Notasi dan teks lagu "Cing Cangkeling" bisa diperoleh ditautan berikut. </w:t>
            </w:r>
            <w:hyperlink r:id="rId57">
              <w:r>
                <w:rPr>
                  <w:rFonts w:ascii="Times New Roman" w:eastAsia="Times New Roman" w:hAnsi="Times New Roman" w:cs="Times New Roman"/>
                  <w:color w:val="0000FF"/>
                  <w:sz w:val="22"/>
                  <w:szCs w:val="22"/>
                  <w:u w:val="single"/>
                </w:rPr>
                <w:t>http://notangka-pianikalagu.blogspot/2016/01/not-angka-pianika-lagucing-cangkeling.html</w:t>
              </w:r>
            </w:hyperlink>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Adapun untuk pengenalan nada berlaras slendro yang sistem membacanya menggunakan sistem notasi kepatihan, urutan nadanya adalah 1 (</w:t>
            </w:r>
            <w:r>
              <w:rPr>
                <w:rFonts w:ascii="Times New Roman" w:eastAsia="Times New Roman" w:hAnsi="Times New Roman" w:cs="Times New Roman"/>
                <w:i/>
                <w:sz w:val="22"/>
                <w:szCs w:val="22"/>
              </w:rPr>
              <w:t xml:space="preserve">ji), </w:t>
            </w:r>
            <w:r>
              <w:rPr>
                <w:rFonts w:ascii="Times New Roman" w:eastAsia="Times New Roman" w:hAnsi="Times New Roman" w:cs="Times New Roman"/>
                <w:sz w:val="22"/>
                <w:szCs w:val="22"/>
              </w:rPr>
              <w:t xml:space="preserve">2 </w:t>
            </w:r>
            <w:r>
              <w:rPr>
                <w:rFonts w:ascii="Times New Roman" w:eastAsia="Times New Roman" w:hAnsi="Times New Roman" w:cs="Times New Roman"/>
                <w:i/>
                <w:sz w:val="22"/>
                <w:szCs w:val="22"/>
              </w:rPr>
              <w:t>(ro),</w:t>
            </w:r>
            <w:r>
              <w:rPr>
                <w:rFonts w:ascii="Times New Roman" w:eastAsia="Times New Roman" w:hAnsi="Times New Roman" w:cs="Times New Roman"/>
                <w:sz w:val="22"/>
                <w:szCs w:val="22"/>
              </w:rPr>
              <w:t xml:space="preserve">3 </w:t>
            </w:r>
            <w:r>
              <w:rPr>
                <w:rFonts w:ascii="Times New Roman" w:eastAsia="Times New Roman" w:hAnsi="Times New Roman" w:cs="Times New Roman"/>
                <w:i/>
                <w:sz w:val="22"/>
                <w:szCs w:val="22"/>
              </w:rPr>
              <w:t>(lu),</w:t>
            </w:r>
            <w:r>
              <w:rPr>
                <w:rFonts w:ascii="Times New Roman" w:eastAsia="Times New Roman" w:hAnsi="Times New Roman" w:cs="Times New Roman"/>
                <w:sz w:val="22"/>
                <w:szCs w:val="22"/>
              </w:rPr>
              <w:t xml:space="preserve">5 </w:t>
            </w:r>
            <w:r>
              <w:rPr>
                <w:rFonts w:ascii="Times New Roman" w:eastAsia="Times New Roman" w:hAnsi="Times New Roman" w:cs="Times New Roman"/>
                <w:i/>
                <w:sz w:val="22"/>
                <w:szCs w:val="22"/>
              </w:rPr>
              <w:t xml:space="preserve">(mo), </w:t>
            </w:r>
            <w:r>
              <w:rPr>
                <w:rFonts w:ascii="Times New Roman" w:eastAsia="Times New Roman" w:hAnsi="Times New Roman" w:cs="Times New Roman"/>
                <w:sz w:val="22"/>
                <w:szCs w:val="22"/>
              </w:rPr>
              <w:t xml:space="preserve">6 </w:t>
            </w:r>
            <w:r>
              <w:rPr>
                <w:rFonts w:ascii="Times New Roman" w:eastAsia="Times New Roman" w:hAnsi="Times New Roman" w:cs="Times New Roman"/>
                <w:i/>
                <w:sz w:val="22"/>
                <w:szCs w:val="22"/>
              </w:rPr>
              <w:t>(nem)</w:t>
            </w:r>
            <w:r>
              <w:rPr>
                <w:rFonts w:ascii="Times New Roman" w:eastAsia="Times New Roman" w:hAnsi="Times New Roman" w:cs="Times New Roman"/>
                <w:sz w:val="22"/>
                <w:szCs w:val="22"/>
              </w:rPr>
              <w:t xml:space="preserve">. Selanjutnya guru memberikan contoh dengan menunjukkan perbedaan tinggi rendah nada sesuai dengan gambar visual yang ditunjukkan kepada peserta didik. Untuk memberikan informasi kepada guru cara membaca notasi kepatihan untuk laras slendro dapat dilihat pada tautan berikut ini: </w:t>
            </w:r>
            <w:hyperlink r:id="rId58">
              <w:r>
                <w:rPr>
                  <w:rFonts w:ascii="Times New Roman" w:eastAsia="Times New Roman" w:hAnsi="Times New Roman" w:cs="Times New Roman"/>
                  <w:color w:val="0000FF"/>
                  <w:sz w:val="22"/>
                  <w:szCs w:val="22"/>
                  <w:u w:val="single"/>
                </w:rPr>
                <w:t>https://youtu.be/oxV0ltzhc5M</w:t>
              </w:r>
            </w:hyperlink>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282864" cy="1787167"/>
                  <wp:effectExtent l="0" t="0" r="0" b="0"/>
                  <wp:docPr id="22" name="image18.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18.png" descr="C:\Users\sugi handoyo\Pictures\6.PNG"/>
                          <pic:cNvPicPr preferRelativeResize="0"/>
                        </pic:nvPicPr>
                        <pic:blipFill>
                          <a:blip r:embed="rId59"/>
                          <a:srcRect/>
                          <a:stretch>
                            <a:fillRect/>
                          </a:stretch>
                        </pic:blipFill>
                        <pic:spPr>
                          <a:xfrm>
                            <a:off x="0" y="0"/>
                            <a:ext cx="3282864" cy="1787167"/>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h.  Peserta didik diminta mengajukan pertanyaan-pertanyaan terkait dengan perbedaan tinggi rendah nada. Guru memancing sikap kritis peserta didik dengan mengajukan pertanyaan “Siapakah yang dapat membuat urutan nada pentatonik </w:t>
            </w:r>
            <w:r>
              <w:rPr>
                <w:rFonts w:ascii="Times New Roman" w:eastAsia="Times New Roman" w:hAnsi="Times New Roman" w:cs="Times New Roman"/>
                <w:i/>
                <w:sz w:val="22"/>
                <w:szCs w:val="22"/>
              </w:rPr>
              <w:t>pelog</w:t>
            </w:r>
            <w:r>
              <w:rPr>
                <w:rFonts w:ascii="Times New Roman" w:eastAsia="Times New Roman" w:hAnsi="Times New Roman" w:cs="Times New Roman"/>
                <w:sz w:val="22"/>
                <w:szCs w:val="22"/>
              </w:rPr>
              <w:t>? Siapa yang mau mengajukan pertanyaan?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i.   Guru memberikan penjelasan jika nada yang memiliki tinggi rendah berbeda dapat digunakan untuk membuat pola melodi lagu sederhana.</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tinggi rendah nada apabila disusun dapat membentuk motif, dan apabila dibunyikan secara berulang-ulang dapat membentuk pola melodi yang indah.</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dari kegiatan pembelajaran 3.</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untuk mengetahui secara konseptual perbedaan tinggi rendah nada. Lembar kerja diselesaikan oleh peserta didik dan dibawa pada pembelajaran pertemuan selanjutnya.</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Bermain nada sungguh menyenangkan.</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Ada yang tinggi, ada yang rendah, dan ada juga yang mendatar.</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Dapatkah kalian menggabarkan tangga melodi dari rendah ke tinggi? yebutkan berbagai macam bunyi lainnya?</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2605324" cy="1729331"/>
                  <wp:effectExtent l="0" t="0" r="0" b="0"/>
                  <wp:docPr id="23" name="image19.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19.png" descr="C:\Users\sugi handoyo\Pictures\7.PNG"/>
                          <pic:cNvPicPr preferRelativeResize="0"/>
                        </pic:nvPicPr>
                        <pic:blipFill>
                          <a:blip r:embed="rId60"/>
                          <a:srcRect/>
                          <a:stretch>
                            <a:fillRect/>
                          </a:stretch>
                        </pic:blipFill>
                        <pic:spPr>
                          <a:xfrm>
                            <a:off x="0" y="0"/>
                            <a:ext cx="2605324" cy="1729331"/>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FC54FC" w:rsidRDefault="00000000">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pembelajaran 3 ini media pembelajaran lebih sederhana. Apabila tidak memiliki fasilitas Laptop, Alat bantu audio (</w:t>
            </w:r>
            <w:r>
              <w:rPr>
                <w:rFonts w:ascii="Times New Roman" w:eastAsia="Times New Roman" w:hAnsi="Times New Roman" w:cs="Times New Roman"/>
                <w:i/>
                <w:sz w:val="22"/>
                <w:szCs w:val="22"/>
              </w:rPr>
              <w:t>speaker</w:t>
            </w:r>
            <w:r>
              <w:rPr>
                <w:rFonts w:ascii="Times New Roman" w:eastAsia="Times New Roman" w:hAnsi="Times New Roman" w:cs="Times New Roman"/>
                <w:sz w:val="22"/>
                <w:szCs w:val="22"/>
              </w:rPr>
              <w:t xml:space="preserve">), dan </w:t>
            </w:r>
            <w:r>
              <w:rPr>
                <w:rFonts w:ascii="Times New Roman" w:eastAsia="Times New Roman" w:hAnsi="Times New Roman" w:cs="Times New Roman"/>
                <w:i/>
                <w:sz w:val="22"/>
                <w:szCs w:val="22"/>
              </w:rPr>
              <w:t>Infocus</w:t>
            </w:r>
            <w:r>
              <w:rPr>
                <w:rFonts w:ascii="Times New Roman" w:eastAsia="Times New Roman" w:hAnsi="Times New Roman" w:cs="Times New Roman"/>
                <w:sz w:val="22"/>
                <w:szCs w:val="22"/>
              </w:rPr>
              <w:t xml:space="preserve">, maka guru dapat menggunakan media gambar visual nada yang dapat dibuat secara sederhana, selain itu guru dapat membuat permainan lompat kotak seperti tampak di bawah ini. Pada angka satu adalah nada </w:t>
            </w:r>
            <w:r>
              <w:rPr>
                <w:rFonts w:ascii="Times New Roman" w:eastAsia="Times New Roman" w:hAnsi="Times New Roman" w:cs="Times New Roman"/>
                <w:i/>
                <w:sz w:val="22"/>
                <w:szCs w:val="22"/>
              </w:rPr>
              <w:t>Do</w:t>
            </w:r>
            <w:r>
              <w:rPr>
                <w:rFonts w:ascii="Times New Roman" w:eastAsia="Times New Roman" w:hAnsi="Times New Roman" w:cs="Times New Roman"/>
                <w:sz w:val="22"/>
                <w:szCs w:val="22"/>
              </w:rPr>
              <w:t xml:space="preserve">, apabila peserta didik berada pada kotak  tersebut, maka peserta didik menyuarakan nada </w:t>
            </w:r>
            <w:r>
              <w:rPr>
                <w:rFonts w:ascii="Times New Roman" w:eastAsia="Times New Roman" w:hAnsi="Times New Roman" w:cs="Times New Roman"/>
                <w:i/>
                <w:sz w:val="22"/>
                <w:szCs w:val="22"/>
              </w:rPr>
              <w:t>Do</w:t>
            </w:r>
            <w:r>
              <w:rPr>
                <w:rFonts w:ascii="Times New Roman" w:eastAsia="Times New Roman" w:hAnsi="Times New Roman" w:cs="Times New Roman"/>
                <w:sz w:val="22"/>
                <w:szCs w:val="22"/>
              </w:rPr>
              <w:t>, jika semakin naik kotaknya maka, nadanya semakin tinggi pula.</w:t>
            </w:r>
          </w:p>
          <w:p w:rsidR="00FC54FC"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969941" cy="2020771"/>
                  <wp:effectExtent l="0" t="0" r="0" b="0"/>
                  <wp:docPr id="24" name="image17.png" descr="C:\Users\sugi handoyo\Pictures\8.PNG"/>
                  <wp:cNvGraphicFramePr/>
                  <a:graphic xmlns:a="http://schemas.openxmlformats.org/drawingml/2006/main">
                    <a:graphicData uri="http://schemas.openxmlformats.org/drawingml/2006/picture">
                      <pic:pic xmlns:pic="http://schemas.openxmlformats.org/drawingml/2006/picture">
                        <pic:nvPicPr>
                          <pic:cNvPr id="0" name="image17.png" descr="C:\Users\sugi handoyo\Pictures\8.PNG"/>
                          <pic:cNvPicPr preferRelativeResize="0"/>
                        </pic:nvPicPr>
                        <pic:blipFill>
                          <a:blip r:embed="rId61"/>
                          <a:srcRect/>
                          <a:stretch>
                            <a:fillRect/>
                          </a:stretch>
                        </pic:blipFill>
                        <pic:spPr>
                          <a:xfrm>
                            <a:off x="0" y="0"/>
                            <a:ext cx="3969941" cy="2020771"/>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Media pembelajaran alternatif tersebut di atas memiliki relevansi substansi yakni memberikan pemahaman terhadap tinggi rendah nada.</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FC54FC">
        <w:trPr>
          <w:jc w:val="center"/>
        </w:trPr>
        <w:tc>
          <w:tcPr>
            <w:tcW w:w="9260" w:type="dxa"/>
          </w:tcPr>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rFonts w:ascii="Times New Roman" w:eastAsia="Times New Roman" w:hAnsi="Times New Roman" w:cs="Times New Roman"/>
                <w:i/>
              </w:rPr>
              <w:t xml:space="preserve">portable </w:t>
            </w:r>
            <w:r>
              <w:rPr>
                <w:rFonts w:ascii="Times New Roman" w:eastAsia="Times New Roman" w:hAnsi="Times New Roman" w:cs="Times New Roman"/>
              </w:rPr>
              <w:t>dan profil peserta didik. Adapun penilaian kegiatan pembelajaran 3 meliputi:</w:t>
            </w:r>
          </w:p>
          <w:p w:rsidR="00FC54FC" w:rsidRDefault="00FC54FC">
            <w:pPr>
              <w:spacing w:before="60" w:after="60"/>
              <w:ind w:left="363" w:right="153" w:firstLine="307"/>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3 dengan metode pengamatan. Penilaian sikap dapat dilihat dari mulai proses awal pembelajaran, hingga pembelajaran selesai. Penilaian sikap ini dilakukan dengan tujuan agar guru dapat melihat kemampuan peserta didik dalam menunjukan pemahaman dalam mengenal nada, tinggi-rendah nada, dan melodi lagu.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3.11</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f"/>
              <w:tblW w:w="83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827"/>
              <w:gridCol w:w="626"/>
              <w:gridCol w:w="502"/>
              <w:gridCol w:w="502"/>
              <w:gridCol w:w="502"/>
              <w:gridCol w:w="502"/>
            </w:tblGrid>
            <w:tr w:rsidR="00FC54FC">
              <w:trPr>
                <w:trHeight w:val="686"/>
              </w:trPr>
              <w:tc>
                <w:tcPr>
                  <w:tcW w:w="186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827"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866"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827"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827"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FC54FC" w:rsidRDefault="00000000">
                  <w:pPr>
                    <w:rPr>
                      <w:rFonts w:ascii="Times New Roman" w:eastAsia="Times New Roman" w:hAnsi="Times New Roman" w:cs="Times New Roman"/>
                    </w:rPr>
                  </w:pPr>
                  <w:r>
                    <w:rPr>
                      <w:rFonts w:ascii="Times New Roman" w:eastAsia="Times New Roman" w:hAnsi="Times New Roman" w:cs="Times New Roman"/>
                    </w:rPr>
                    <w:lastRenderedPageBreak/>
                    <w:t>kelas.</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827"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FC54FC"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FC54FC">
                  <w:pPr>
                    <w:spacing w:before="60" w:after="60"/>
                    <w:jc w:val="center"/>
                    <w:rPr>
                      <w:rFonts w:ascii="Times New Roman" w:eastAsia="Times New Roman" w:hAnsi="Times New Roman" w:cs="Times New Roman"/>
                    </w:rPr>
                  </w:pPr>
                </w:p>
              </w:tc>
              <w:tc>
                <w:tcPr>
                  <w:tcW w:w="3827"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Memiliki keinginan kuat untuk mengidentifikasi ragam nada ditunjukkan dengan sikap tidak putus asa</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827"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Memberikan perhatian terhadap</w:t>
                  </w:r>
                </w:p>
                <w:p w:rsidR="00FC54FC" w:rsidRDefault="00000000">
                  <w:pPr>
                    <w:rPr>
                      <w:rFonts w:ascii="Times New Roman" w:eastAsia="Times New Roman" w:hAnsi="Times New Roman" w:cs="Times New Roman"/>
                    </w:rPr>
                  </w:pPr>
                  <w:r>
                    <w:rPr>
                      <w:rFonts w:ascii="Times New Roman" w:eastAsia="Times New Roman" w:hAnsi="Times New Roman" w:cs="Times New Roman"/>
                    </w:rPr>
                    <w:t>penjelasan guru tentang perbedaan</w:t>
                  </w:r>
                </w:p>
                <w:p w:rsidR="00FC54FC" w:rsidRDefault="00000000">
                  <w:pPr>
                    <w:rPr>
                      <w:rFonts w:ascii="Times New Roman" w:eastAsia="Times New Roman" w:hAnsi="Times New Roman" w:cs="Times New Roman"/>
                    </w:rPr>
                  </w:pPr>
                  <w:r>
                    <w:rPr>
                      <w:rFonts w:ascii="Times New Roman" w:eastAsia="Times New Roman" w:hAnsi="Times New Roman" w:cs="Times New Roman"/>
                    </w:rPr>
                    <w:t>tangga nada baik tangga nada diatonik,</w:t>
                  </w:r>
                </w:p>
                <w:p w:rsidR="00FC54FC" w:rsidRDefault="00000000">
                  <w:pPr>
                    <w:rPr>
                      <w:rFonts w:ascii="Times New Roman" w:eastAsia="Times New Roman" w:hAnsi="Times New Roman" w:cs="Times New Roman"/>
                    </w:rPr>
                  </w:pPr>
                  <w:r>
                    <w:rPr>
                      <w:rFonts w:ascii="Times New Roman" w:eastAsia="Times New Roman" w:hAnsi="Times New Roman" w:cs="Times New Roman"/>
                      <w:i/>
                    </w:rPr>
                    <w:t>pelog</w:t>
                  </w:r>
                  <w:r>
                    <w:rPr>
                      <w:rFonts w:ascii="Times New Roman" w:eastAsia="Times New Roman" w:hAnsi="Times New Roman" w:cs="Times New Roman"/>
                    </w:rPr>
                    <w:t xml:space="preserve">, dan </w:t>
                  </w:r>
                  <w:r>
                    <w:rPr>
                      <w:rFonts w:ascii="Times New Roman" w:eastAsia="Times New Roman" w:hAnsi="Times New Roman" w:cs="Times New Roman"/>
                      <w:i/>
                    </w:rPr>
                    <w:t xml:space="preserve">slendro </w:t>
                  </w:r>
                  <w:r>
                    <w:rPr>
                      <w:rFonts w:ascii="Times New Roman" w:eastAsia="Times New Roman" w:hAnsi="Times New Roman" w:cs="Times New Roman"/>
                    </w:rPr>
                    <w:t>tanpa berbuat gaduh</w:t>
                  </w:r>
                </w:p>
                <w:p w:rsidR="00FC54FC" w:rsidRDefault="00000000">
                  <w:pPr>
                    <w:rPr>
                      <w:rFonts w:ascii="Times New Roman" w:eastAsia="Times New Roman" w:hAnsi="Times New Roman" w:cs="Times New Roman"/>
                    </w:rPr>
                  </w:pPr>
                  <w:r>
                    <w:rPr>
                      <w:rFonts w:ascii="Times New Roman" w:eastAsia="Times New Roman" w:hAnsi="Times New Roman" w:cs="Times New Roman"/>
                    </w:rPr>
                    <w:t>di dalam kelas.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FC54FC">
                  <w:pPr>
                    <w:spacing w:before="60" w:after="60"/>
                    <w:jc w:val="center"/>
                    <w:rPr>
                      <w:rFonts w:ascii="Times New Roman" w:eastAsia="Times New Roman" w:hAnsi="Times New Roman" w:cs="Times New Roman"/>
                    </w:rPr>
                  </w:pPr>
                </w:p>
              </w:tc>
              <w:tc>
                <w:tcPr>
                  <w:tcW w:w="3827"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Menunjukkan sikap konsisten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 dengan menunjukkan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apresiatif terhadap berbagai perbedaan</w:t>
                  </w:r>
                </w:p>
                <w:p w:rsidR="00FC54FC" w:rsidRDefault="00000000">
                  <w:pPr>
                    <w:rPr>
                      <w:rFonts w:ascii="Times New Roman" w:eastAsia="Times New Roman" w:hAnsi="Times New Roman" w:cs="Times New Roman"/>
                    </w:rPr>
                  </w:pPr>
                  <w:r>
                    <w:rPr>
                      <w:rFonts w:ascii="Times New Roman" w:eastAsia="Times New Roman" w:hAnsi="Times New Roman" w:cs="Times New Roman"/>
                    </w:rPr>
                    <w:t>tangga nada, baik tangga nada diatonik,</w:t>
                  </w:r>
                </w:p>
                <w:p w:rsidR="00FC54FC" w:rsidRDefault="00000000">
                  <w:pPr>
                    <w:rPr>
                      <w:rFonts w:ascii="Times New Roman" w:eastAsia="Times New Roman" w:hAnsi="Times New Roman" w:cs="Times New Roman"/>
                    </w:rPr>
                  </w:pPr>
                  <w:r>
                    <w:rPr>
                      <w:rFonts w:ascii="Times New Roman" w:eastAsia="Times New Roman" w:hAnsi="Times New Roman" w:cs="Times New Roman"/>
                      <w:i/>
                    </w:rPr>
                    <w:t>pelog</w:t>
                  </w:r>
                  <w:r>
                    <w:rPr>
                      <w:rFonts w:ascii="Times New Roman" w:eastAsia="Times New Roman" w:hAnsi="Times New Roman" w:cs="Times New Roman"/>
                    </w:rPr>
                    <w:t xml:space="preserve">, dan </w:t>
                  </w:r>
                  <w:r>
                    <w:rPr>
                      <w:rFonts w:ascii="Times New Roman" w:eastAsia="Times New Roman" w:hAnsi="Times New Roman" w:cs="Times New Roman"/>
                      <w:i/>
                    </w:rPr>
                    <w:t>slendro.</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34"/>
              <w:jc w:val="both"/>
              <w:rPr>
                <w:rFonts w:ascii="Times New Roman" w:eastAsia="Times New Roman" w:hAnsi="Times New Roman" w:cs="Times New Roman"/>
                <w:b/>
              </w:rPr>
            </w:pPr>
          </w:p>
          <w:p w:rsidR="00FC54FC" w:rsidRDefault="00FC54FC">
            <w:pPr>
              <w:spacing w:before="60" w:after="60"/>
              <w:ind w:left="34"/>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 xml:space="preserve">Penilaian pengetahuan pada pembelajaran 3 ini dapat dilakukan dengan melihat dua aspek, yakni pengetahuan dasar, dan pemahaman peserta didik. Pada pengetahuan dasar, penilaian dapat ditekankan pada sisi kemampuan peserta didik dalam mengidentifikasi ragam nada baik diatonik maupun pentatonik. </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Sedangkan pada aspek pemahaman, penilaian dapat dilakukan dengan memperhatikan aspek kemampuan peserta didik dalam mengenal nada, tinggi rendah nada, dan melodi lagu.</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3.12</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f0"/>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FC54FC">
              <w:trPr>
                <w:trHeight w:val="686"/>
              </w:trPr>
              <w:tc>
                <w:tcPr>
                  <w:tcW w:w="186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866"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mengenali tiga jenis nada, yakni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 xml:space="preserve">nada diatonis, </w:t>
                  </w:r>
                  <w:r>
                    <w:rPr>
                      <w:rFonts w:ascii="Times New Roman" w:eastAsia="Times New Roman" w:hAnsi="Times New Roman" w:cs="Times New Roman"/>
                      <w:i/>
                    </w:rPr>
                    <w:t>pelog</w:t>
                  </w:r>
                  <w:r>
                    <w:rPr>
                      <w:rFonts w:ascii="Times New Roman" w:eastAsia="Times New Roman" w:hAnsi="Times New Roman" w:cs="Times New Roman"/>
                    </w:rPr>
                    <w:t xml:space="preserve">, dan </w:t>
                  </w:r>
                  <w:r>
                    <w:rPr>
                      <w:rFonts w:ascii="Times New Roman" w:eastAsia="Times New Roman" w:hAnsi="Times New Roman" w:cs="Times New Roman"/>
                      <w:i/>
                    </w:rPr>
                    <w:t>slendro</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membedakan jenis nada</w:t>
                  </w:r>
                </w:p>
                <w:p w:rsidR="00FC54FC" w:rsidRDefault="00000000">
                  <w:pPr>
                    <w:rPr>
                      <w:rFonts w:ascii="Times New Roman" w:eastAsia="Times New Roman" w:hAnsi="Times New Roman" w:cs="Times New Roman"/>
                    </w:rPr>
                  </w:pPr>
                  <w:r>
                    <w:rPr>
                      <w:rFonts w:ascii="Times New Roman" w:eastAsia="Times New Roman" w:hAnsi="Times New Roman" w:cs="Times New Roman"/>
                    </w:rPr>
                    <w:t xml:space="preserve">diatonis, </w:t>
                  </w:r>
                  <w:r>
                    <w:rPr>
                      <w:rFonts w:ascii="Times New Roman" w:eastAsia="Times New Roman" w:hAnsi="Times New Roman" w:cs="Times New Roman"/>
                      <w:i/>
                    </w:rPr>
                    <w:t>pelog</w:t>
                  </w:r>
                  <w:r>
                    <w:rPr>
                      <w:rFonts w:ascii="Times New Roman" w:eastAsia="Times New Roman" w:hAnsi="Times New Roman" w:cs="Times New Roman"/>
                    </w:rPr>
                    <w:t xml:space="preserve">, dan </w:t>
                  </w:r>
                  <w:r>
                    <w:rPr>
                      <w:rFonts w:ascii="Times New Roman" w:eastAsia="Times New Roman" w:hAnsi="Times New Roman" w:cs="Times New Roman"/>
                      <w:i/>
                    </w:rPr>
                    <w:t>slendro</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menerapkan salah satu dari tiga</w:t>
                  </w:r>
                </w:p>
                <w:p w:rsidR="00FC54FC" w:rsidRDefault="00000000">
                  <w:pPr>
                    <w:rPr>
                      <w:rFonts w:ascii="Times New Roman" w:eastAsia="Times New Roman" w:hAnsi="Times New Roman" w:cs="Times New Roman"/>
                    </w:rPr>
                  </w:pPr>
                  <w:r>
                    <w:rPr>
                      <w:rFonts w:ascii="Times New Roman" w:eastAsia="Times New Roman" w:hAnsi="Times New Roman" w:cs="Times New Roman"/>
                    </w:rPr>
                    <w:t>jenis nada tersebut ke dalam lagu .</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c.  Penilaian Keterampilan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3 berlangsung. Penilaian keterampilan ini dilakukan dengan tujuan agar guru mampu melihat kemampuan peserta didik dalam mengenal nada, tinggi-rendah nada, dan melodi lagu.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3.13</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f1"/>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FC54FC">
              <w:trPr>
                <w:trHeight w:val="686"/>
              </w:trPr>
              <w:tc>
                <w:tcPr>
                  <w:tcW w:w="1583"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583"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menyanyikan lagu dengan</w:t>
                  </w:r>
                </w:p>
                <w:p w:rsidR="00FC54FC" w:rsidRDefault="00000000">
                  <w:pPr>
                    <w:rPr>
                      <w:rFonts w:ascii="Times New Roman" w:eastAsia="Times New Roman" w:hAnsi="Times New Roman" w:cs="Times New Roman"/>
                    </w:rPr>
                  </w:pPr>
                  <w:r>
                    <w:rPr>
                      <w:rFonts w:ascii="Times New Roman" w:eastAsia="Times New Roman" w:hAnsi="Times New Roman" w:cs="Times New Roman"/>
                    </w:rPr>
                    <w:t>tangga nada diatonik dengan lancar</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mulai dari awal hingga akhir.</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menyanyikan satu buah lagu</w:t>
                  </w:r>
                </w:p>
                <w:p w:rsidR="00FC54FC" w:rsidRDefault="00000000">
                  <w:pPr>
                    <w:rPr>
                      <w:rFonts w:ascii="Times New Roman" w:eastAsia="Times New Roman" w:hAnsi="Times New Roman" w:cs="Times New Roman"/>
                      <w:i/>
                    </w:rPr>
                  </w:pPr>
                  <w:r>
                    <w:rPr>
                      <w:rFonts w:ascii="Times New Roman" w:eastAsia="Times New Roman" w:hAnsi="Times New Roman" w:cs="Times New Roman"/>
                    </w:rPr>
                    <w:t xml:space="preserve">dengan tangga nada pentatonik </w:t>
                  </w:r>
                  <w:r>
                    <w:rPr>
                      <w:rFonts w:ascii="Times New Roman" w:eastAsia="Times New Roman" w:hAnsi="Times New Roman" w:cs="Times New Roman"/>
                      <w:i/>
                    </w:rPr>
                    <w:t>slendro</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lancar mulai dari awal hingga</w:t>
                  </w:r>
                </w:p>
                <w:p w:rsidR="00FC54FC" w:rsidRDefault="00000000">
                  <w:pPr>
                    <w:rPr>
                      <w:rFonts w:ascii="Times New Roman" w:eastAsia="Times New Roman" w:hAnsi="Times New Roman" w:cs="Times New Roman"/>
                    </w:rPr>
                  </w:pPr>
                  <w:r>
                    <w:rPr>
                      <w:rFonts w:ascii="Times New Roman" w:eastAsia="Times New Roman" w:hAnsi="Times New Roman" w:cs="Times New Roman"/>
                    </w:rPr>
                    <w:t>akhir.</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menyusun ragam warna bunyi yang</w:t>
                  </w:r>
                </w:p>
                <w:p w:rsidR="00FC54FC" w:rsidRDefault="00000000">
                  <w:pPr>
                    <w:rPr>
                      <w:rFonts w:ascii="Times New Roman" w:eastAsia="Times New Roman" w:hAnsi="Times New Roman" w:cs="Times New Roman"/>
                    </w:rPr>
                  </w:pPr>
                  <w:r>
                    <w:rPr>
                      <w:rFonts w:ascii="Times New Roman" w:eastAsia="Times New Roman" w:hAnsi="Times New Roman" w:cs="Times New Roman"/>
                    </w:rPr>
                    <w:t>ada di lingkungan sekolah sejumlah 5 jenis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FC54FC">
                  <w:pPr>
                    <w:spacing w:before="60" w:after="60"/>
                    <w:jc w:val="center"/>
                    <w:rPr>
                      <w:rFonts w:ascii="Times New Roman" w:eastAsia="Times New Roman" w:hAnsi="Times New Roman" w:cs="Times New Roman"/>
                      <w:b/>
                    </w:rPr>
                  </w:pP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menyanyikan satu buah lagu</w:t>
                  </w:r>
                </w:p>
                <w:p w:rsidR="00FC54FC" w:rsidRDefault="00000000">
                  <w:pPr>
                    <w:rPr>
                      <w:rFonts w:ascii="Times New Roman" w:eastAsia="Times New Roman" w:hAnsi="Times New Roman" w:cs="Times New Roman"/>
                      <w:i/>
                    </w:rPr>
                  </w:pPr>
                  <w:r>
                    <w:rPr>
                      <w:rFonts w:ascii="Times New Roman" w:eastAsia="Times New Roman" w:hAnsi="Times New Roman" w:cs="Times New Roman"/>
                    </w:rPr>
                    <w:t xml:space="preserve">dengan tangga nada pentatonik </w:t>
                  </w:r>
                  <w:r>
                    <w:rPr>
                      <w:rFonts w:ascii="Times New Roman" w:eastAsia="Times New Roman" w:hAnsi="Times New Roman" w:cs="Times New Roman"/>
                      <w:i/>
                    </w:rPr>
                    <w:t>slendro</w:t>
                  </w:r>
                </w:p>
                <w:p w:rsidR="00FC54FC" w:rsidRDefault="00000000">
                  <w:pPr>
                    <w:rPr>
                      <w:rFonts w:ascii="Times New Roman" w:eastAsia="Times New Roman" w:hAnsi="Times New Roman" w:cs="Times New Roman"/>
                    </w:rPr>
                  </w:pPr>
                  <w:r>
                    <w:rPr>
                      <w:rFonts w:ascii="Times New Roman" w:eastAsia="Times New Roman" w:hAnsi="Times New Roman" w:cs="Times New Roman"/>
                    </w:rPr>
                    <w:t xml:space="preserve">atau </w:t>
                  </w:r>
                  <w:r>
                    <w:rPr>
                      <w:rFonts w:ascii="Times New Roman" w:eastAsia="Times New Roman" w:hAnsi="Times New Roman" w:cs="Times New Roman"/>
                      <w:i/>
                    </w:rPr>
                    <w:t xml:space="preserve">daminatila </w:t>
                  </w:r>
                  <w:r>
                    <w:rPr>
                      <w:rFonts w:ascii="Times New Roman" w:eastAsia="Times New Roman" w:hAnsi="Times New Roman" w:cs="Times New Roman"/>
                    </w:rPr>
                    <w:t>dengan lancar mulai</w:t>
                  </w:r>
                </w:p>
                <w:p w:rsidR="00FC54FC" w:rsidRDefault="00000000">
                  <w:pPr>
                    <w:rPr>
                      <w:rFonts w:ascii="Times New Roman" w:eastAsia="Times New Roman" w:hAnsi="Times New Roman" w:cs="Times New Roman"/>
                    </w:rPr>
                  </w:pPr>
                  <w:r>
                    <w:rPr>
                      <w:rFonts w:ascii="Times New Roman" w:eastAsia="Times New Roman" w:hAnsi="Times New Roman" w:cs="Times New Roman"/>
                    </w:rPr>
                    <w:t>dari awal hingga akhir.</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FC54FC">
            <w:pPr>
              <w:spacing w:before="60" w:after="60"/>
              <w:ind w:left="363"/>
              <w:jc w:val="both"/>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FC54FC">
        <w:trPr>
          <w:jc w:val="center"/>
        </w:trPr>
        <w:tc>
          <w:tcPr>
            <w:tcW w:w="9260" w:type="dxa"/>
            <w:shd w:val="clear" w:color="auto" w:fill="FFFFFF"/>
          </w:tcPr>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FC54FC"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lastRenderedPageBreak/>
              <w:t>Refleksi sangat berhubungan erat dengan pemecahan masalah, peningkatan kesadaran, dan membangun profesionalitas guru, untuk itu refleksi guru sangat penting dilakukan agar proses evaluasi dan penilaian atas kegiatan pembelajaran 3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3.14</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f2"/>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FC54FC">
              <w:trPr>
                <w:trHeight w:val="296"/>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FC54FC">
              <w:trPr>
                <w:trHeight w:val="375"/>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C1D59A"/>
                </w:tcPr>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FC54FC"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FC54FC"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3 peserta didik memiliki respon emosional</w:t>
                  </w:r>
                </w:p>
                <w:p w:rsidR="00FC54FC"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jc w:val="center"/>
              <w:rPr>
                <w:rFonts w:ascii="Times New Roman" w:eastAsia="Times New Roman" w:hAnsi="Times New Roman" w:cs="Times New Roman"/>
              </w:rPr>
            </w:pPr>
          </w:p>
          <w:p w:rsidR="00FC54FC" w:rsidRDefault="00FC54FC">
            <w:pPr>
              <w:spacing w:before="60" w:after="60"/>
              <w:ind w:left="386"/>
              <w:jc w:val="center"/>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FC54FC">
        <w:trPr>
          <w:jc w:val="center"/>
        </w:trPr>
        <w:tc>
          <w:tcPr>
            <w:tcW w:w="9260" w:type="dxa"/>
          </w:tcPr>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mengenal nada, tinggi-rendah nada, dan melodi lagu.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mengenal nada, tinggi-rendah nada, dan melodi lagu.</w:t>
            </w:r>
          </w:p>
          <w:p w:rsidR="00FC54FC" w:rsidRDefault="00FC54FC">
            <w:pPr>
              <w:spacing w:before="60" w:after="60"/>
              <w:ind w:left="386"/>
              <w:rPr>
                <w:rFonts w:ascii="Times New Roman" w:eastAsia="Times New Roman" w:hAnsi="Times New Roman" w:cs="Times New Roman"/>
              </w:rPr>
            </w:pPr>
          </w:p>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Agar peserta didik dapat lebih memahami maksud dan tujuan dari pembelajaran 3 terkait kemampuan mengenal nada, tinggi-rendah nada, dan melodi lagu, guru dapat mengarahkan peserta didik untuk mengumpulkan lagu yang memiliki tangga nada diatonis, nada pentatonis pelog dan slendro.</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3.15</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f3"/>
              <w:tblW w:w="8343"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0"/>
              <w:gridCol w:w="1705"/>
              <w:gridCol w:w="2016"/>
              <w:gridCol w:w="2016"/>
              <w:gridCol w:w="2016"/>
            </w:tblGrid>
            <w:tr w:rsidR="00FC54FC">
              <w:trPr>
                <w:trHeight w:val="294"/>
              </w:trPr>
              <w:tc>
                <w:tcPr>
                  <w:tcW w:w="590"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1705"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201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Diatonis</w:t>
                  </w:r>
                </w:p>
              </w:tc>
              <w:tc>
                <w:tcPr>
                  <w:tcW w:w="201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i/>
                    </w:rPr>
                    <w:t>Pelog</w:t>
                  </w:r>
                </w:p>
              </w:tc>
              <w:tc>
                <w:tcPr>
                  <w:tcW w:w="201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i/>
                    </w:rPr>
                    <w:t>Slendro</w:t>
                  </w: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1705" w:type="dxa"/>
                  <w:shd w:val="clear" w:color="auto" w:fill="FFFFFF"/>
                </w:tcPr>
                <w:p w:rsidR="00FC54FC" w:rsidRDefault="00000000">
                  <w:pPr>
                    <w:spacing w:before="60" w:after="60"/>
                    <w:rPr>
                      <w:rFonts w:ascii="Times New Roman" w:eastAsia="Times New Roman" w:hAnsi="Times New Roman" w:cs="Times New Roman"/>
                    </w:rPr>
                  </w:pPr>
                  <w:r>
                    <w:rPr>
                      <w:rFonts w:ascii="Times New Roman" w:eastAsia="Times New Roman" w:hAnsi="Times New Roman" w:cs="Times New Roman"/>
                    </w:rPr>
                    <w:t>Haidar</w:t>
                  </w: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7</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8</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9</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10</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11</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2"/>
              </w:trPr>
              <w:tc>
                <w:tcPr>
                  <w:tcW w:w="590"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lastRenderedPageBreak/>
                    <w:t>Dst</w:t>
                  </w:r>
                </w:p>
              </w:tc>
              <w:tc>
                <w:tcPr>
                  <w:tcW w:w="1705"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c>
                <w:tcPr>
                  <w:tcW w:w="2016" w:type="dxa"/>
                  <w:shd w:val="clear" w:color="auto" w:fill="FFFFFF"/>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rPr>
                <w:rFonts w:ascii="Times New Roman" w:eastAsia="Times New Roman" w:hAnsi="Times New Roman" w:cs="Times New Roman"/>
              </w:rPr>
            </w:pPr>
          </w:p>
          <w:p w:rsidR="00FC54FC" w:rsidRDefault="00FC54FC">
            <w:pPr>
              <w:spacing w:before="60" w:after="60"/>
              <w:ind w:left="386"/>
              <w:rPr>
                <w:rFonts w:ascii="Times New Roman" w:eastAsia="Times New Roman" w:hAnsi="Times New Roman" w:cs="Times New Roman"/>
              </w:rPr>
            </w:pPr>
          </w:p>
        </w:tc>
      </w:tr>
      <w:tr w:rsidR="00FC54FC">
        <w:trPr>
          <w:jc w:val="center"/>
        </w:trPr>
        <w:tc>
          <w:tcPr>
            <w:tcW w:w="9260" w:type="dxa"/>
            <w:shd w:val="clear" w:color="auto" w:fill="A3C067"/>
          </w:tcPr>
          <w:p w:rsidR="00FC54FC"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FC54FC">
        <w:trPr>
          <w:jc w:val="center"/>
        </w:trPr>
        <w:tc>
          <w:tcPr>
            <w:tcW w:w="9260" w:type="dxa"/>
          </w:tcPr>
          <w:p w:rsidR="00FC54FC"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FC54FC" w:rsidRDefault="00FC54FC">
            <w:pPr>
              <w:spacing w:before="60" w:after="60"/>
              <w:jc w:val="both"/>
              <w:rPr>
                <w:rFonts w:ascii="Times New Roman" w:eastAsia="Times New Roman" w:hAnsi="Times New Roman" w:cs="Times New Roman"/>
                <w:b/>
              </w:rPr>
            </w:pP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untuk mengetahui secara konseptual perbedaan tinggi rendah nada. Lembar kerja diselesaikan oleh peserta didik dan dibawa pada pembelajaran pertemuan selanjutnya.</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Bermain nada sungguh menyenangkan.</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Ada yang tinggi, ada yang rendah, dan ada juga yang mendatar.</w:t>
            </w:r>
          </w:p>
          <w:p w:rsidR="00FC54FC" w:rsidRDefault="00FC54FC">
            <w:pPr>
              <w:spacing w:before="60" w:after="60"/>
              <w:ind w:left="245"/>
              <w:jc w:val="both"/>
              <w:rPr>
                <w:rFonts w:ascii="Times New Roman" w:eastAsia="Times New Roman" w:hAnsi="Times New Roman" w:cs="Times New Roman"/>
              </w:rPr>
            </w:pP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Dapatkah kalian menggabarkan tangga melodi dari rendah ke tinggi? yebutkan berbagai macam bunyi lainnya?</w:t>
            </w:r>
          </w:p>
          <w:p w:rsidR="00FC54FC" w:rsidRDefault="00000000">
            <w:pPr>
              <w:spacing w:before="60" w:after="60"/>
              <w:ind w:left="245"/>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180832" cy="2111335"/>
                  <wp:effectExtent l="0" t="0" r="0" b="0"/>
                  <wp:docPr id="25" name="image19.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19.png" descr="C:\Users\sugi handoyo\Pictures\7.PNG"/>
                          <pic:cNvPicPr preferRelativeResize="0"/>
                        </pic:nvPicPr>
                        <pic:blipFill>
                          <a:blip r:embed="rId60"/>
                          <a:srcRect/>
                          <a:stretch>
                            <a:fillRect/>
                          </a:stretch>
                        </pic:blipFill>
                        <pic:spPr>
                          <a:xfrm>
                            <a:off x="0" y="0"/>
                            <a:ext cx="3180832" cy="2111335"/>
                          </a:xfrm>
                          <a:prstGeom prst="rect">
                            <a:avLst/>
                          </a:prstGeom>
                          <a:ln/>
                        </pic:spPr>
                      </pic:pic>
                    </a:graphicData>
                  </a:graphic>
                </wp:inline>
              </w:drawing>
            </w:r>
          </w:p>
          <w:p w:rsidR="00FC54FC" w:rsidRDefault="00FC54FC">
            <w:pPr>
              <w:pBdr>
                <w:top w:val="nil"/>
                <w:left w:val="nil"/>
                <w:bottom w:val="nil"/>
                <w:right w:val="nil"/>
                <w:between w:val="nil"/>
              </w:pBdr>
              <w:spacing w:before="60" w:after="60" w:line="276" w:lineRule="auto"/>
              <w:ind w:left="896"/>
              <w:jc w:val="both"/>
              <w:rPr>
                <w:rFonts w:ascii="Times New Roman" w:eastAsia="Times New Roman" w:hAnsi="Times New Roman" w:cs="Times New Roman"/>
                <w:sz w:val="22"/>
                <w:szCs w:val="22"/>
              </w:rPr>
            </w:pPr>
          </w:p>
          <w:p w:rsidR="00FC54FC" w:rsidRDefault="00FC54FC">
            <w:pPr>
              <w:spacing w:before="60" w:after="60"/>
              <w:ind w:left="176"/>
              <w:jc w:val="both"/>
              <w:rPr>
                <w:rFonts w:ascii="Times New Roman" w:eastAsia="Times New Roman" w:hAnsi="Times New Roman" w:cs="Times New Roman"/>
              </w:rPr>
            </w:pPr>
          </w:p>
          <w:tbl>
            <w:tblPr>
              <w:tblStyle w:val="af4"/>
              <w:tblW w:w="8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61"/>
              <w:gridCol w:w="2961"/>
              <w:gridCol w:w="2962"/>
            </w:tblGrid>
            <w:tr w:rsidR="00FC54FC">
              <w:trPr>
                <w:trHeight w:val="328"/>
              </w:trPr>
              <w:tc>
                <w:tcPr>
                  <w:tcW w:w="2961" w:type="dxa"/>
                  <w:tcBorders>
                    <w:righ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61"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62" w:type="dxa"/>
                  <w:tcBorders>
                    <w:lef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FC54FC">
              <w:trPr>
                <w:trHeight w:val="917"/>
              </w:trPr>
              <w:tc>
                <w:tcPr>
                  <w:tcW w:w="2961" w:type="dxa"/>
                  <w:tcBorders>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61"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62" w:type="dxa"/>
                  <w:tcBorders>
                    <w:left w:val="single" w:sz="4" w:space="0" w:color="000000"/>
                  </w:tcBorders>
                </w:tcPr>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bl>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FC54FC">
        <w:trPr>
          <w:jc w:val="center"/>
        </w:trPr>
        <w:tc>
          <w:tcPr>
            <w:tcW w:w="9260" w:type="dxa"/>
          </w:tcPr>
          <w:p w:rsidR="00FC54FC"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FC54FC"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FC54FC">
        <w:trPr>
          <w:jc w:val="center"/>
        </w:trPr>
        <w:tc>
          <w:tcPr>
            <w:tcW w:w="9260" w:type="dxa"/>
          </w:tcPr>
          <w:p w:rsidR="00FC54FC"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FC54FC" w:rsidRDefault="00FC54FC">
            <w:pPr>
              <w:tabs>
                <w:tab w:val="left" w:pos="2160"/>
              </w:tabs>
              <w:spacing w:before="60" w:after="60"/>
              <w:ind w:left="2160" w:hanging="2126"/>
              <w:jc w:val="center"/>
              <w:rPr>
                <w:rFonts w:ascii="Times New Roman" w:eastAsia="Times New Roman" w:hAnsi="Times New Roman" w:cs="Times New Roman"/>
                <w:b/>
                <w:sz w:val="24"/>
                <w:szCs w:val="24"/>
              </w:rPr>
            </w:pP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lastRenderedPageBreak/>
              <w:t xml:space="preserve">Melodis                            </w:t>
            </w:r>
            <w:r>
              <w:rPr>
                <w:rFonts w:ascii="Times New Roman" w:eastAsia="Times New Roman" w:hAnsi="Times New Roman" w:cs="Times New Roman"/>
              </w:rPr>
              <w:t>Terkait dengan sumber bunyi atau alat musik yang mengandung atau dapat menghasilkan susunan nada membentuk melodi.</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DAFTAR PUSTAKA</w:t>
            </w:r>
          </w:p>
        </w:tc>
      </w:tr>
      <w:tr w:rsidR="00FC54FC">
        <w:trPr>
          <w:jc w:val="center"/>
        </w:trPr>
        <w:tc>
          <w:tcPr>
            <w:tcW w:w="9260" w:type="dxa"/>
          </w:tcPr>
          <w:p w:rsidR="00FC54FC"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FC54FC" w:rsidRDefault="00FC54FC">
            <w:pPr>
              <w:spacing w:before="60" w:after="60"/>
              <w:ind w:left="176" w:hanging="13"/>
              <w:jc w:val="both"/>
              <w:rPr>
                <w:rFonts w:ascii="Times New Roman" w:eastAsia="Times New Roman" w:hAnsi="Times New Roman" w:cs="Times New Roman"/>
              </w:rPr>
            </w:pP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62">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63">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64">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65">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66">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67">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68">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69">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Jamalus. 1988. Panduan Pengajaran Buku Pengajaran Musik Melalui Pengalaman. Jakarta: Proyek Pengembangan Lembaga Pendidikan.</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70">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71">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72">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73">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FC54FC"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74">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FC54FC"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75">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FC54FC" w:rsidRDefault="00FC54FC">
      <w:pPr>
        <w:rPr>
          <w:rFonts w:ascii="Times New Roman" w:eastAsia="Times New Roman" w:hAnsi="Times New Roman" w:cs="Times New Roman"/>
          <w:sz w:val="20"/>
          <w:szCs w:val="20"/>
        </w:rPr>
      </w:pPr>
    </w:p>
    <w:p w:rsidR="00FC54FC"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FC54FC" w:rsidRDefault="00FC54FC">
      <w:pPr>
        <w:spacing w:after="0" w:line="240" w:lineRule="auto"/>
        <w:rPr>
          <w:rFonts w:ascii="Times New Roman" w:eastAsia="Times New Roman" w:hAnsi="Times New Roman" w:cs="Times New Roman"/>
          <w:sz w:val="20"/>
          <w:szCs w:val="20"/>
        </w:rPr>
      </w:pPr>
    </w:p>
    <w:tbl>
      <w:tblPr>
        <w:tblStyle w:val="af5"/>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FC54FC">
        <w:trPr>
          <w:jc w:val="center"/>
        </w:trPr>
        <w:tc>
          <w:tcPr>
            <w:tcW w:w="9260" w:type="dxa"/>
          </w:tcPr>
          <w:p w:rsidR="00FC54FC" w:rsidRDefault="00000000">
            <w:pPr>
              <w:tabs>
                <w:tab w:val="left" w:pos="3057"/>
              </w:tabs>
              <w:spacing w:before="60"/>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Penyusun </w:t>
            </w:r>
            <w:r>
              <w:rPr>
                <w:rFonts w:ascii="Times New Roman" w:eastAsia="Times New Roman" w:hAnsi="Times New Roman" w:cs="Times New Roman"/>
                <w:b/>
              </w:rPr>
              <w:tab/>
              <w:t xml:space="preserve"> :   .....................................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 xml:space="preserve">Instansi               </w:t>
            </w:r>
            <w:r>
              <w:rPr>
                <w:rFonts w:ascii="Times New Roman" w:eastAsia="Times New Roman" w:hAnsi="Times New Roman" w:cs="Times New Roman"/>
                <w:b/>
              </w:rPr>
              <w:tab/>
              <w:t xml:space="preserve"> :   SD ...............................</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Mata Pelajaran                  :   Seni Musik</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 xml:space="preserve"> :</w:t>
            </w:r>
            <w:r>
              <w:rPr>
                <w:rFonts w:ascii="Times New Roman" w:eastAsia="Times New Roman" w:hAnsi="Times New Roman" w:cs="Times New Roman"/>
                <w:b/>
              </w:rPr>
              <w:tab/>
              <w:t>A  / 1 (Satu)</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Semester                             :   2 (Genap)</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Unit / Pembelajaran          :   3 / Dengarkan dan Bunyikan</w:t>
            </w:r>
          </w:p>
          <w:p w:rsidR="00FC54FC" w:rsidRDefault="00000000">
            <w:pPr>
              <w:tabs>
                <w:tab w:val="left" w:pos="3057"/>
              </w:tabs>
              <w:ind w:left="2796" w:hanging="2410"/>
              <w:jc w:val="both"/>
              <w:rPr>
                <w:rFonts w:ascii="Times New Roman" w:eastAsia="Times New Roman" w:hAnsi="Times New Roman" w:cs="Times New Roman"/>
                <w:b/>
              </w:rPr>
            </w:pPr>
            <w:r>
              <w:rPr>
                <w:rFonts w:ascii="Times New Roman" w:eastAsia="Times New Roman" w:hAnsi="Times New Roman" w:cs="Times New Roman"/>
                <w:b/>
              </w:rPr>
              <w:t>Kegiatan Pembelajaran 4 :   Bermain Melodi</w:t>
            </w:r>
          </w:p>
          <w:p w:rsidR="00FC54FC" w:rsidRDefault="00000000">
            <w:pPr>
              <w:tabs>
                <w:tab w:val="left" w:pos="3057"/>
              </w:tabs>
              <w:spacing w:after="60"/>
              <w:ind w:left="2796" w:hanging="2410"/>
              <w:jc w:val="both"/>
              <w:rPr>
                <w:rFonts w:ascii="Times New Roman" w:eastAsia="Times New Roman" w:hAnsi="Times New Roman" w:cs="Times New Roman"/>
                <w:b/>
              </w:rPr>
            </w:pPr>
            <w:r>
              <w:rPr>
                <w:rFonts w:ascii="Times New Roman" w:eastAsia="Times New Roman" w:hAnsi="Times New Roman" w:cs="Times New Roman"/>
                <w:b/>
              </w:rPr>
              <w:t>Alokasi Waktu                   :   TM [1 x (2 x 35’)]</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FC54FC">
        <w:trPr>
          <w:jc w:val="center"/>
        </w:trPr>
        <w:tc>
          <w:tcPr>
            <w:tcW w:w="9260" w:type="dxa"/>
          </w:tcPr>
          <w:p w:rsidR="00FC54FC" w:rsidRDefault="00000000">
            <w:pPr>
              <w:numPr>
                <w:ilvl w:val="0"/>
                <w:numId w:val="2"/>
              </w:numPr>
              <w:spacing w:before="60" w:after="60"/>
              <w:jc w:val="both"/>
            </w:pPr>
            <w:r>
              <w:rPr>
                <w:rFonts w:ascii="Times New Roman" w:eastAsia="Times New Roman" w:hAnsi="Times New Roman" w:cs="Times New Roman"/>
              </w:rPr>
              <w:t>Peserta didik mampu memainkan melodi sederhana</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FC54FC">
        <w:trPr>
          <w:jc w:val="center"/>
        </w:trPr>
        <w:tc>
          <w:tcPr>
            <w:tcW w:w="9260" w:type="dxa"/>
          </w:tcPr>
          <w:p w:rsidR="00FC54FC" w:rsidRDefault="00000000">
            <w:pPr>
              <w:numPr>
                <w:ilvl w:val="0"/>
                <w:numId w:val="2"/>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FC54FC" w:rsidRDefault="00000000">
            <w:pPr>
              <w:numPr>
                <w:ilvl w:val="0"/>
                <w:numId w:val="2"/>
              </w:numPr>
              <w:ind w:left="647" w:hanging="287"/>
              <w:jc w:val="both"/>
            </w:pPr>
            <w:r>
              <w:rPr>
                <w:rFonts w:ascii="Times New Roman" w:eastAsia="Times New Roman" w:hAnsi="Times New Roman" w:cs="Times New Roman"/>
              </w:rPr>
              <w:t xml:space="preserve">Mandiri, </w:t>
            </w:r>
          </w:p>
          <w:p w:rsidR="00FC54FC" w:rsidRDefault="00000000">
            <w:pPr>
              <w:numPr>
                <w:ilvl w:val="0"/>
                <w:numId w:val="2"/>
              </w:numPr>
              <w:ind w:left="647" w:hanging="287"/>
              <w:jc w:val="both"/>
            </w:pPr>
            <w:r>
              <w:rPr>
                <w:rFonts w:ascii="Times New Roman" w:eastAsia="Times New Roman" w:hAnsi="Times New Roman" w:cs="Times New Roman"/>
              </w:rPr>
              <w:t xml:space="preserve">Bernalar Kritis, </w:t>
            </w:r>
          </w:p>
          <w:p w:rsidR="00FC54FC" w:rsidRDefault="00000000">
            <w:pPr>
              <w:numPr>
                <w:ilvl w:val="0"/>
                <w:numId w:val="2"/>
              </w:numPr>
              <w:ind w:left="647" w:hanging="287"/>
              <w:jc w:val="both"/>
            </w:pPr>
            <w:r>
              <w:rPr>
                <w:rFonts w:ascii="Times New Roman" w:eastAsia="Times New Roman" w:hAnsi="Times New Roman" w:cs="Times New Roman"/>
              </w:rPr>
              <w:t xml:space="preserve">Kreatif, </w:t>
            </w:r>
          </w:p>
          <w:p w:rsidR="00FC54FC" w:rsidRDefault="00000000">
            <w:pPr>
              <w:numPr>
                <w:ilvl w:val="0"/>
                <w:numId w:val="2"/>
              </w:numPr>
              <w:ind w:left="647" w:hanging="287"/>
              <w:jc w:val="both"/>
            </w:pPr>
            <w:r>
              <w:rPr>
                <w:rFonts w:ascii="Times New Roman" w:eastAsia="Times New Roman" w:hAnsi="Times New Roman" w:cs="Times New Roman"/>
              </w:rPr>
              <w:t>Bergotong-Royong,</w:t>
            </w:r>
          </w:p>
          <w:p w:rsidR="00FC54FC" w:rsidRDefault="00000000">
            <w:pPr>
              <w:numPr>
                <w:ilvl w:val="0"/>
                <w:numId w:val="2"/>
              </w:numPr>
              <w:spacing w:after="60"/>
              <w:ind w:left="647" w:hanging="287"/>
              <w:jc w:val="both"/>
            </w:pPr>
            <w:r>
              <w:rPr>
                <w:rFonts w:ascii="Times New Roman" w:eastAsia="Times New Roman" w:hAnsi="Times New Roman" w:cs="Times New Roman"/>
              </w:rPr>
              <w:t>Berkebinekaan Global.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FC54FC">
        <w:trPr>
          <w:jc w:val="center"/>
        </w:trPr>
        <w:tc>
          <w:tcPr>
            <w:tcW w:w="9260" w:type="dxa"/>
          </w:tcPr>
          <w:p w:rsidR="00FC54FC" w:rsidRDefault="00000000">
            <w:pPr>
              <w:numPr>
                <w:ilvl w:val="0"/>
                <w:numId w:val="2"/>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Musik untuk SD Kelas I Penyusun : Aton rustandi mulyana, Sularso</w:t>
            </w:r>
          </w:p>
          <w:p w:rsidR="00FC54FC" w:rsidRDefault="00000000">
            <w:pPr>
              <w:numPr>
                <w:ilvl w:val="0"/>
                <w:numId w:val="2"/>
              </w:numPr>
              <w:jc w:val="both"/>
            </w:pPr>
            <w:r>
              <w:rPr>
                <w:rFonts w:ascii="Times New Roman" w:eastAsia="Times New Roman" w:hAnsi="Times New Roman" w:cs="Times New Roman"/>
              </w:rPr>
              <w:t xml:space="preserve">Lampu ruang kelas yang memadai </w:t>
            </w:r>
          </w:p>
          <w:p w:rsidR="00FC54FC" w:rsidRDefault="00000000">
            <w:pPr>
              <w:numPr>
                <w:ilvl w:val="0"/>
                <w:numId w:val="2"/>
              </w:numPr>
              <w:spacing w:after="60"/>
              <w:jc w:val="both"/>
            </w:pPr>
            <w:r>
              <w:rPr>
                <w:rFonts w:ascii="Times New Roman" w:eastAsia="Times New Roman" w:hAnsi="Times New Roman" w:cs="Times New Roman"/>
              </w:rPr>
              <w:t>Ruang kelas yang cukup luas</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Peserta didik reguler/tipikal</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 xml:space="preserve">Model pembelajaran tatap muka, pembelajaran jarak jauh dalam jaringan (PJJ Daring), pembelajaran jarak jauh luar jaringan (PJJ Luring), dan </w:t>
            </w:r>
            <w:r>
              <w:rPr>
                <w:rFonts w:ascii="Times New Roman" w:eastAsia="Times New Roman" w:hAnsi="Times New Roman" w:cs="Times New Roman"/>
                <w:i/>
              </w:rPr>
              <w:t>Collaborative Learning.</w:t>
            </w:r>
          </w:p>
        </w:tc>
      </w:tr>
      <w:tr w:rsidR="00FC54FC">
        <w:trPr>
          <w:jc w:val="center"/>
        </w:trPr>
        <w:tc>
          <w:tcPr>
            <w:tcW w:w="9260" w:type="dxa"/>
            <w:shd w:val="clear" w:color="auto" w:fill="A3C067"/>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FC54FC">
        <w:trPr>
          <w:jc w:val="center"/>
        </w:trPr>
        <w:tc>
          <w:tcPr>
            <w:tcW w:w="9260" w:type="dxa"/>
          </w:tcPr>
          <w:p w:rsidR="00FC54FC"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Tujuan Pembelajaran :</w:t>
            </w:r>
          </w:p>
          <w:p w:rsidR="00FC54FC" w:rsidRDefault="00000000">
            <w:pPr>
              <w:numPr>
                <w:ilvl w:val="0"/>
                <w:numId w:val="2"/>
              </w:numPr>
              <w:jc w:val="both"/>
            </w:pPr>
            <w:r>
              <w:rPr>
                <w:rFonts w:ascii="Times New Roman" w:eastAsia="Times New Roman" w:hAnsi="Times New Roman" w:cs="Times New Roman"/>
              </w:rPr>
              <w:t>Peserta didik mampu mendemonstrasikan permainan melodi utama dari lagu-lagu</w:t>
            </w:r>
          </w:p>
          <w:p w:rsidR="00FC54FC" w:rsidRDefault="00000000">
            <w:pPr>
              <w:numPr>
                <w:ilvl w:val="0"/>
                <w:numId w:val="2"/>
              </w:numPr>
              <w:spacing w:after="60"/>
              <w:jc w:val="both"/>
            </w:pPr>
            <w:r>
              <w:rPr>
                <w:rFonts w:ascii="Times New Roman" w:eastAsia="Times New Roman" w:hAnsi="Times New Roman" w:cs="Times New Roman"/>
              </w:rPr>
              <w:t>nasional dan lagu daerah</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Kemampuan mengenal melodi sederhana.</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FC54FC">
        <w:trPr>
          <w:jc w:val="center"/>
        </w:trPr>
        <w:tc>
          <w:tcPr>
            <w:tcW w:w="9260" w:type="dxa"/>
          </w:tcPr>
          <w:p w:rsidR="00FC54FC" w:rsidRDefault="00000000">
            <w:pPr>
              <w:numPr>
                <w:ilvl w:val="0"/>
                <w:numId w:val="2"/>
              </w:numPr>
              <w:spacing w:before="60" w:after="60"/>
              <w:ind w:left="647" w:hanging="287"/>
              <w:jc w:val="both"/>
            </w:pPr>
            <w:r>
              <w:rPr>
                <w:rFonts w:ascii="Times New Roman" w:eastAsia="Times New Roman" w:hAnsi="Times New Roman" w:cs="Times New Roman"/>
              </w:rPr>
              <w:t>Siapakah yang mau mencoba memainkan melodi lagu utama Garuda Pancasila?</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MATERI POKOK DAN KEGIATAN PEMBELAJARAN 4</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Melodi adalah “ukiran musik” yang mampu mengisi memori otak. Banyak orang yang bukan musikal mampu mengingat musik hanya dengan melodinya. Secara neurologis, ini merupakan fenomena </w:t>
            </w:r>
            <w:r>
              <w:rPr>
                <w:rFonts w:ascii="Times New Roman" w:eastAsia="Times New Roman" w:hAnsi="Times New Roman" w:cs="Times New Roman"/>
                <w:i/>
              </w:rPr>
              <w:t>brainworm</w:t>
            </w:r>
            <w:r>
              <w:rPr>
                <w:rFonts w:ascii="Times New Roman" w:eastAsia="Times New Roman" w:hAnsi="Times New Roman" w:cs="Times New Roman"/>
              </w:rPr>
              <w:t xml:space="preserve">, yakni menancapnya melodi lagu ke dalam memori otak yang membuat melodi lagu tersebut benar-benar tak tak terlupakan. Kekuatan ini menjadi daya tarik bagi periklanan untuk membanjiri dunia kita dengan </w:t>
            </w:r>
            <w:r>
              <w:rPr>
                <w:rFonts w:ascii="Times New Roman" w:eastAsia="Times New Roman" w:hAnsi="Times New Roman" w:cs="Times New Roman"/>
                <w:i/>
              </w:rPr>
              <w:t xml:space="preserve">jingle </w:t>
            </w:r>
            <w:r>
              <w:rPr>
                <w:rFonts w:ascii="Times New Roman" w:eastAsia="Times New Roman" w:hAnsi="Times New Roman" w:cs="Times New Roman"/>
              </w:rPr>
              <w:t xml:space="preserve">iklan. Pada pembelajaran 4, pengenalan melodi lagu dan terutama lagu-lagu nasional dan daerah diajarkan agar peserta didik dapat mengenali lagu tersebut dengan mudah dan dapat diingat dengan jangka waktu yang lama. Lima melodi utama lagu nasional dan atau lagu daerah yang sudah dikenal dan dipelajari sebelumnya disampaikan pada pembelajaran ini. Pembelajaran permainan melodi ini dilakukan dengan mengaktifkan kemampuan pendengaran (telinga), dan memberikan informasi visual berupa gambar nada sebagai tanda nada yang akan dimainkan. Kemampuan memainkan pola melodi pendek dari lagu-lagu tersebut mengandalkan kemampuan pendengaran individu. Strategi pemodelan dapat digunakan pada pembelajaran 4 agar peserta didik dapat terpandu dengan baik. </w:t>
            </w:r>
          </w:p>
          <w:p w:rsidR="00FC54FC"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 xml:space="preserve">Pemodelan menjadi komponen penting dari pengajaran musik yang efektif. Dalam pelajaran musik pemodelan biasanya terdiri dari pergantian demonstrasi guru dan imitasi peserta didik, guru memainkan </w:t>
            </w:r>
            <w:r>
              <w:rPr>
                <w:rFonts w:ascii="Times New Roman" w:eastAsia="Times New Roman" w:hAnsi="Times New Roman" w:cs="Times New Roman"/>
              </w:rPr>
              <w:lastRenderedPageBreak/>
              <w:t xml:space="preserve">melodi lagu lebih awal dengan menggunakan vokal atau suara dan peserta didik melakukan peniruan serupa. </w:t>
            </w:r>
          </w:p>
          <w:p w:rsidR="00FC54FC" w:rsidRDefault="00000000">
            <w:pPr>
              <w:spacing w:after="60"/>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750059" cy="2055954"/>
                  <wp:effectExtent l="0" t="0" r="0" b="0"/>
                  <wp:docPr id="1" name="image5.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1.PNG"/>
                          <pic:cNvPicPr preferRelativeResize="0"/>
                        </pic:nvPicPr>
                        <pic:blipFill>
                          <a:blip r:embed="rId76"/>
                          <a:srcRect/>
                          <a:stretch>
                            <a:fillRect/>
                          </a:stretch>
                        </pic:blipFill>
                        <pic:spPr>
                          <a:xfrm>
                            <a:off x="0" y="0"/>
                            <a:ext cx="3750059" cy="2055954"/>
                          </a:xfrm>
                          <a:prstGeom prst="rect">
                            <a:avLst/>
                          </a:prstGeom>
                          <a:ln/>
                        </pic:spPr>
                      </pic:pic>
                    </a:graphicData>
                  </a:graphic>
                </wp:inline>
              </w:drawing>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PERSIAPAN MENGAJAR:</w:t>
            </w:r>
          </w:p>
        </w:tc>
      </w:tr>
      <w:tr w:rsidR="00FC54FC">
        <w:trPr>
          <w:jc w:val="center"/>
        </w:trPr>
        <w:tc>
          <w:tcPr>
            <w:tcW w:w="9260" w:type="dxa"/>
          </w:tcPr>
          <w:p w:rsidR="00FC54FC" w:rsidRDefault="00000000">
            <w:pPr>
              <w:spacing w:before="60"/>
              <w:ind w:left="386" w:right="153" w:firstLine="426"/>
              <w:jc w:val="both"/>
              <w:rPr>
                <w:rFonts w:ascii="Times New Roman" w:eastAsia="Times New Roman" w:hAnsi="Times New Roman" w:cs="Times New Roman"/>
              </w:rPr>
            </w:pPr>
            <w:r>
              <w:rPr>
                <w:rFonts w:ascii="Times New Roman" w:eastAsia="Times New Roman" w:hAnsi="Times New Roman" w:cs="Times New Roman"/>
              </w:rPr>
              <w:t>Perolehan pengetahuan tentang permainan melodi sejak awal di tingkat dasar sangat penting untuk pembelajaran. Akan tetapi, peserta didik sekolah dasar, terutama yang duduk di kelas satu, memiliki rentang perhatian yang pendek, sehingga minat dan perhatian peserta didik terhadap materi pembelajaran selama di kelas harus mendapatkan perhatian serius guru. Untuk mengatasi masalah ini, kegiatan pembelajaran yang menyenangkan dan berkesan harus diciptakan. Penggunaan buku pada pembelajaran 4 sementara dapat dihindari, agar guru dapat terhindar dari tindakan instruktif, karena buku adalah salah satu sumber instruksi.</w:t>
            </w:r>
          </w:p>
          <w:p w:rsidR="00FC54FC" w:rsidRDefault="00000000">
            <w:pPr>
              <w:ind w:left="386" w:right="153" w:firstLine="426"/>
              <w:jc w:val="both"/>
              <w:rPr>
                <w:rFonts w:ascii="Times New Roman" w:eastAsia="Times New Roman" w:hAnsi="Times New Roman" w:cs="Times New Roman"/>
              </w:rPr>
            </w:pPr>
            <w:r>
              <w:rPr>
                <w:rFonts w:ascii="Times New Roman" w:eastAsia="Times New Roman" w:hAnsi="Times New Roman" w:cs="Times New Roman"/>
              </w:rPr>
              <w:t>Guru harus mampu menumbuhkan lingkungan belajar yang penuh kegembiraan dan antusiasme. Guru dapat mempersiapkan pembelajaran dengan pendekatan permainan, ini salah satu pendekatan yang membuat peserta didik berpikir bahwa mereka sedang bermain padahal sebenarnya mereka sedang belajar dalam waktu yang sama. Adapun media pembelajaran yang dapat dipersiapkan guru adalah sebagai berikut: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1. Laptop</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2. Alat bantu audio (</w:t>
            </w:r>
            <w:r>
              <w:rPr>
                <w:rFonts w:ascii="Times New Roman" w:eastAsia="Times New Roman" w:hAnsi="Times New Roman" w:cs="Times New Roman"/>
                <w:i/>
              </w:rPr>
              <w:t>speaker</w:t>
            </w:r>
            <w:r>
              <w:rPr>
                <w:rFonts w:ascii="Times New Roman" w:eastAsia="Times New Roman" w:hAnsi="Times New Roman" w:cs="Times New Roman"/>
              </w:rPr>
              <w:t>)</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3. Infocus</w:t>
            </w:r>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4. Video pengenalan nada: </w:t>
            </w:r>
            <w:hyperlink r:id="rId77">
              <w:r>
                <w:rPr>
                  <w:rFonts w:ascii="Times New Roman" w:eastAsia="Times New Roman" w:hAnsi="Times New Roman" w:cs="Times New Roman"/>
                  <w:color w:val="0000FF"/>
                  <w:u w:val="single"/>
                </w:rPr>
                <w:t>https://www.youtube.com/watch?v=kK_yQN83kUA</w:t>
              </w:r>
            </w:hyperlink>
          </w:p>
          <w:p w:rsidR="00FC54FC" w:rsidRDefault="00000000">
            <w:pPr>
              <w:ind w:left="386"/>
              <w:jc w:val="both"/>
              <w:rPr>
                <w:rFonts w:ascii="Times New Roman" w:eastAsia="Times New Roman" w:hAnsi="Times New Roman" w:cs="Times New Roman"/>
              </w:rPr>
            </w:pPr>
            <w:r>
              <w:rPr>
                <w:rFonts w:ascii="Times New Roman" w:eastAsia="Times New Roman" w:hAnsi="Times New Roman" w:cs="Times New Roman"/>
              </w:rPr>
              <w:t>5. Gambar visual nada</w:t>
            </w:r>
          </w:p>
          <w:p w:rsidR="00FC54FC" w:rsidRDefault="00000000">
            <w:pPr>
              <w:spacing w:after="60"/>
              <w:ind w:left="386"/>
              <w:jc w:val="both"/>
              <w:rPr>
                <w:rFonts w:ascii="Times New Roman" w:eastAsia="Times New Roman" w:hAnsi="Times New Roman" w:cs="Times New Roman"/>
              </w:rPr>
            </w:pPr>
            <w:r>
              <w:rPr>
                <w:rFonts w:ascii="Times New Roman" w:eastAsia="Times New Roman" w:hAnsi="Times New Roman" w:cs="Times New Roman"/>
              </w:rPr>
              <w:t>6. Papan kertas yang berisi tulisan judul lagu</w:t>
            </w:r>
          </w:p>
        </w:tc>
      </w:tr>
      <w:tr w:rsidR="00FC54FC">
        <w:trPr>
          <w:jc w:val="center"/>
        </w:trPr>
        <w:tc>
          <w:tcPr>
            <w:tcW w:w="9260" w:type="dxa"/>
            <w:tcBorders>
              <w:top w:val="single" w:sz="4" w:space="0" w:color="000000"/>
            </w:tcBorders>
            <w:shd w:val="clear" w:color="auto" w:fill="2C3616"/>
            <w:vAlign w:val="center"/>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KEGIATAN PEMBELAJARAN</w:t>
            </w:r>
          </w:p>
        </w:tc>
      </w:tr>
      <w:tr w:rsidR="00FC54FC">
        <w:trPr>
          <w:jc w:val="center"/>
        </w:trPr>
        <w:tc>
          <w:tcPr>
            <w:tcW w:w="9260" w:type="dxa"/>
            <w:shd w:val="clear" w:color="auto" w:fill="FFFFFF"/>
          </w:tcPr>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Pembelajaran:</w:t>
            </w:r>
          </w:p>
          <w:p w:rsidR="00FC54FC" w:rsidRDefault="00000000">
            <w:pPr>
              <w:spacing w:before="60" w:after="60"/>
              <w:ind w:left="386" w:right="294" w:firstLine="284"/>
              <w:rPr>
                <w:rFonts w:ascii="Times New Roman" w:eastAsia="Times New Roman" w:hAnsi="Times New Roman" w:cs="Times New Roman"/>
              </w:rPr>
            </w:pPr>
            <w:r>
              <w:rPr>
                <w:rFonts w:ascii="Times New Roman" w:eastAsia="Times New Roman" w:hAnsi="Times New Roman" w:cs="Times New Roman"/>
              </w:rPr>
              <w:t>Tahapan pembelajaran ini dibuat untuk melatih kemampuan memainkan pola melodi pendek. Guru dapat menggunakan klasemen pola visual, dan bentuk yang  dapat digunakan untuk menunjukkan perbedaan urutan struktural nada. Melalui gambar visual nada, guru dapat membimbing peserta didik, untuk melakukan permainan nada, yakni apakah nada bergerak naik, turun, dan atau mendatar. Pada pembelajaran ini, guru dapat melakukan pengulangan, urutan, dan variasi nada. Kegiatan pembelajaran ini secara bertahap dapat terlihat seperti di bawah ini.</w:t>
            </w:r>
          </w:p>
          <w:p w:rsidR="00FC54FC" w:rsidRDefault="00FC54FC">
            <w:pPr>
              <w:spacing w:before="60" w:after="60"/>
              <w:ind w:left="386" w:firstLine="284"/>
              <w:rPr>
                <w:rFonts w:ascii="Times New Roman" w:eastAsia="Times New Roman" w:hAnsi="Times New Roman" w:cs="Times New Roman"/>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Pembuka</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Sebelum peserta didik memasuki kelas, guru mengkondisikan agar peserta didik berbaris di depan kelas secara rapi dengan dipimpin oleh salah satu peserta didik dan secara bergiliran bersalaman kepada guru memasuki kelas.</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Setelah peserta didik memasuki kelas, dilanjutkan dengan doa. Guru menunjuk salah seorang peserta didik secara acak untuk memimpin doa sesuai dengan agama dan kepercayaannya masing-masing.</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Setelah selesai berdoa, guru menyapa sekaligus membimbing peserta didik di kelas untuk bernyanyi bersama dengan membawakan lagu “Berkibarlah benderaku” atau lagu nasional lainnya. Guru memberikan penguatan tentang pengenalan nada dengan menunjukkan bahwa lagu yang dinyanyikan tersebut berisi rangkaian nada yang bergerak, naik, turun, dan bahkan ada yang mendatar.</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  Setelah kegiatan apersepsi selesai, guru memberikan klarifikasi terhadap aktivitas pembuka di atas dengan mengaitkannya dengan materi dan kegiatan belajar yang akan dilaksanakan. </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menjelaskan kegiatan yang akan dilakukan dan tujuan pembelajaran secara sederhana.</w:t>
            </w:r>
          </w:p>
          <w:p w:rsidR="00FC54FC" w:rsidRDefault="00000000">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Guru mempersiapkan media pembelajaran yang akan digunakan di dalam pembelajaran.</w:t>
            </w:r>
          </w:p>
          <w:p w:rsidR="00FC54FC" w:rsidRDefault="00FC54FC">
            <w:pPr>
              <w:spacing w:before="60" w:after="60"/>
              <w:ind w:left="670" w:hanging="284"/>
            </w:pPr>
          </w:p>
          <w:p w:rsidR="00FC54FC" w:rsidRDefault="00000000">
            <w:pPr>
              <w:spacing w:before="60" w:after="60"/>
              <w:ind w:left="670" w:hanging="284"/>
              <w:rPr>
                <w:rFonts w:ascii="Times New Roman" w:eastAsia="Times New Roman" w:hAnsi="Times New Roman" w:cs="Times New Roman"/>
                <w:b/>
              </w:rPr>
            </w:pPr>
            <w:hyperlink r:id="rId78">
              <w:r>
                <w:rPr>
                  <w:rFonts w:ascii="Times New Roman" w:eastAsia="Times New Roman" w:hAnsi="Times New Roman" w:cs="Times New Roman"/>
                  <w:b/>
                </w:rPr>
                <w:t>Kegiatan Inti</w:t>
              </w:r>
            </w:hyperlink>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  Guru mengenalkan melodi utama lagu-lagu daerah dan atau lagu nasional. Peserta didik menentukan judul lagu tersebut, dengan cara menempelkan papan kertas yang berisi tulisan </w:t>
            </w:r>
            <w:r>
              <w:rPr>
                <w:rFonts w:ascii="Times New Roman" w:eastAsia="Times New Roman" w:hAnsi="Times New Roman" w:cs="Times New Roman"/>
                <w:sz w:val="22"/>
                <w:szCs w:val="22"/>
              </w:rPr>
              <w:lastRenderedPageBreak/>
              <w:t xml:space="preserve">judul lagu, dan menempelkannya di papan tulis. Jika peserta didik menjawab dengan benar, maka mendapatkan satu poin. Jika jawaban salah, mendapatkan poin nol. </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22047" cy="1287050"/>
                  <wp:effectExtent l="0" t="0" r="0" b="0"/>
                  <wp:docPr id="2" name="image10.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0.png" descr="C:\Users\sugi handoyo\Pictures\2.PNG"/>
                          <pic:cNvPicPr preferRelativeResize="0"/>
                        </pic:nvPicPr>
                        <pic:blipFill>
                          <a:blip r:embed="rId79"/>
                          <a:srcRect/>
                          <a:stretch>
                            <a:fillRect/>
                          </a:stretch>
                        </pic:blipFill>
                        <pic:spPr>
                          <a:xfrm>
                            <a:off x="0" y="0"/>
                            <a:ext cx="3522047" cy="1287050"/>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selanjutnya mempraktikkan notasi utama melodi lagu berjudul “Garuda Pancasila,” peserta didik melakukan peniruan.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Agar lebih mudah dipahami peserta didik, guru menunjukkan gambar visual nada dan membimbing peserta didik untuk menirukan melodi lagu tersebut.</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14439" cy="1058111"/>
                  <wp:effectExtent l="0" t="0" r="0" b="0"/>
                  <wp:docPr id="3" name="image9.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3.PNG"/>
                          <pic:cNvPicPr preferRelativeResize="0"/>
                        </pic:nvPicPr>
                        <pic:blipFill>
                          <a:blip r:embed="rId80"/>
                          <a:srcRect/>
                          <a:stretch>
                            <a:fillRect/>
                          </a:stretch>
                        </pic:blipFill>
                        <pic:spPr>
                          <a:xfrm>
                            <a:off x="0" y="0"/>
                            <a:ext cx="3514439" cy="1058111"/>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Peserta didik diminta mengajukan pertanyaan-pertanyaan terkait dengan perbedaan tinggi rendah nada. Guru memancing sikap kritis peserta didik dengan mengajukan pertanyaan “Siapakah yang mau mencoba memainkan melodi lagu utama Garuda Pancasila?" Siapa yang mau mengajukan pertanyaan?</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memberikan penjelasan jika melodi lagu dapat digunakan untuk mengingat kata-kata, dan menghafalkannya dengan mudah.</w:t>
            </w:r>
          </w:p>
          <w:p w:rsidR="00FC54FC" w:rsidRDefault="00FC54F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Kegiatan Penutup</w:t>
            </w:r>
          </w:p>
          <w:p w:rsidR="00FC54F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mengapresiasi seluruh pemaparan pengalaman aktivitas yang disampaikan oleh setiap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memberikan klarifikasi atas seluruh pendapat yang disampaikan oleh peserta didik.</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Guru dan peserta didik melakukan refleksi berupa penegasan bahwa melodi lagu dapat digunakan untuk belajar pengenalan bahasa, dan mengenal banyak kosakata, dan belajar kata.</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d. Guru memberikan kesempatan kepada peserta didik untuk menyampaikan kesimpulan dari kegiatan pembelajaran 4.</w:t>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e. Guru menyampaikan lembar kerja untuk mengetahui secara konseptual cara menyusun melodi sederhana.</w:t>
            </w:r>
          </w:p>
          <w:p w:rsidR="00FC54FC" w:rsidRDefault="00FC54FC">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Melodi lagu ”Anak Kambing Saya” begitu sangat indah</w:t>
            </w:r>
          </w:p>
          <w:p w:rsidR="00FC54F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i/>
                <w:sz w:val="22"/>
                <w:szCs w:val="22"/>
              </w:rPr>
              <w:t>Apakah kalian dapat menuliskan melodi awal lagu tersebut?</w:t>
            </w:r>
            <w:r>
              <w:rPr>
                <w:rFonts w:ascii="Times New Roman" w:eastAsia="Times New Roman" w:hAnsi="Times New Roman" w:cs="Times New Roman"/>
                <w:sz w:val="22"/>
                <w:szCs w:val="22"/>
              </w:rPr>
              <w:t xml:space="preserve"> </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503322" cy="1354507"/>
                  <wp:effectExtent l="0" t="0" r="0" b="0"/>
                  <wp:docPr id="4" name="image12.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4.PNG"/>
                          <pic:cNvPicPr preferRelativeResize="0"/>
                        </pic:nvPicPr>
                        <pic:blipFill>
                          <a:blip r:embed="rId81"/>
                          <a:srcRect/>
                          <a:stretch>
                            <a:fillRect/>
                          </a:stretch>
                        </pic:blipFill>
                        <pic:spPr>
                          <a:xfrm>
                            <a:off x="0" y="0"/>
                            <a:ext cx="3503322" cy="1354507"/>
                          </a:xfrm>
                          <a:prstGeom prst="rect">
                            <a:avLst/>
                          </a:prstGeom>
                          <a:ln/>
                        </pic:spPr>
                      </pic:pic>
                    </a:graphicData>
                  </a:graphic>
                </wp:inline>
              </w:drawing>
            </w:r>
          </w:p>
          <w:p w:rsidR="00FC54F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f.  Setelah pembelajaran selesai, guru menutup pelajaran dan secara bergantian memberikan kesempatan kepada peserta didik lain untuk memimpin doa sebagai tanda berakhirnya pembelajaran.</w:t>
            </w:r>
          </w:p>
          <w:p w:rsidR="00FC54FC" w:rsidRDefault="00FC54F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FC54F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Pembelajaran Alternatif:</w:t>
            </w:r>
          </w:p>
          <w:p w:rsidR="00FC54FC" w:rsidRDefault="00000000">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Pembelajaran alternatif dilakukan manakala media pembelajaran di atas tidak tersedia di sekolah. Adapun strategi yang digunakan dalam pembelajaran 4 ini dapat dilaksanakan oleh sekolah kategori 3T, sehingga pembelajaran alternatif dapat mengikuti tahapan-tahapan </w:t>
            </w:r>
            <w:r>
              <w:rPr>
                <w:rFonts w:ascii="Times New Roman" w:eastAsia="Times New Roman" w:hAnsi="Times New Roman" w:cs="Times New Roman"/>
                <w:sz w:val="22"/>
                <w:szCs w:val="22"/>
              </w:rPr>
              <w:lastRenderedPageBreak/>
              <w:t xml:space="preserve">pembelajaran tersebut dengan membuat gambar visual nada, yang digunakan untuk memandu peserta didik bermain melodi lagu. </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ASESMEN</w:t>
            </w:r>
            <w:r>
              <w:rPr>
                <w:rFonts w:ascii="Times New Roman" w:eastAsia="Times New Roman" w:hAnsi="Times New Roman" w:cs="Times New Roman"/>
                <w:b/>
              </w:rPr>
              <w:t xml:space="preserve"> </w:t>
            </w:r>
            <w:r>
              <w:rPr>
                <w:rFonts w:ascii="Times New Roman" w:eastAsia="Times New Roman" w:hAnsi="Times New Roman" w:cs="Times New Roman"/>
                <w:b/>
                <w:color w:val="FFFFFF"/>
              </w:rPr>
              <w:t>/ PENILAIAN</w:t>
            </w:r>
          </w:p>
        </w:tc>
      </w:tr>
      <w:tr w:rsidR="00FC54FC">
        <w:trPr>
          <w:jc w:val="center"/>
        </w:trPr>
        <w:tc>
          <w:tcPr>
            <w:tcW w:w="9260" w:type="dxa"/>
          </w:tcPr>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Penilaian</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rFonts w:ascii="Times New Roman" w:eastAsia="Times New Roman" w:hAnsi="Times New Roman" w:cs="Times New Roman"/>
                <w:i/>
              </w:rPr>
              <w:t xml:space="preserve">portable </w:t>
            </w:r>
            <w:r>
              <w:rPr>
                <w:rFonts w:ascii="Times New Roman" w:eastAsia="Times New Roman" w:hAnsi="Times New Roman" w:cs="Times New Roman"/>
              </w:rPr>
              <w:t>dan profil peserta didik. Adapun penilaian kegiatan pembelajaran 4 meliputi:</w:t>
            </w:r>
          </w:p>
          <w:p w:rsidR="00FC54FC" w:rsidRDefault="00FC54FC">
            <w:pPr>
              <w:spacing w:before="60" w:after="60"/>
              <w:ind w:left="363" w:right="153" w:firstLine="307"/>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a. Penilaian Sikap</w:t>
            </w:r>
          </w:p>
          <w:p w:rsidR="00FC54FC" w:rsidRDefault="00000000">
            <w:pPr>
              <w:spacing w:before="60" w:after="60"/>
              <w:ind w:left="363" w:right="153" w:firstLine="307"/>
              <w:jc w:val="both"/>
              <w:rPr>
                <w:rFonts w:ascii="Times New Roman" w:eastAsia="Times New Roman" w:hAnsi="Times New Roman" w:cs="Times New Roman"/>
              </w:rPr>
            </w:pPr>
            <w:r>
              <w:rPr>
                <w:rFonts w:ascii="Times New Roman" w:eastAsia="Times New Roman" w:hAnsi="Times New Roman" w:cs="Times New Roman"/>
              </w:rPr>
              <w:t>Guru melakukan penilaian sikap pada kegiatan pembelajaran 4 dengan metode pengamatan. Penilaian sikap dapat dilihat dari mulai proses awal pembelajaran, hingga pembelajaran selesai. Penilaian sikap ini dilakukan dengan tujuan agar guru dapat melihat kemampuan peserta didik dalam menunjukan pemahaman atas ragam nada. Adapun pedoman penilaian yang dapat digunakan oleh guru adalah sebagai berikut.</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3.16</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Sikap</w:t>
            </w:r>
          </w:p>
          <w:tbl>
            <w:tblPr>
              <w:tblStyle w:val="af6"/>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FC54FC">
              <w:trPr>
                <w:trHeight w:val="686"/>
              </w:trPr>
              <w:tc>
                <w:tcPr>
                  <w:tcW w:w="225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634"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2259"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Berbaris dengan baik pada saat akan</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kelas</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Bersikap menghormati guru ada saat</w:t>
                  </w:r>
                </w:p>
                <w:p w:rsidR="00FC54FC" w:rsidRDefault="00000000">
                  <w:pPr>
                    <w:rPr>
                      <w:rFonts w:ascii="Times New Roman" w:eastAsia="Times New Roman" w:hAnsi="Times New Roman" w:cs="Times New Roman"/>
                    </w:rPr>
                  </w:pPr>
                  <w:r>
                    <w:rPr>
                      <w:rFonts w:ascii="Times New Roman" w:eastAsia="Times New Roman" w:hAnsi="Times New Roman" w:cs="Times New Roman"/>
                    </w:rPr>
                    <w:t>masuk, sedang dan meninggalkan</w:t>
                  </w:r>
                </w:p>
                <w:p w:rsidR="00FC54FC" w:rsidRDefault="00000000">
                  <w:pPr>
                    <w:rPr>
                      <w:rFonts w:ascii="Times New Roman" w:eastAsia="Times New Roman" w:hAnsi="Times New Roman" w:cs="Times New Roman"/>
                    </w:rPr>
                  </w:pPr>
                  <w:r>
                    <w:rPr>
                      <w:rFonts w:ascii="Times New Roman" w:eastAsia="Times New Roman" w:hAnsi="Times New Roman" w:cs="Times New Roman"/>
                    </w:rPr>
                    <w:t>kelas.</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Berdoa dengan khidmat sesuai</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agama dan kepercayaannya</w:t>
                  </w:r>
                </w:p>
                <w:p w:rsidR="00FC54FC" w:rsidRDefault="00000000">
                  <w:pPr>
                    <w:rPr>
                      <w:rFonts w:ascii="Times New Roman" w:eastAsia="Times New Roman" w:hAnsi="Times New Roman" w:cs="Times New Roman"/>
                    </w:rPr>
                  </w:pPr>
                  <w:r>
                    <w:rPr>
                      <w:rFonts w:ascii="Times New Roman" w:eastAsia="Times New Roman" w:hAnsi="Times New Roman" w:cs="Times New Roman"/>
                    </w:rPr>
                    <w:t>masing-masing</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Memiliki keinginan kuat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mengidentifikasi melodi utama dari lagu nasional dan atau lagu daerah tanpa putus asa.</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shd w:val="clear" w:color="auto" w:fill="C1D59A"/>
                  <w:vAlign w:val="center"/>
                </w:tcPr>
                <w:p w:rsidR="00FC54FC" w:rsidRDefault="00FC54FC">
                  <w:pPr>
                    <w:spacing w:before="60" w:after="60"/>
                    <w:jc w:val="center"/>
                    <w:rPr>
                      <w:rFonts w:ascii="Times New Roman" w:eastAsia="Times New Roman" w:hAnsi="Times New Roman" w:cs="Times New Roman"/>
                    </w:rPr>
                  </w:pPr>
                </w:p>
              </w:tc>
              <w:tc>
                <w:tcPr>
                  <w:tcW w:w="3634"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Memberikan perhatian kepada guru</w:t>
                  </w:r>
                </w:p>
                <w:p w:rsidR="00FC54FC" w:rsidRDefault="00000000">
                  <w:pPr>
                    <w:rPr>
                      <w:rFonts w:ascii="Times New Roman" w:eastAsia="Times New Roman" w:hAnsi="Times New Roman" w:cs="Times New Roman"/>
                    </w:rPr>
                  </w:pPr>
                  <w:r>
                    <w:rPr>
                      <w:rFonts w:ascii="Times New Roman" w:eastAsia="Times New Roman" w:hAnsi="Times New Roman" w:cs="Times New Roman"/>
                    </w:rPr>
                    <w:t>ketika menyusun melodi utama dari lagu nasional dan lagu daerah .</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2259" w:type="dxa"/>
                  <w:vAlign w:val="center"/>
                </w:tcPr>
                <w:p w:rsidR="00FC54FC" w:rsidRDefault="00FC54FC">
                  <w:pPr>
                    <w:spacing w:before="60" w:after="60"/>
                    <w:jc w:val="center"/>
                    <w:rPr>
                      <w:rFonts w:ascii="Times New Roman" w:eastAsia="Times New Roman" w:hAnsi="Times New Roman" w:cs="Times New Roman"/>
                    </w:rPr>
                  </w:pPr>
                </w:p>
              </w:tc>
              <w:tc>
                <w:tcPr>
                  <w:tcW w:w="3634"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Menunjukkan sikap konsisten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 dengan menunjukkan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apresiatif dan mau mempraktikkan</w:t>
                  </w:r>
                </w:p>
                <w:p w:rsidR="00FC54FC" w:rsidRDefault="00000000">
                  <w:pPr>
                    <w:rPr>
                      <w:rFonts w:ascii="Times New Roman" w:eastAsia="Times New Roman" w:hAnsi="Times New Roman" w:cs="Times New Roman"/>
                    </w:rPr>
                  </w:pPr>
                  <w:r>
                    <w:rPr>
                      <w:rFonts w:ascii="Times New Roman" w:eastAsia="Times New Roman" w:hAnsi="Times New Roman" w:cs="Times New Roman"/>
                    </w:rPr>
                    <w:t>secara mandiri memainkan melodi</w:t>
                  </w:r>
                </w:p>
                <w:p w:rsidR="00FC54FC" w:rsidRDefault="00000000">
                  <w:pPr>
                    <w:rPr>
                      <w:rFonts w:ascii="Times New Roman" w:eastAsia="Times New Roman" w:hAnsi="Times New Roman" w:cs="Times New Roman"/>
                    </w:rPr>
                  </w:pPr>
                  <w:r>
                    <w:rPr>
                      <w:rFonts w:ascii="Times New Roman" w:eastAsia="Times New Roman" w:hAnsi="Times New Roman" w:cs="Times New Roman"/>
                    </w:rPr>
                    <w:t>utama dari lagu nasional dan atau lagu</w:t>
                  </w:r>
                </w:p>
                <w:p w:rsidR="00FC54FC" w:rsidRDefault="00000000">
                  <w:pPr>
                    <w:rPr>
                      <w:rFonts w:ascii="Times New Roman" w:eastAsia="Times New Roman" w:hAnsi="Times New Roman" w:cs="Times New Roman"/>
                    </w:rPr>
                  </w:pPr>
                  <w:r>
                    <w:rPr>
                      <w:rFonts w:ascii="Times New Roman" w:eastAsia="Times New Roman" w:hAnsi="Times New Roman" w:cs="Times New Roman"/>
                    </w:rPr>
                    <w:t>daerah.</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34"/>
              <w:jc w:val="both"/>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t>b. Penilaian Pengetahuan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 xml:space="preserve">Penilaian pengetahuan pada pembelajaran 3 ini dapat dilakukan dengan melihatdua aspek, yakni pengetahuan dasar, dan pemahaman peserta didik. Pada pengetahuan dasar, penilaian dapat ditekankan pada sisi kemampuan peserta didik dalam mengidentifikasi ragam nada baik diatonik maupun pentatonik. </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Sedangkan pada aspek pemahaman, penilaian dapat dilakukan dengan memperhatikan aspek kemampuan peserta didik dalam menggunakan ragam bunyi untuk membuat karya kreatif sederhana dari ragam bunyi.</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3.17</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Pengetahuan</w:t>
            </w:r>
          </w:p>
          <w:tbl>
            <w:tblPr>
              <w:tblStyle w:val="af7"/>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FC54FC">
              <w:trPr>
                <w:trHeight w:val="686"/>
              </w:trPr>
              <w:tc>
                <w:tcPr>
                  <w:tcW w:w="186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866"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mengenali 3 jenis potongan</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melodi utama dari lagu nasional</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mengenali 3 jenis potongan</w:t>
                  </w:r>
                </w:p>
                <w:p w:rsidR="00FC54FC" w:rsidRDefault="00000000">
                  <w:pPr>
                    <w:rPr>
                      <w:rFonts w:ascii="Times New Roman" w:eastAsia="Times New Roman" w:hAnsi="Times New Roman" w:cs="Times New Roman"/>
                    </w:rPr>
                  </w:pPr>
                  <w:r>
                    <w:rPr>
                      <w:rFonts w:ascii="Times New Roman" w:eastAsia="Times New Roman" w:hAnsi="Times New Roman" w:cs="Times New Roman"/>
                    </w:rPr>
                    <w:t>melodi utama dari lagu daerah</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866"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membedakan 3 jenis potongan</w:t>
                  </w:r>
                </w:p>
                <w:p w:rsidR="00FC54FC" w:rsidRDefault="00000000">
                  <w:pPr>
                    <w:rPr>
                      <w:rFonts w:ascii="Times New Roman" w:eastAsia="Times New Roman" w:hAnsi="Times New Roman" w:cs="Times New Roman"/>
                    </w:rPr>
                  </w:pPr>
                  <w:r>
                    <w:rPr>
                      <w:rFonts w:ascii="Times New Roman" w:eastAsia="Times New Roman" w:hAnsi="Times New Roman" w:cs="Times New Roman"/>
                    </w:rPr>
                    <w:t>melodi lagu utama dari lagu nasional</w:t>
                  </w:r>
                </w:p>
                <w:p w:rsidR="00FC54FC" w:rsidRDefault="00000000">
                  <w:pPr>
                    <w:rPr>
                      <w:rFonts w:ascii="Times New Roman" w:eastAsia="Times New Roman" w:hAnsi="Times New Roman" w:cs="Times New Roman"/>
                    </w:rPr>
                  </w:pPr>
                  <w:r>
                    <w:rPr>
                      <w:rFonts w:ascii="Times New Roman" w:eastAsia="Times New Roman" w:hAnsi="Times New Roman" w:cs="Times New Roman"/>
                    </w:rPr>
                    <w:t>dan lagu daerah</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000000">
            <w:pPr>
              <w:spacing w:before="60" w:after="60"/>
              <w:ind w:left="363" w:firstLine="22"/>
              <w:jc w:val="both"/>
              <w:rPr>
                <w:rFonts w:ascii="Times New Roman" w:eastAsia="Times New Roman" w:hAnsi="Times New Roman" w:cs="Times New Roman"/>
                <w:b/>
              </w:rPr>
            </w:pPr>
            <w:r>
              <w:rPr>
                <w:rFonts w:ascii="Times New Roman" w:eastAsia="Times New Roman" w:hAnsi="Times New Roman" w:cs="Times New Roman"/>
                <w:b/>
              </w:rPr>
              <w:lastRenderedPageBreak/>
              <w:t>c.  Penilaian Keterampilan</w:t>
            </w:r>
          </w:p>
          <w:p w:rsidR="00FC54FC" w:rsidRDefault="00000000">
            <w:pPr>
              <w:spacing w:before="60" w:after="60"/>
              <w:ind w:left="670" w:right="153" w:firstLine="283"/>
              <w:jc w:val="both"/>
              <w:rPr>
                <w:rFonts w:ascii="Times New Roman" w:eastAsia="Times New Roman" w:hAnsi="Times New Roman" w:cs="Times New Roman"/>
              </w:rPr>
            </w:pPr>
            <w:r>
              <w:rPr>
                <w:rFonts w:ascii="Times New Roman" w:eastAsia="Times New Roman" w:hAnsi="Times New Roman" w:cs="Times New Roman"/>
              </w:rPr>
              <w:t>Penilaian keterampilan ini dilakukan melalui pengamatan yang dilakukan oleh guru selama kegiatan pembelajaran 4 berlangsung. Penilaian keterampilan ini dilakukan dengan tujuan agar guru mampu melihat kemampuan peserta didik dalam memainkan melodi lagu utama dari lagu nasional maupun lagu daerah. Adapun pedoman penilaian yang dapat digunakan oleh guru adalah sebagai Beriku</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Tabel 3.18</w:t>
            </w:r>
          </w:p>
          <w:p w:rsidR="00FC54FC" w:rsidRDefault="00000000">
            <w:pPr>
              <w:spacing w:before="60" w:after="60"/>
              <w:ind w:left="670" w:right="153"/>
              <w:jc w:val="center"/>
              <w:rPr>
                <w:rFonts w:ascii="Times New Roman" w:eastAsia="Times New Roman" w:hAnsi="Times New Roman" w:cs="Times New Roman"/>
                <w:b/>
              </w:rPr>
            </w:pPr>
            <w:r>
              <w:rPr>
                <w:rFonts w:ascii="Times New Roman" w:eastAsia="Times New Roman" w:hAnsi="Times New Roman" w:cs="Times New Roman"/>
                <w:b/>
              </w:rPr>
              <w:t>Pedoman Penilaian Aspek Keterampilan</w:t>
            </w:r>
          </w:p>
          <w:tbl>
            <w:tblPr>
              <w:tblStyle w:val="af8"/>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83"/>
              <w:gridCol w:w="4252"/>
              <w:gridCol w:w="626"/>
              <w:gridCol w:w="502"/>
              <w:gridCol w:w="502"/>
              <w:gridCol w:w="502"/>
              <w:gridCol w:w="502"/>
            </w:tblGrid>
            <w:tr w:rsidR="00FC54FC">
              <w:trPr>
                <w:trHeight w:val="686"/>
              </w:trPr>
              <w:tc>
                <w:tcPr>
                  <w:tcW w:w="1583"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w:t>
                  </w:r>
                </w:p>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Didik</w:t>
                  </w:r>
                </w:p>
              </w:tc>
              <w:tc>
                <w:tcPr>
                  <w:tcW w:w="425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Kriteria</w:t>
                  </w:r>
                </w:p>
              </w:tc>
              <w:tc>
                <w:tcPr>
                  <w:tcW w:w="62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50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r>
            <w:tr w:rsidR="00FC54FC">
              <w:trPr>
                <w:trHeight w:val="63"/>
              </w:trPr>
              <w:tc>
                <w:tcPr>
                  <w:tcW w:w="1583"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Haidar</w:t>
                  </w: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memainkan 3 potongan melodi</w:t>
                  </w:r>
                </w:p>
                <w:p w:rsidR="00FC54FC" w:rsidRDefault="00000000">
                  <w:pPr>
                    <w:rPr>
                      <w:rFonts w:ascii="Times New Roman" w:eastAsia="Times New Roman" w:hAnsi="Times New Roman" w:cs="Times New Roman"/>
                    </w:rPr>
                  </w:pPr>
                  <w:r>
                    <w:rPr>
                      <w:rFonts w:ascii="Times New Roman" w:eastAsia="Times New Roman" w:hAnsi="Times New Roman" w:cs="Times New Roman"/>
                    </w:rPr>
                    <w:t>utama dari lagu nasional secara mandiri</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Halwa</w:t>
                  </w:r>
                </w:p>
              </w:tc>
              <w:tc>
                <w:tcPr>
                  <w:tcW w:w="4252"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memainkan 3 potongan melodi</w:t>
                  </w:r>
                </w:p>
                <w:p w:rsidR="00FC54FC" w:rsidRDefault="00000000">
                  <w:pPr>
                    <w:rPr>
                      <w:rFonts w:ascii="Times New Roman" w:eastAsia="Times New Roman" w:hAnsi="Times New Roman" w:cs="Times New Roman"/>
                    </w:rPr>
                  </w:pPr>
                  <w:r>
                    <w:rPr>
                      <w:rFonts w:ascii="Times New Roman" w:eastAsia="Times New Roman" w:hAnsi="Times New Roman" w:cs="Times New Roman"/>
                    </w:rPr>
                    <w:t>utama dari lagu daerah secara mandiri</w:t>
                  </w:r>
                </w:p>
              </w:tc>
              <w:tc>
                <w:tcPr>
                  <w:tcW w:w="626" w:type="dxa"/>
                </w:tcPr>
                <w:p w:rsidR="00FC54FC" w:rsidRDefault="00FC54FC">
                  <w:pPr>
                    <w:spacing w:before="60" w:after="60"/>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c>
                <w:tcPr>
                  <w:tcW w:w="502" w:type="dxa"/>
                </w:tcPr>
                <w:p w:rsidR="00FC54FC" w:rsidRDefault="00FC54FC">
                  <w:pPr>
                    <w:spacing w:before="60" w:after="60"/>
                    <w:jc w:val="center"/>
                    <w:rPr>
                      <w:rFonts w:ascii="Times New Roman" w:eastAsia="Times New Roman" w:hAnsi="Times New Roman" w:cs="Times New Roman"/>
                    </w:rPr>
                  </w:pPr>
                </w:p>
              </w:tc>
            </w:tr>
            <w:tr w:rsidR="00FC54FC">
              <w:trPr>
                <w:trHeight w:val="63"/>
              </w:trPr>
              <w:tc>
                <w:tcPr>
                  <w:tcW w:w="1583" w:type="dxa"/>
                  <w:shd w:val="clear" w:color="auto" w:fill="C1D59A"/>
                  <w:vAlign w:val="center"/>
                </w:tcPr>
                <w:p w:rsidR="00FC54FC" w:rsidRDefault="00FC54FC">
                  <w:pPr>
                    <w:spacing w:before="60" w:after="60"/>
                    <w:jc w:val="center"/>
                    <w:rPr>
                      <w:rFonts w:ascii="Times New Roman" w:eastAsia="Times New Roman" w:hAnsi="Times New Roman" w:cs="Times New Roman"/>
                      <w:b/>
                    </w:rPr>
                  </w:pPr>
                </w:p>
              </w:tc>
              <w:tc>
                <w:tcPr>
                  <w:tcW w:w="4252"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Mampu menyusun potongan melodi</w:t>
                  </w:r>
                </w:p>
                <w:p w:rsidR="00FC54FC" w:rsidRDefault="00000000">
                  <w:pPr>
                    <w:rPr>
                      <w:rFonts w:ascii="Times New Roman" w:eastAsia="Times New Roman" w:hAnsi="Times New Roman" w:cs="Times New Roman"/>
                    </w:rPr>
                  </w:pPr>
                  <w:r>
                    <w:rPr>
                      <w:rFonts w:ascii="Times New Roman" w:eastAsia="Times New Roman" w:hAnsi="Times New Roman" w:cs="Times New Roman"/>
                    </w:rPr>
                    <w:t>utama lagu nasional dan atau lagu daerah</w:t>
                  </w:r>
                </w:p>
                <w:p w:rsidR="00FC54FC" w:rsidRDefault="00000000">
                  <w:pPr>
                    <w:rPr>
                      <w:rFonts w:ascii="Times New Roman" w:eastAsia="Times New Roman" w:hAnsi="Times New Roman" w:cs="Times New Roman"/>
                    </w:rPr>
                  </w:pPr>
                  <w:r>
                    <w:rPr>
                      <w:rFonts w:ascii="Times New Roman" w:eastAsia="Times New Roman" w:hAnsi="Times New Roman" w:cs="Times New Roman"/>
                    </w:rPr>
                    <w:t>dalam bentuk tulisan</w:t>
                  </w:r>
                </w:p>
              </w:tc>
              <w:tc>
                <w:tcPr>
                  <w:tcW w:w="626" w:type="dxa"/>
                  <w:shd w:val="clear" w:color="auto" w:fill="C1D59A"/>
                </w:tcPr>
                <w:p w:rsidR="00FC54FC" w:rsidRDefault="00FC54FC">
                  <w:pPr>
                    <w:spacing w:before="60" w:after="60"/>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c>
                <w:tcPr>
                  <w:tcW w:w="502" w:type="dxa"/>
                  <w:shd w:val="clear" w:color="auto" w:fill="C1D59A"/>
                </w:tcPr>
                <w:p w:rsidR="00FC54FC" w:rsidRDefault="00FC54FC">
                  <w:pPr>
                    <w:spacing w:before="60" w:after="60"/>
                    <w:jc w:val="center"/>
                    <w:rPr>
                      <w:rFonts w:ascii="Times New Roman" w:eastAsia="Times New Roman" w:hAnsi="Times New Roman" w:cs="Times New Roman"/>
                    </w:rPr>
                  </w:pPr>
                </w:p>
              </w:tc>
            </w:tr>
          </w:tbl>
          <w:p w:rsidR="00FC54FC" w:rsidRDefault="00FC54FC">
            <w:pPr>
              <w:spacing w:before="60" w:after="60"/>
              <w:ind w:left="670" w:right="153"/>
              <w:jc w:val="center"/>
              <w:rPr>
                <w:rFonts w:ascii="Times New Roman" w:eastAsia="Times New Roman" w:hAnsi="Times New Roman" w:cs="Times New Roman"/>
                <w:b/>
              </w:rPr>
            </w:pPr>
          </w:p>
          <w:p w:rsidR="00FC54FC" w:rsidRDefault="00FC54FC">
            <w:pPr>
              <w:spacing w:before="60" w:after="60"/>
              <w:ind w:left="363"/>
              <w:jc w:val="both"/>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REFLEKSI GURU</w:t>
            </w:r>
          </w:p>
        </w:tc>
      </w:tr>
      <w:tr w:rsidR="00FC54FC">
        <w:trPr>
          <w:jc w:val="center"/>
        </w:trPr>
        <w:tc>
          <w:tcPr>
            <w:tcW w:w="9260" w:type="dxa"/>
            <w:shd w:val="clear" w:color="auto" w:fill="FFFFFF"/>
          </w:tcPr>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Refleksi Guru</w:t>
            </w:r>
          </w:p>
          <w:p w:rsidR="00FC54FC" w:rsidRDefault="00000000">
            <w:pPr>
              <w:spacing w:before="60" w:after="60"/>
              <w:ind w:left="386" w:right="294"/>
              <w:rPr>
                <w:rFonts w:ascii="Times New Roman" w:eastAsia="Times New Roman" w:hAnsi="Times New Roman" w:cs="Times New Roman"/>
              </w:rPr>
            </w:pPr>
            <w:r>
              <w:rPr>
                <w:rFonts w:ascii="Times New Roman" w:eastAsia="Times New Roman" w:hAnsi="Times New Roman" w:cs="Times New Roman"/>
              </w:rPr>
              <w:t>Refleksi sangat berhubungan erat dengan pemecahan masalah, peningkatan kesadaran, dan membangun profesionalitas guru, untuk itu refleksi guru sangat penting dilakukan agar proses evaluasi dan penilaian atas kegiatan pembelajaran 4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3.19</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Refleksi Guru</w:t>
            </w:r>
          </w:p>
          <w:tbl>
            <w:tblPr>
              <w:tblStyle w:val="af9"/>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FC54FC">
              <w:trPr>
                <w:trHeight w:val="296"/>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Pertanyaan</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Jawaban</w:t>
                  </w:r>
                </w:p>
              </w:tc>
            </w:tr>
            <w:tr w:rsidR="00FC54FC">
              <w:trPr>
                <w:trHeight w:val="375"/>
              </w:trPr>
              <w:tc>
                <w:tcPr>
                  <w:tcW w:w="732"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686" w:type="dxa"/>
                  <w:shd w:val="clear" w:color="auto" w:fill="586D2D"/>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3969" w:type="dxa"/>
                  <w:shd w:val="clear" w:color="auto" w:fill="C1D59A"/>
                </w:tcPr>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Apakah manajemen kelas telah memenuhi</w:t>
                  </w:r>
                </w:p>
                <w:p w:rsidR="00FC54FC" w:rsidRDefault="00000000">
                  <w:pPr>
                    <w:tabs>
                      <w:tab w:val="center" w:pos="1709"/>
                    </w:tabs>
                    <w:rPr>
                      <w:rFonts w:ascii="Times New Roman" w:eastAsia="Times New Roman" w:hAnsi="Times New Roman" w:cs="Times New Roman"/>
                    </w:rPr>
                  </w:pPr>
                  <w:r>
                    <w:rPr>
                      <w:rFonts w:ascii="Times New Roman" w:eastAsia="Times New Roman" w:hAnsi="Times New Roman" w:cs="Times New Roman"/>
                    </w:rPr>
                    <w:t>tujuan pembelajaran yang hendak dicapai?</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menyampaikan materi,</w:t>
                  </w:r>
                </w:p>
                <w:p w:rsidR="00FC54FC" w:rsidRDefault="00000000">
                  <w:pPr>
                    <w:rPr>
                      <w:rFonts w:ascii="Times New Roman" w:eastAsia="Times New Roman" w:hAnsi="Times New Roman" w:cs="Times New Roman"/>
                    </w:rPr>
                  </w:pPr>
                  <w:r>
                    <w:rPr>
                      <w:rFonts w:ascii="Times New Roman" w:eastAsia="Times New Roman" w:hAnsi="Times New Roman" w:cs="Times New Roman"/>
                    </w:rPr>
                    <w:t>konsentrasi belajar peserta didik dapat terus terjaga dengan baik?</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lingkungan kolaboratif, kooperatif, dan interaksi antar peserta didik, dan guru dapat terbentuk hingga menghasilkan pembelajaran yang berkualitas?</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3969" w:type="dx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peserta didik mengalami kesulitan</w:t>
                  </w:r>
                </w:p>
                <w:p w:rsidR="00FC54FC" w:rsidRDefault="00000000">
                  <w:pPr>
                    <w:rPr>
                      <w:rFonts w:ascii="Times New Roman" w:eastAsia="Times New Roman" w:hAnsi="Times New Roman" w:cs="Times New Roman"/>
                    </w:rPr>
                  </w:pPr>
                  <w:r>
                    <w:rPr>
                      <w:rFonts w:ascii="Times New Roman" w:eastAsia="Times New Roman" w:hAnsi="Times New Roman" w:cs="Times New Roman"/>
                    </w:rPr>
                    <w:t>dan hambatan menerima materi pelajaran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dengan metode mengajar yang digunakan?</w:t>
                  </w:r>
                </w:p>
              </w:tc>
              <w:tc>
                <w:tcPr>
                  <w:tcW w:w="3686" w:type="dxa"/>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C1D59A"/>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3969" w:type="dxa"/>
                  <w:shd w:val="clear" w:color="auto" w:fill="C1D59A"/>
                </w:tcPr>
                <w:p w:rsidR="00FC54FC" w:rsidRDefault="00000000">
                  <w:pPr>
                    <w:rPr>
                      <w:rFonts w:ascii="Times New Roman" w:eastAsia="Times New Roman" w:hAnsi="Times New Roman" w:cs="Times New Roman"/>
                    </w:rPr>
                  </w:pPr>
                  <w:r>
                    <w:rPr>
                      <w:rFonts w:ascii="Times New Roman" w:eastAsia="Times New Roman" w:hAnsi="Times New Roman" w:cs="Times New Roman"/>
                    </w:rPr>
                    <w:t>Apakah dalam pelaksanaan pembelajaran</w:t>
                  </w:r>
                </w:p>
                <w:p w:rsidR="00FC54FC" w:rsidRDefault="00000000">
                  <w:pPr>
                    <w:rPr>
                      <w:rFonts w:ascii="Times New Roman" w:eastAsia="Times New Roman" w:hAnsi="Times New Roman" w:cs="Times New Roman"/>
                    </w:rPr>
                  </w:pPr>
                  <w:r>
                    <w:rPr>
                      <w:rFonts w:ascii="Times New Roman" w:eastAsia="Times New Roman" w:hAnsi="Times New Roman" w:cs="Times New Roman"/>
                    </w:rPr>
                    <w:t>4 peserta didik memiliki respon emosional</w:t>
                  </w:r>
                </w:p>
                <w:p w:rsidR="00FC54FC" w:rsidRDefault="00000000">
                  <w:pPr>
                    <w:rPr>
                      <w:rFonts w:ascii="Times New Roman" w:eastAsia="Times New Roman" w:hAnsi="Times New Roman" w:cs="Times New Roman"/>
                    </w:rPr>
                  </w:pPr>
                  <w:r>
                    <w:rPr>
                      <w:rFonts w:ascii="Times New Roman" w:eastAsia="Times New Roman" w:hAnsi="Times New Roman" w:cs="Times New Roman"/>
                    </w:rPr>
                    <w:t>positif yang ditunjukkan dengan sikap</w:t>
                  </w:r>
                </w:p>
                <w:p w:rsidR="00FC54FC" w:rsidRDefault="00000000">
                  <w:pPr>
                    <w:rPr>
                      <w:rFonts w:ascii="Times New Roman" w:eastAsia="Times New Roman" w:hAnsi="Times New Roman" w:cs="Times New Roman"/>
                    </w:rPr>
                  </w:pPr>
                  <w:r>
                    <w:rPr>
                      <w:rFonts w:ascii="Times New Roman" w:eastAsia="Times New Roman" w:hAnsi="Times New Roman" w:cs="Times New Roman"/>
                    </w:rPr>
                    <w:t>menghargai, dan motivasi tinggi untuk</w:t>
                  </w:r>
                </w:p>
                <w:p w:rsidR="00FC54FC" w:rsidRDefault="00000000">
                  <w:pPr>
                    <w:rPr>
                      <w:rFonts w:ascii="Times New Roman" w:eastAsia="Times New Roman" w:hAnsi="Times New Roman" w:cs="Times New Roman"/>
                    </w:rPr>
                  </w:pPr>
                  <w:r>
                    <w:rPr>
                      <w:rFonts w:ascii="Times New Roman" w:eastAsia="Times New Roman" w:hAnsi="Times New Roman" w:cs="Times New Roman"/>
                    </w:rPr>
                    <w:t>belajar?</w:t>
                  </w:r>
                </w:p>
              </w:tc>
              <w:tc>
                <w:tcPr>
                  <w:tcW w:w="3686" w:type="dxa"/>
                  <w:shd w:val="clear" w:color="auto" w:fill="C1D59A"/>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jc w:val="center"/>
              <w:rPr>
                <w:rFonts w:ascii="Times New Roman" w:eastAsia="Times New Roman" w:hAnsi="Times New Roman" w:cs="Times New Roman"/>
              </w:rPr>
            </w:pPr>
          </w:p>
          <w:p w:rsidR="00FC54FC" w:rsidRDefault="00FC54FC">
            <w:pPr>
              <w:spacing w:before="60" w:after="60"/>
              <w:ind w:left="386"/>
              <w:jc w:val="center"/>
              <w:rPr>
                <w:rFonts w:ascii="Times New Roman" w:eastAsia="Times New Roman" w:hAnsi="Times New Roman" w:cs="Times New Roman"/>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I.   KEGIATAN PENGAYAAN DAN REMEDIAL</w:t>
            </w:r>
          </w:p>
        </w:tc>
      </w:tr>
      <w:tr w:rsidR="00FC54FC">
        <w:trPr>
          <w:jc w:val="center"/>
        </w:trPr>
        <w:tc>
          <w:tcPr>
            <w:tcW w:w="9260" w:type="dxa"/>
          </w:tcPr>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Remedial </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Mengikuti kegiatan penguataan konsep penerapan yang sesuai dengan mendemonstrasikan permainan melodi sederhana. </w:t>
            </w:r>
          </w:p>
          <w:p w:rsidR="00FC54F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2.  Peserta didik mampu mendemonstrasikan permainan melodi sederhana.</w:t>
            </w:r>
          </w:p>
          <w:p w:rsidR="00FC54FC" w:rsidRDefault="00FC54FC">
            <w:pPr>
              <w:spacing w:before="60" w:after="60"/>
              <w:ind w:left="386"/>
              <w:rPr>
                <w:rFonts w:ascii="Times New Roman" w:eastAsia="Times New Roman" w:hAnsi="Times New Roman" w:cs="Times New Roman"/>
              </w:rPr>
            </w:pPr>
          </w:p>
          <w:p w:rsidR="00FC54F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Pengayaan</w:t>
            </w:r>
          </w:p>
          <w:p w:rsidR="00FC54F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lastRenderedPageBreak/>
              <w:t>Agar peserta didik dapat lebih memahami maksud dan tujuan dari pembelajaran 4 terkait kemampuan peserta didik dalam mendemonstrasikan permainan melodi sederhana, guru dapat mengarahkan peserta didik untuk mendengarkan dan menirukan melodi lagu nasional dan atau lagu daerah secara lebih lengkap.</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Tabel 3.20</w:t>
            </w:r>
          </w:p>
          <w:p w:rsidR="00FC54F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Pedoman Pengayaan Peserta Didik</w:t>
            </w:r>
          </w:p>
          <w:tbl>
            <w:tblPr>
              <w:tblStyle w:val="afa"/>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2126"/>
              <w:gridCol w:w="2835"/>
              <w:gridCol w:w="2694"/>
            </w:tblGrid>
            <w:tr w:rsidR="00FC54FC">
              <w:trPr>
                <w:trHeight w:val="296"/>
              </w:trPr>
              <w:tc>
                <w:tcPr>
                  <w:tcW w:w="732"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126"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Peserta Didik</w:t>
                  </w:r>
                </w:p>
              </w:tc>
              <w:tc>
                <w:tcPr>
                  <w:tcW w:w="2835"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Judul Lagu</w:t>
                  </w:r>
                </w:p>
              </w:tc>
              <w:tc>
                <w:tcPr>
                  <w:tcW w:w="2694" w:type="dxa"/>
                  <w:shd w:val="clear" w:color="auto" w:fill="8DB3E2"/>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Hasil</w:t>
                  </w: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1</w:t>
                  </w:r>
                </w:p>
              </w:tc>
              <w:tc>
                <w:tcPr>
                  <w:tcW w:w="2126" w:type="dxa"/>
                  <w:shd w:val="clear" w:color="auto" w:fill="FFFFFF"/>
                </w:tcPr>
                <w:p w:rsidR="00FC54F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Haidar</w:t>
                  </w: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2</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3</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4</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5</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6</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r w:rsidR="00FC54FC">
              <w:trPr>
                <w:trHeight w:val="63"/>
              </w:trPr>
              <w:tc>
                <w:tcPr>
                  <w:tcW w:w="732" w:type="dxa"/>
                  <w:shd w:val="clear" w:color="auto" w:fill="FFFFFF"/>
                  <w:vAlign w:val="center"/>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Dst</w:t>
                  </w:r>
                </w:p>
              </w:tc>
              <w:tc>
                <w:tcPr>
                  <w:tcW w:w="2126" w:type="dxa"/>
                  <w:shd w:val="clear" w:color="auto" w:fill="FFFFFF"/>
                </w:tcPr>
                <w:p w:rsidR="00FC54FC" w:rsidRDefault="00FC54FC">
                  <w:pPr>
                    <w:spacing w:before="60" w:after="60"/>
                    <w:rPr>
                      <w:rFonts w:ascii="Times New Roman" w:eastAsia="Times New Roman" w:hAnsi="Times New Roman" w:cs="Times New Roman"/>
                    </w:rPr>
                  </w:pPr>
                </w:p>
              </w:tc>
              <w:tc>
                <w:tcPr>
                  <w:tcW w:w="2835" w:type="dxa"/>
                  <w:shd w:val="clear" w:color="auto" w:fill="FFFFFF"/>
                </w:tcPr>
                <w:p w:rsidR="00FC54FC" w:rsidRDefault="00FC54FC">
                  <w:pPr>
                    <w:spacing w:before="60" w:after="60"/>
                    <w:rPr>
                      <w:rFonts w:ascii="Times New Roman" w:eastAsia="Times New Roman" w:hAnsi="Times New Roman" w:cs="Times New Roman"/>
                    </w:rPr>
                  </w:pPr>
                </w:p>
              </w:tc>
              <w:tc>
                <w:tcPr>
                  <w:tcW w:w="2694" w:type="dxa"/>
                  <w:shd w:val="clear" w:color="auto" w:fill="FFFFFF"/>
                </w:tcPr>
                <w:p w:rsidR="00FC54FC" w:rsidRDefault="00FC54FC">
                  <w:pPr>
                    <w:spacing w:before="60" w:after="60"/>
                    <w:rPr>
                      <w:rFonts w:ascii="Times New Roman" w:eastAsia="Times New Roman" w:hAnsi="Times New Roman" w:cs="Times New Roman"/>
                    </w:rPr>
                  </w:pPr>
                </w:p>
              </w:tc>
            </w:tr>
          </w:tbl>
          <w:p w:rsidR="00FC54FC" w:rsidRDefault="00FC54FC">
            <w:pPr>
              <w:spacing w:before="60" w:after="60"/>
              <w:ind w:left="386"/>
              <w:rPr>
                <w:rFonts w:ascii="Times New Roman" w:eastAsia="Times New Roman" w:hAnsi="Times New Roman" w:cs="Times New Roman"/>
              </w:rPr>
            </w:pPr>
          </w:p>
          <w:p w:rsidR="00FC54FC" w:rsidRDefault="00FC54FC">
            <w:pPr>
              <w:spacing w:before="60" w:after="60"/>
              <w:ind w:left="386"/>
              <w:rPr>
                <w:rFonts w:ascii="Times New Roman" w:eastAsia="Times New Roman" w:hAnsi="Times New Roman" w:cs="Times New Roman"/>
              </w:rPr>
            </w:pPr>
          </w:p>
        </w:tc>
      </w:tr>
      <w:tr w:rsidR="00FC54FC">
        <w:trPr>
          <w:jc w:val="center"/>
        </w:trPr>
        <w:tc>
          <w:tcPr>
            <w:tcW w:w="9260" w:type="dxa"/>
            <w:shd w:val="clear" w:color="auto" w:fill="A3C067"/>
          </w:tcPr>
          <w:p w:rsidR="00FC54FC"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FC54FC">
        <w:trPr>
          <w:jc w:val="center"/>
        </w:trPr>
        <w:tc>
          <w:tcPr>
            <w:tcW w:w="9260" w:type="dxa"/>
          </w:tcPr>
          <w:p w:rsidR="00FC54FC" w:rsidRDefault="00000000">
            <w:pPr>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LEMBAR KERJA PESERTA DIDIK (LKPD)</w:t>
            </w:r>
          </w:p>
          <w:p w:rsidR="00FC54FC" w:rsidRDefault="00FC54FC">
            <w:pPr>
              <w:spacing w:before="60" w:after="60"/>
              <w:jc w:val="both"/>
              <w:rPr>
                <w:rFonts w:ascii="Times New Roman" w:eastAsia="Times New Roman" w:hAnsi="Times New Roman" w:cs="Times New Roman"/>
                <w:b/>
              </w:rPr>
            </w:pP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Nama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Kelas :</w:t>
            </w:r>
          </w:p>
          <w:p w:rsidR="00FC54FC" w:rsidRDefault="00000000">
            <w:pPr>
              <w:spacing w:before="60" w:after="60"/>
              <w:ind w:left="245"/>
              <w:jc w:val="both"/>
              <w:rPr>
                <w:rFonts w:ascii="Times New Roman" w:eastAsia="Times New Roman" w:hAnsi="Times New Roman" w:cs="Times New Roman"/>
                <w:b/>
              </w:rPr>
            </w:pPr>
            <w:r>
              <w:rPr>
                <w:rFonts w:ascii="Times New Roman" w:eastAsia="Times New Roman" w:hAnsi="Times New Roman" w:cs="Times New Roman"/>
                <w:b/>
              </w:rPr>
              <w:t>Petunjuk!</w:t>
            </w:r>
          </w:p>
          <w:p w:rsidR="00FC54FC" w:rsidRDefault="00000000">
            <w:pPr>
              <w:spacing w:before="60" w:after="60"/>
              <w:ind w:left="245"/>
              <w:jc w:val="both"/>
              <w:rPr>
                <w:rFonts w:ascii="Times New Roman" w:eastAsia="Times New Roman" w:hAnsi="Times New Roman" w:cs="Times New Roman"/>
              </w:rPr>
            </w:pPr>
            <w:r>
              <w:rPr>
                <w:rFonts w:ascii="Times New Roman" w:eastAsia="Times New Roman" w:hAnsi="Times New Roman" w:cs="Times New Roman"/>
              </w:rPr>
              <w:t>Lembar kerja untuk mengetahui secara konseptual cara menyusun melodi sederhana.</w:t>
            </w:r>
          </w:p>
          <w:p w:rsidR="00FC54FC" w:rsidRDefault="00FC54FC">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Melodi lagu ”Anak Kambing Saya” begitu sangat indah</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Apakah kalian dapat menuliskan melodi awal lagu tersebut?</w:t>
            </w:r>
          </w:p>
          <w:p w:rsidR="00FC54F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5317224" cy="2055825"/>
                  <wp:effectExtent l="0" t="0" r="0" b="0"/>
                  <wp:docPr id="5" name="image12.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4.PNG"/>
                          <pic:cNvPicPr preferRelativeResize="0"/>
                        </pic:nvPicPr>
                        <pic:blipFill>
                          <a:blip r:embed="rId81"/>
                          <a:srcRect/>
                          <a:stretch>
                            <a:fillRect/>
                          </a:stretch>
                        </pic:blipFill>
                        <pic:spPr>
                          <a:xfrm>
                            <a:off x="0" y="0"/>
                            <a:ext cx="5317224" cy="2055825"/>
                          </a:xfrm>
                          <a:prstGeom prst="rect">
                            <a:avLst/>
                          </a:prstGeom>
                          <a:ln/>
                        </pic:spPr>
                      </pic:pic>
                    </a:graphicData>
                  </a:graphic>
                </wp:inline>
              </w:drawing>
            </w:r>
          </w:p>
          <w:p w:rsidR="00FC54FC" w:rsidRDefault="00FC54FC">
            <w:pPr>
              <w:pBdr>
                <w:top w:val="nil"/>
                <w:left w:val="nil"/>
                <w:bottom w:val="nil"/>
                <w:right w:val="nil"/>
                <w:between w:val="nil"/>
              </w:pBdr>
              <w:spacing w:after="60" w:line="276" w:lineRule="auto"/>
              <w:ind w:left="896"/>
              <w:jc w:val="both"/>
              <w:rPr>
                <w:rFonts w:ascii="Times New Roman" w:eastAsia="Times New Roman" w:hAnsi="Times New Roman" w:cs="Times New Roman"/>
                <w:sz w:val="22"/>
                <w:szCs w:val="22"/>
              </w:rPr>
            </w:pPr>
          </w:p>
          <w:p w:rsidR="00FC54FC" w:rsidRDefault="00FC54FC">
            <w:pPr>
              <w:spacing w:before="60" w:after="60"/>
              <w:ind w:left="176"/>
              <w:jc w:val="both"/>
              <w:rPr>
                <w:rFonts w:ascii="Times New Roman" w:eastAsia="Times New Roman" w:hAnsi="Times New Roman" w:cs="Times New Roman"/>
              </w:rPr>
            </w:pPr>
          </w:p>
          <w:tbl>
            <w:tblPr>
              <w:tblStyle w:val="afb"/>
              <w:tblW w:w="8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36"/>
              <w:gridCol w:w="2936"/>
              <w:gridCol w:w="2937"/>
            </w:tblGrid>
            <w:tr w:rsidR="00FC54FC">
              <w:trPr>
                <w:trHeight w:val="351"/>
              </w:trPr>
              <w:tc>
                <w:tcPr>
                  <w:tcW w:w="2936" w:type="dxa"/>
                  <w:tcBorders>
                    <w:righ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936"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37" w:type="dxa"/>
                  <w:tcBorders>
                    <w:left w:val="single" w:sz="4" w:space="0" w:color="000000"/>
                  </w:tcBorders>
                </w:tcPr>
                <w:p w:rsidR="00FC54F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Paraf Orang Tua</w:t>
                  </w:r>
                </w:p>
              </w:tc>
            </w:tr>
            <w:tr w:rsidR="00FC54FC">
              <w:trPr>
                <w:trHeight w:val="1224"/>
              </w:trPr>
              <w:tc>
                <w:tcPr>
                  <w:tcW w:w="2936" w:type="dxa"/>
                  <w:tcBorders>
                    <w:right w:val="single" w:sz="4" w:space="0" w:color="000000"/>
                  </w:tcBorders>
                </w:tcPr>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c>
                <w:tcPr>
                  <w:tcW w:w="2936" w:type="dxa"/>
                  <w:tcBorders>
                    <w:top w:val="nil"/>
                    <w:left w:val="single" w:sz="4" w:space="0" w:color="000000"/>
                    <w:bottom w:val="nil"/>
                    <w:right w:val="single" w:sz="4" w:space="0" w:color="000000"/>
                  </w:tcBorders>
                </w:tcPr>
                <w:p w:rsidR="00FC54FC" w:rsidRDefault="00FC54FC">
                  <w:pPr>
                    <w:spacing w:before="60" w:after="60"/>
                    <w:jc w:val="both"/>
                    <w:rPr>
                      <w:rFonts w:ascii="Times New Roman" w:eastAsia="Times New Roman" w:hAnsi="Times New Roman" w:cs="Times New Roman"/>
                      <w:b/>
                    </w:rPr>
                  </w:pPr>
                </w:p>
              </w:tc>
              <w:tc>
                <w:tcPr>
                  <w:tcW w:w="2937" w:type="dxa"/>
                  <w:tcBorders>
                    <w:left w:val="single" w:sz="4" w:space="0" w:color="000000"/>
                  </w:tcBorders>
                </w:tcPr>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bl>
          <w:p w:rsidR="00FC54FC" w:rsidRDefault="00FC54FC">
            <w:pPr>
              <w:spacing w:before="60" w:after="60"/>
              <w:jc w:val="both"/>
              <w:rPr>
                <w:rFonts w:ascii="Times New Roman" w:eastAsia="Times New Roman" w:hAnsi="Times New Roman" w:cs="Times New Roman"/>
                <w:b/>
              </w:rPr>
            </w:pPr>
          </w:p>
          <w:p w:rsidR="00FC54FC" w:rsidRDefault="00FC54FC">
            <w:pPr>
              <w:spacing w:before="60" w:after="60"/>
              <w:jc w:val="both"/>
              <w:rPr>
                <w:rFonts w:ascii="Times New Roman" w:eastAsia="Times New Roman" w:hAnsi="Times New Roman" w:cs="Times New Roman"/>
                <w:b/>
              </w:rPr>
            </w:pP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FC54FC">
        <w:trPr>
          <w:jc w:val="center"/>
        </w:trPr>
        <w:tc>
          <w:tcPr>
            <w:tcW w:w="9260" w:type="dxa"/>
          </w:tcPr>
          <w:p w:rsidR="00FC54FC" w:rsidRDefault="00000000">
            <w:pPr>
              <w:numPr>
                <w:ilvl w:val="0"/>
                <w:numId w:val="1"/>
              </w:numPr>
              <w:pBdr>
                <w:top w:val="nil"/>
                <w:left w:val="nil"/>
                <w:bottom w:val="nil"/>
                <w:right w:val="nil"/>
                <w:between w:val="nil"/>
              </w:pBdr>
              <w:spacing w:before="60" w:line="276" w:lineRule="auto"/>
              <w:ind w:left="647" w:hanging="284"/>
              <w:jc w:val="both"/>
              <w:rPr>
                <w:sz w:val="22"/>
                <w:szCs w:val="22"/>
              </w:rPr>
            </w:pPr>
            <w:r>
              <w:rPr>
                <w:rFonts w:ascii="Times New Roman" w:eastAsia="Times New Roman" w:hAnsi="Times New Roman" w:cs="Times New Roman"/>
                <w:sz w:val="22"/>
                <w:szCs w:val="22"/>
              </w:rPr>
              <w:t>Buku panduan guru Seni Musik Kelas 1 Kemendikbud RI Tahun 2021</w:t>
            </w:r>
          </w:p>
          <w:p w:rsidR="00FC54FC" w:rsidRDefault="00000000">
            <w:pPr>
              <w:numPr>
                <w:ilvl w:val="0"/>
                <w:numId w:val="1"/>
              </w:numPr>
              <w:pBdr>
                <w:top w:val="nil"/>
                <w:left w:val="nil"/>
                <w:bottom w:val="nil"/>
                <w:right w:val="nil"/>
                <w:between w:val="nil"/>
              </w:pBdr>
              <w:spacing w:after="60" w:line="276" w:lineRule="auto"/>
              <w:ind w:left="647" w:hanging="284"/>
              <w:jc w:val="both"/>
              <w:rPr>
                <w:sz w:val="22"/>
                <w:szCs w:val="22"/>
              </w:rPr>
            </w:pPr>
            <w:r>
              <w:rPr>
                <w:rFonts w:ascii="Times New Roman" w:eastAsia="Times New Roman" w:hAnsi="Times New Roman" w:cs="Times New Roman"/>
                <w:sz w:val="22"/>
                <w:szCs w:val="22"/>
              </w:rPr>
              <w:t>Sumber Belajar Lain yang Relevan (buku elektronik, gim, alat peraga, dan lain-lain)</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FC54FC">
        <w:trPr>
          <w:jc w:val="center"/>
        </w:trPr>
        <w:tc>
          <w:tcPr>
            <w:tcW w:w="9260" w:type="dxa"/>
          </w:tcPr>
          <w:p w:rsidR="00FC54FC" w:rsidRDefault="00000000">
            <w:pPr>
              <w:tabs>
                <w:tab w:val="left" w:pos="2160"/>
              </w:tabs>
              <w:spacing w:before="60" w:after="60"/>
              <w:ind w:left="2160" w:hanging="212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GLOSARIUM</w:t>
            </w:r>
          </w:p>
          <w:p w:rsidR="00FC54FC" w:rsidRDefault="00FC54FC">
            <w:pPr>
              <w:tabs>
                <w:tab w:val="left" w:pos="2160"/>
              </w:tabs>
              <w:spacing w:before="60" w:after="60"/>
              <w:ind w:left="2160" w:hanging="2126"/>
              <w:jc w:val="center"/>
              <w:rPr>
                <w:rFonts w:ascii="Times New Roman" w:eastAsia="Times New Roman" w:hAnsi="Times New Roman" w:cs="Times New Roman"/>
                <w:b/>
                <w:sz w:val="24"/>
                <w:szCs w:val="24"/>
              </w:rPr>
            </w:pP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Birama                             </w:t>
            </w:r>
            <w:r>
              <w:rPr>
                <w:rFonts w:ascii="Times New Roman" w:eastAsia="Times New Roman" w:hAnsi="Times New Roman" w:cs="Times New Roman"/>
              </w:rPr>
              <w:t xml:space="preserve">Ruas-ruas yang membagi kalimat lagu atau melodi ke dalam ukuran tertentu yang sama, dan ditandai dengan lambang hitungan atau bilangan tertentu. Terkait dengan sukat sebagai petunjuk nilai birama, seperti 2/4, 3/4, 4/4, 6/8 dan seterusnya.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Denyut                              </w:t>
            </w:r>
            <w:r>
              <w:rPr>
                <w:rFonts w:ascii="Times New Roman" w:eastAsia="Times New Roman" w:hAnsi="Times New Roman" w:cs="Times New Roman"/>
              </w:rPr>
              <w:t>Ketukan berulang teratur berdurasi pendek dan tepat sama.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Instrumen Musik            </w:t>
            </w:r>
            <w:r>
              <w:rPr>
                <w:rFonts w:ascii="Times New Roman" w:eastAsia="Times New Roman" w:hAnsi="Times New Roman" w:cs="Times New Roman"/>
              </w:rPr>
              <w:t>Alat musik. Perangkat apa pun yang digunakan untuk membuat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Ketukan                           </w:t>
            </w:r>
            <w:r>
              <w:rPr>
                <w:rFonts w:ascii="Times New Roman" w:eastAsia="Times New Roman" w:hAnsi="Times New Roman" w:cs="Times New Roman"/>
              </w:rPr>
              <w:t xml:space="preserve">Dalam teori musik, ketukan merupakan unit dasar waktu, denyut nadi (peristiwa yang berulang secara teratur). </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Lagu                                 </w:t>
            </w:r>
            <w:r>
              <w:rPr>
                <w:rFonts w:ascii="Times New Roman" w:eastAsia="Times New Roman" w:hAnsi="Times New Roman" w:cs="Times New Roman"/>
              </w:rPr>
              <w:t>Berkenaan dengan dengan karya musik yang dapat dinyanyikan dengan pola maupun bentuk tertentu. Dapat juga berarti melodi pokok dalam sebuah 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Melodis                            </w:t>
            </w:r>
            <w:r>
              <w:rPr>
                <w:rFonts w:ascii="Times New Roman" w:eastAsia="Times New Roman" w:hAnsi="Times New Roman" w:cs="Times New Roman"/>
              </w:rPr>
              <w:t>Terkait dengan sumber bunyi atau alat musik yang mengandung atau dapat menghasilkan susunan nada membentuk melodi.</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Metronome                      </w:t>
            </w:r>
            <w:r>
              <w:rPr>
                <w:rFonts w:ascii="Times New Roman" w:eastAsia="Times New Roman" w:hAnsi="Times New Roman" w:cs="Times New Roman"/>
              </w:rPr>
              <w:t>Penanda yang mengidentifikasi tempo dalam jumlah ketukan per-menit.</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Musikal                            </w:t>
            </w:r>
            <w:r>
              <w:rPr>
                <w:rFonts w:ascii="Times New Roman" w:eastAsia="Times New Roman" w:hAnsi="Times New Roman" w:cs="Times New Roman"/>
              </w:rPr>
              <w:t>Berkenaan dengan musik, mengandung rasa, kepekaan dan kesan terhadap musik. Selain itu juga terkait dengan kemampuan bermusik.</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Perkusif                           </w:t>
            </w:r>
            <w:r>
              <w:rPr>
                <w:rFonts w:ascii="Times New Roman" w:eastAsia="Times New Roman" w:hAnsi="Times New Roman" w:cs="Times New Roman"/>
              </w:rP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Pulsa                                </w:t>
            </w:r>
            <w:r>
              <w:rPr>
                <w:rFonts w:ascii="Times New Roman" w:eastAsia="Times New Roman" w:hAnsi="Times New Roman" w:cs="Times New Roman"/>
              </w:rPr>
              <w:t>Dalam musik, pulsa atau denyut merupakan rangkaian tak terputus dari rangsangan pendek yang berbeda, namun identik secara berkala yang dianggap sebagai titik waktu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Ritme                               </w:t>
            </w:r>
            <w:r>
              <w:rPr>
                <w:rFonts w:ascii="Times New Roman" w:eastAsia="Times New Roman" w:hAnsi="Times New Roman" w:cs="Times New Roman"/>
              </w:rPr>
              <w:t>Ketukan atau derap berulang dalam ruang-waktu yang teratur.</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Ritmis                              </w:t>
            </w:r>
            <w:r>
              <w:rPr>
                <w:rFonts w:ascii="Times New Roman" w:eastAsia="Times New Roman" w:hAnsi="Times New Roman" w:cs="Times New Roman"/>
              </w:rPr>
              <w:t>Istilah yang digunakan untuk menjelaskan alat musik yang tidak menghasilkan bunyi tak bernada.</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Tempo                             </w:t>
            </w:r>
            <w:r>
              <w:rPr>
                <w:rFonts w:ascii="Times New Roman" w:eastAsia="Times New Roman" w:hAnsi="Times New Roman" w:cs="Times New Roman"/>
              </w:rPr>
              <w:t>Terkait dengan waktu atau kecepatan. Kecepatan dalam ukuran tertentu.</w:t>
            </w:r>
          </w:p>
          <w:p w:rsidR="00FC54FC" w:rsidRDefault="00000000">
            <w:pPr>
              <w:spacing w:before="60" w:after="60"/>
              <w:ind w:left="2348" w:hanging="2314"/>
              <w:rPr>
                <w:rFonts w:ascii="Times New Roman" w:eastAsia="Times New Roman" w:hAnsi="Times New Roman" w:cs="Times New Roman"/>
              </w:rPr>
            </w:pPr>
            <w:r>
              <w:rPr>
                <w:rFonts w:ascii="Times New Roman" w:eastAsia="Times New Roman" w:hAnsi="Times New Roman" w:cs="Times New Roman"/>
                <w:b/>
              </w:rPr>
              <w:t xml:space="preserve">Warna Bunyi                  </w:t>
            </w:r>
            <w:r>
              <w:rPr>
                <w:rFonts w:ascii="Times New Roman" w:eastAsia="Times New Roman" w:hAnsi="Times New Roman" w:cs="Times New Roman"/>
              </w:rPr>
              <w:t>Perbedaan karakter dari setiap bunyi yang dihasilkan. Setiap bunyi memiliki warna bunyi masing-masing.</w:t>
            </w:r>
          </w:p>
        </w:tc>
      </w:tr>
      <w:tr w:rsidR="00FC54FC">
        <w:trPr>
          <w:jc w:val="center"/>
        </w:trPr>
        <w:tc>
          <w:tcPr>
            <w:tcW w:w="9260" w:type="dxa"/>
            <w:shd w:val="clear" w:color="auto" w:fill="2C3616"/>
          </w:tcPr>
          <w:p w:rsidR="00FC54F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DAFTAR PUSTAKA</w:t>
            </w:r>
          </w:p>
        </w:tc>
      </w:tr>
      <w:tr w:rsidR="00FC54FC">
        <w:trPr>
          <w:jc w:val="center"/>
        </w:trPr>
        <w:tc>
          <w:tcPr>
            <w:tcW w:w="9260" w:type="dxa"/>
          </w:tcPr>
          <w:p w:rsidR="00FC54FC" w:rsidRDefault="00000000">
            <w:pPr>
              <w:spacing w:before="60" w:after="60"/>
              <w:ind w:left="176" w:hanging="1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DAFTAR PUSTAKA</w:t>
            </w:r>
          </w:p>
          <w:p w:rsidR="00FC54FC" w:rsidRDefault="00FC54FC">
            <w:pPr>
              <w:spacing w:before="60" w:after="60"/>
              <w:ind w:left="176" w:hanging="13"/>
              <w:jc w:val="both"/>
              <w:rPr>
                <w:rFonts w:ascii="Times New Roman" w:eastAsia="Times New Roman" w:hAnsi="Times New Roman" w:cs="Times New Roman"/>
              </w:rPr>
            </w:pP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82">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83">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84">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85">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86">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87">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88">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89">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90">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91">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92">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93">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FC54FC"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94">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FC54F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FC54FC"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95">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FC54FC" w:rsidRDefault="00FC54FC">
      <w:pPr>
        <w:rPr>
          <w:rFonts w:ascii="Times New Roman" w:eastAsia="Times New Roman" w:hAnsi="Times New Roman" w:cs="Times New Roman"/>
          <w:sz w:val="20"/>
          <w:szCs w:val="20"/>
        </w:rPr>
      </w:pPr>
    </w:p>
    <w:sectPr w:rsidR="00FC54FC">
      <w:headerReference w:type="even" r:id="rId96"/>
      <w:headerReference w:type="default" r:id="rId97"/>
      <w:footerReference w:type="even" r:id="rId98"/>
      <w:footerReference w:type="default" r:id="rId99"/>
      <w:headerReference w:type="first" r:id="rId100"/>
      <w:footerReference w:type="first" r:id="rId101"/>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D2641" w:rsidRDefault="00DD2641">
      <w:pPr>
        <w:spacing w:after="0" w:line="240" w:lineRule="auto"/>
      </w:pPr>
      <w:r>
        <w:separator/>
      </w:r>
    </w:p>
  </w:endnote>
  <w:endnote w:type="continuationSeparator" w:id="0">
    <w:p w:rsidR="00DD2641" w:rsidRDefault="00DD26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A4EF66EE-87D4-429E-B4D6-A60D10118FEC}"/>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AB0E1169-9203-4C8C-AB48-E219C07562A4}"/>
    <w:embedBold r:id="rId3" w:fontKey="{6972D8BE-1F32-4273-9864-169AAF9D60EF}"/>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86C0BB71-8BA2-487E-99AC-EBF89EF5C7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0523" w:rsidRDefault="00BA05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0523" w:rsidRDefault="00BA05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0523" w:rsidRDefault="00BA0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D2641" w:rsidRDefault="00DD2641">
      <w:pPr>
        <w:spacing w:after="0" w:line="240" w:lineRule="auto"/>
      </w:pPr>
      <w:r>
        <w:separator/>
      </w:r>
    </w:p>
  </w:footnote>
  <w:footnote w:type="continuationSeparator" w:id="0">
    <w:p w:rsidR="00DD2641" w:rsidRDefault="00DD26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0523" w:rsidRDefault="00BA05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C54FC" w:rsidRDefault="00000000" w:rsidP="00BA0523">
    <w:pPr>
      <w:pBdr>
        <w:top w:val="nil"/>
        <w:left w:val="nil"/>
        <w:bottom w:val="nil"/>
        <w:right w:val="nil"/>
        <w:between w:val="nil"/>
      </w:pBdr>
      <w:tabs>
        <w:tab w:val="center" w:pos="4680"/>
        <w:tab w:val="right" w:pos="9360"/>
      </w:tabs>
      <w:spacing w:after="0" w:line="240" w:lineRule="auto"/>
      <w:rPr>
        <w:color w:val="000000"/>
      </w:rPr>
    </w:pPr>
    <w:r>
      <w:rPr>
        <w:rFonts w:ascii="Times New Roman" w:eastAsia="Times New Roman" w:hAnsi="Times New Roman" w:cs="Times New Roman"/>
        <w:b/>
        <w:i/>
        <w:color w:val="000000"/>
        <w:sz w:val="20"/>
        <w:szCs w:val="20"/>
      </w:rPr>
      <w:t>Modul Ajar Seni Musik SD Kelas 1</w:t>
    </w:r>
    <w:r w:rsidR="00BA0523">
      <w:rPr>
        <w:rFonts w:ascii="Times New Roman" w:eastAsia="Times New Roman" w:hAnsi="Times New Roman" w:cs="Times New Roman"/>
        <w:b/>
        <w:i/>
        <w:color w:val="000000"/>
        <w:sz w:val="20"/>
        <w:szCs w:val="20"/>
      </w:rPr>
      <w:tab/>
    </w:r>
    <w:r w:rsidR="00BA0523">
      <w:rPr>
        <w:rFonts w:ascii="Times New Roman" w:eastAsia="Times New Roman" w:hAnsi="Times New Roman" w:cs="Times New Roman"/>
        <w:b/>
        <w:i/>
        <w:color w:val="000000"/>
        <w:sz w:val="20"/>
        <w:szCs w:val="20"/>
      </w:rPr>
      <w:tab/>
    </w:r>
    <w:hyperlink r:id="rId1" w:history="1">
      <w:r w:rsidR="00BA0523" w:rsidRPr="00BA0523">
        <w:rPr>
          <w:rStyle w:val="Hyperlink"/>
          <w:rFonts w:ascii="Times New Roman" w:eastAsia="Times New Roman" w:hAnsi="Times New Roman" w:cs="Times New Roman"/>
          <w:b/>
          <w:i/>
          <w:sz w:val="28"/>
          <w:szCs w:val="28"/>
        </w:rPr>
        <w:t>modulmerdeka.com</w:t>
      </w:r>
    </w:hyperlink>
  </w:p>
  <w:p w:rsidR="00FC54FC" w:rsidRDefault="00FC54FC">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0523" w:rsidRDefault="00BA05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0285D"/>
    <w:multiLevelType w:val="multilevel"/>
    <w:tmpl w:val="5FCC7402"/>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F511961"/>
    <w:multiLevelType w:val="multilevel"/>
    <w:tmpl w:val="D77EBAF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821531511">
    <w:abstractNumId w:val="1"/>
  </w:num>
  <w:num w:numId="2" w16cid:durableId="930893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4FC"/>
    <w:rsid w:val="00BA0523"/>
    <w:rsid w:val="00C67B19"/>
    <w:rsid w:val="00DD2641"/>
    <w:rsid w:val="00FC54F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0D3D25EF"/>
  <w15:docId w15:val="{9608186E-6271-4A17-B674-C2CC677BC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41512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8">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9">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b">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c">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d">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e">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8">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9">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fb">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BA05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0523"/>
  </w:style>
  <w:style w:type="paragraph" w:styleId="Footer">
    <w:name w:val="footer"/>
    <w:basedOn w:val="Normal"/>
    <w:link w:val="FooterChar"/>
    <w:uiPriority w:val="99"/>
    <w:unhideWhenUsed/>
    <w:rsid w:val="00BA05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0523"/>
  </w:style>
  <w:style w:type="character" w:styleId="Hyperlink">
    <w:name w:val="Hyperlink"/>
    <w:basedOn w:val="DefaultParagraphFont"/>
    <w:uiPriority w:val="99"/>
    <w:unhideWhenUsed/>
    <w:rsid w:val="00BA0523"/>
    <w:rPr>
      <w:color w:val="0000FF" w:themeColor="hyperlink"/>
      <w:u w:val="single"/>
    </w:rPr>
  </w:style>
  <w:style w:type="character" w:styleId="UnresolvedMention">
    <w:name w:val="Unresolved Mention"/>
    <w:basedOn w:val="DefaultParagraphFont"/>
    <w:uiPriority w:val="99"/>
    <w:semiHidden/>
    <w:unhideWhenUsed/>
    <w:rsid w:val="00BA0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doi.org/10.31234/osf.io/52tcv" TargetMode="External"/><Relationship Id="rId42" Type="http://schemas.openxmlformats.org/officeDocument/2006/relationships/hyperlink" Target="https://doi.org/10.1177/002242940705500104" TargetMode="External"/><Relationship Id="rId47" Type="http://schemas.openxmlformats.org/officeDocument/2006/relationships/hyperlink" Target="https://doi.org/10.1371/journal.pone.0202172" TargetMode="External"/><Relationship Id="rId63" Type="http://schemas.openxmlformats.org/officeDocument/2006/relationships/hyperlink" Target="https://doi.org/10.2307/3345547" TargetMode="External"/><Relationship Id="rId68" Type="http://schemas.openxmlformats.org/officeDocument/2006/relationships/hyperlink" Target="https://doi" TargetMode="External"/><Relationship Id="rId84" Type="http://schemas.openxmlformats.org/officeDocument/2006/relationships/hyperlink" Target="https://doi.org/10.4324/9780203884089-20" TargetMode="External"/><Relationship Id="rId89" Type="http://schemas.openxmlformats.org/officeDocument/2006/relationships/hyperlink" Target="https://doi.org/10.1177/0255761413487281" TargetMode="External"/><Relationship Id="rId7" Type="http://schemas.openxmlformats.org/officeDocument/2006/relationships/image" Target="media/image1.png"/><Relationship Id="rId71" Type="http://schemas.openxmlformats.org/officeDocument/2006/relationships/hyperlink" Target="https://doi.org/10.31234/osf.io/52tcv" TargetMode="External"/><Relationship Id="rId92" Type="http://schemas.openxmlformats.org/officeDocument/2006/relationships/hyperlink" Target="https://doi.org/10.1111/1540_6245.jaac30.1.0079" TargetMode="External"/><Relationship Id="rId2" Type="http://schemas.openxmlformats.org/officeDocument/2006/relationships/styles" Target="styles.xml"/><Relationship Id="rId16" Type="http://schemas.openxmlformats.org/officeDocument/2006/relationships/hyperlink" Target="https://doi.org/10.2307/3345614" TargetMode="External"/><Relationship Id="rId29" Type="http://schemas.openxmlformats.org/officeDocument/2006/relationships/hyperlink" Target="https://www.yoru.my.id/2021/10/download-modul-ajar-sekolah-penggerak-bahasa-indonesia.html" TargetMode="External"/><Relationship Id="rId11" Type="http://schemas.openxmlformats.org/officeDocument/2006/relationships/image" Target="media/image4.png"/><Relationship Id="rId24" Type="http://schemas.openxmlformats.org/officeDocument/2006/relationships/hyperlink" Target="http://journals.sagepub.com/doi/10.1177/0305735617713120" TargetMode="External"/><Relationship Id="rId32" Type="http://schemas.openxmlformats.org/officeDocument/2006/relationships/image" Target="media/image8.png"/><Relationship Id="rId37" Type="http://schemas.openxmlformats.org/officeDocument/2006/relationships/hyperlink" Target="https://oxford.universitypressscholarship.com/view/10.1093/acprof:o" TargetMode="External"/><Relationship Id="rId40" Type="http://schemas.openxmlformats.org/officeDocument/2006/relationships/hyperlink" Target="https://doi" TargetMode="External"/><Relationship Id="rId45" Type="http://schemas.openxmlformats.org/officeDocument/2006/relationships/hyperlink" Target="https://doi.org/10.1093/mts/25.1.161" TargetMode="External"/><Relationship Id="rId53" Type="http://schemas.openxmlformats.org/officeDocument/2006/relationships/hyperlink" Target="https://www.seputarmusikal.com/2018/02/gundul-pacul.html" TargetMode="External"/><Relationship Id="rId58" Type="http://schemas.openxmlformats.org/officeDocument/2006/relationships/hyperlink" Target="https://youtu.be/oxV0ltzhc5M" TargetMode="External"/><Relationship Id="rId66" Type="http://schemas.openxmlformats.org/officeDocument/2006/relationships/hyperlink" Target="https://doi.org/10.2307/3345614" TargetMode="External"/><Relationship Id="rId74" Type="http://schemas.openxmlformats.org/officeDocument/2006/relationships/hyperlink" Target="http://journals.sagepub.com/doi/10.1177/0305735617713120" TargetMode="External"/><Relationship Id="rId79" Type="http://schemas.openxmlformats.org/officeDocument/2006/relationships/image" Target="media/image19.png"/><Relationship Id="rId87" Type="http://schemas.openxmlformats.org/officeDocument/2006/relationships/hyperlink" Target="https://doi.org/10.1080/10494820.20" TargetMode="External"/><Relationship Id="rId102"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17.png"/><Relationship Id="rId82" Type="http://schemas.openxmlformats.org/officeDocument/2006/relationships/hyperlink" Target="https://doi.org/10.1093/acprof:os" TargetMode="External"/><Relationship Id="rId90" Type="http://schemas.openxmlformats.org/officeDocument/2006/relationships/hyperlink" Target="https://doi.org/10.1177/002242940705500104" TargetMode="External"/><Relationship Id="rId95" Type="http://schemas.openxmlformats.org/officeDocument/2006/relationships/hyperlink" Target="https://doi.org/10.1371/journal.pone.0202172" TargetMode="External"/><Relationship Id="rId19" Type="http://schemas.openxmlformats.org/officeDocument/2006/relationships/hyperlink" Target="https://doi.org/10.1177/0255761413487281" TargetMode="External"/><Relationship Id="rId14" Type="http://schemas.openxmlformats.org/officeDocument/2006/relationships/hyperlink" Target="https://doi.org/10.4324/9780203884089-20" TargetMode="External"/><Relationship Id="rId22" Type="http://schemas.openxmlformats.org/officeDocument/2006/relationships/hyperlink" Target="https://doi.org/10.1111/1540_6245.jaac30.1.0079" TargetMode="External"/><Relationship Id="rId27" Type="http://schemas.openxmlformats.org/officeDocument/2006/relationships/image" Target="media/image6.png"/><Relationship Id="rId30" Type="http://schemas.openxmlformats.org/officeDocument/2006/relationships/hyperlink" Target="https://www.youtube.com/watch?v=LcghTxm-Qno" TargetMode="External"/><Relationship Id="rId35" Type="http://schemas.openxmlformats.org/officeDocument/2006/relationships/hyperlink" Target="https://doi.org/10.2307/3345547" TargetMode="External"/><Relationship Id="rId43" Type="http://schemas.openxmlformats.org/officeDocument/2006/relationships/hyperlink" Target="https://doi.org/10.31234/osf.io/52tcv" TargetMode="External"/><Relationship Id="rId48" Type="http://schemas.openxmlformats.org/officeDocument/2006/relationships/image" Target="media/image10.png"/><Relationship Id="rId56" Type="http://schemas.openxmlformats.org/officeDocument/2006/relationships/image" Target="media/image14.png"/><Relationship Id="rId64" Type="http://schemas.openxmlformats.org/officeDocument/2006/relationships/hyperlink" Target="https://doi.org/10.4324/9780203884089-20" TargetMode="External"/><Relationship Id="rId69" Type="http://schemas.openxmlformats.org/officeDocument/2006/relationships/hyperlink" Target="https://doi.org/10.1177/0255761413487281" TargetMode="External"/><Relationship Id="rId77" Type="http://schemas.openxmlformats.org/officeDocument/2006/relationships/hyperlink" Target="https://www.youtube.com/watch?v=kK_yQN83kUA" TargetMode="External"/><Relationship Id="rId100" Type="http://schemas.openxmlformats.org/officeDocument/2006/relationships/header" Target="header3.xml"/><Relationship Id="rId8" Type="http://schemas.openxmlformats.org/officeDocument/2006/relationships/image" Target="media/image2.png"/><Relationship Id="rId51" Type="http://schemas.openxmlformats.org/officeDocument/2006/relationships/image" Target="media/image11.png"/><Relationship Id="rId72" Type="http://schemas.openxmlformats.org/officeDocument/2006/relationships/hyperlink" Target="https://doi.org/10.1111/1540_6245.jaac30.1.0079" TargetMode="External"/><Relationship Id="rId80" Type="http://schemas.openxmlformats.org/officeDocument/2006/relationships/image" Target="media/image20.png"/><Relationship Id="rId85" Type="http://schemas.openxmlformats.org/officeDocument/2006/relationships/hyperlink" Target="https://oxford.universitypressscholarship.com/view/10.1093/acprof:o" TargetMode="External"/><Relationship Id="rId93" Type="http://schemas.openxmlformats.org/officeDocument/2006/relationships/hyperlink" Target="https://doi.org/10.1093/mts/25.1.161" TargetMode="External"/><Relationship Id="rId9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doi.org/10.1093/acprof:os" TargetMode="External"/><Relationship Id="rId17" Type="http://schemas.openxmlformats.org/officeDocument/2006/relationships/hyperlink" Target="https://doi.org/10.1080/10494820.20" TargetMode="External"/><Relationship Id="rId25" Type="http://schemas.openxmlformats.org/officeDocument/2006/relationships/hyperlink" Target="https://doi.org/10.1371/journal.pone.0202172" TargetMode="External"/><Relationship Id="rId33" Type="http://schemas.openxmlformats.org/officeDocument/2006/relationships/image" Target="media/image9.png"/><Relationship Id="rId38" Type="http://schemas.openxmlformats.org/officeDocument/2006/relationships/hyperlink" Target="https://doi.org/10.2307/3345614" TargetMode="External"/><Relationship Id="rId46" Type="http://schemas.openxmlformats.org/officeDocument/2006/relationships/hyperlink" Target="http://journals.sagepub.com/doi/10.1177/0305735617713120" TargetMode="External"/><Relationship Id="rId59" Type="http://schemas.openxmlformats.org/officeDocument/2006/relationships/image" Target="media/image15.png"/><Relationship Id="rId67" Type="http://schemas.openxmlformats.org/officeDocument/2006/relationships/hyperlink" Target="https://doi.org/10.1080/10494820.20" TargetMode="External"/><Relationship Id="rId103" Type="http://schemas.openxmlformats.org/officeDocument/2006/relationships/theme" Target="theme/theme1.xml"/><Relationship Id="rId20" Type="http://schemas.openxmlformats.org/officeDocument/2006/relationships/hyperlink" Target="https://doi.org/10.1177/002242940705500104" TargetMode="External"/><Relationship Id="rId41" Type="http://schemas.openxmlformats.org/officeDocument/2006/relationships/hyperlink" Target="https://doi.org/10.1177/0255761413487281" TargetMode="External"/><Relationship Id="rId54" Type="http://schemas.openxmlformats.org/officeDocument/2006/relationships/hyperlink" Target="https://youtu.be/FTSm9mXUabg" TargetMode="External"/><Relationship Id="rId62" Type="http://schemas.openxmlformats.org/officeDocument/2006/relationships/hyperlink" Target="https://doi.org/10.1093/acprof:os" TargetMode="External"/><Relationship Id="rId70" Type="http://schemas.openxmlformats.org/officeDocument/2006/relationships/hyperlink" Target="https://doi.org/10.1177/002242940705500104" TargetMode="External"/><Relationship Id="rId75" Type="http://schemas.openxmlformats.org/officeDocument/2006/relationships/hyperlink" Target="https://doi.org/10.1371/journal.pone.0202172" TargetMode="External"/><Relationship Id="rId83" Type="http://schemas.openxmlformats.org/officeDocument/2006/relationships/hyperlink" Target="https://doi.org/10.2307/3345547" TargetMode="External"/><Relationship Id="rId88" Type="http://schemas.openxmlformats.org/officeDocument/2006/relationships/hyperlink" Target="https://doi" TargetMode="External"/><Relationship Id="rId91" Type="http://schemas.openxmlformats.org/officeDocument/2006/relationships/hyperlink" Target="https://doi.org/10.31234/osf.io/52tcv" TargetMode="External"/><Relationship Id="rId9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oxford.universitypressscholarship.com/view/10.1093/acprof:o" TargetMode="External"/><Relationship Id="rId23" Type="http://schemas.openxmlformats.org/officeDocument/2006/relationships/hyperlink" Target="https://doi.org/10.1093/mts/25.1.161" TargetMode="External"/><Relationship Id="rId28" Type="http://schemas.openxmlformats.org/officeDocument/2006/relationships/hyperlink" Target="https://www.youtube.com/watch?v=LcghTxm-Qno" TargetMode="External"/><Relationship Id="rId36" Type="http://schemas.openxmlformats.org/officeDocument/2006/relationships/hyperlink" Target="https://doi.org/10.4324/9780203884089-20" TargetMode="External"/><Relationship Id="rId49" Type="http://schemas.openxmlformats.org/officeDocument/2006/relationships/hyperlink" Target="https://www.youtube.com/watch?v=kK_yQN83kUA" TargetMode="External"/><Relationship Id="rId57" Type="http://schemas.openxmlformats.org/officeDocument/2006/relationships/hyperlink" Target="http://notangka-pianikalagu.blogspot/2016/01/not-angka-pianika-lagucing-cangkeling.html" TargetMode="External"/><Relationship Id="rId10" Type="http://schemas.openxmlformats.org/officeDocument/2006/relationships/image" Target="media/image3.png"/><Relationship Id="rId31" Type="http://schemas.openxmlformats.org/officeDocument/2006/relationships/image" Target="media/image7.png"/><Relationship Id="rId44" Type="http://schemas.openxmlformats.org/officeDocument/2006/relationships/hyperlink" Target="https://doi.org/10.1111/1540_6245.jaac30.1.0079" TargetMode="External"/><Relationship Id="rId52" Type="http://schemas.openxmlformats.org/officeDocument/2006/relationships/image" Target="media/image12.png"/><Relationship Id="rId60" Type="http://schemas.openxmlformats.org/officeDocument/2006/relationships/image" Target="media/image16.png"/><Relationship Id="rId65" Type="http://schemas.openxmlformats.org/officeDocument/2006/relationships/hyperlink" Target="https://oxford.universitypressscholarship.com/view/10.1093/acprof:o" TargetMode="External"/><Relationship Id="rId73" Type="http://schemas.openxmlformats.org/officeDocument/2006/relationships/hyperlink" Target="https://doi.org/10.1093/mts/25.1.161" TargetMode="External"/><Relationship Id="rId78" Type="http://schemas.openxmlformats.org/officeDocument/2006/relationships/hyperlink" Target="https://www.yoru.my.id/2021/10/download-modul-ajar-sekolah-penggerak-bahasa-indonesia.html" TargetMode="External"/><Relationship Id="rId81" Type="http://schemas.openxmlformats.org/officeDocument/2006/relationships/image" Target="media/image21.png"/><Relationship Id="rId86" Type="http://schemas.openxmlformats.org/officeDocument/2006/relationships/hyperlink" Target="https://doi.org/10.2307/3345614" TargetMode="External"/><Relationship Id="rId94" Type="http://schemas.openxmlformats.org/officeDocument/2006/relationships/hyperlink" Target="http://journals.sagepub.com/doi/10.1177/0305735617713120" TargetMode="External"/><Relationship Id="rId99" Type="http://schemas.openxmlformats.org/officeDocument/2006/relationships/footer" Target="footer2.xml"/><Relationship Id="rId10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yoru.my.id/2021/10/download-modul-ajar-sekolah-penggerak-bahasa-indonesia.html" TargetMode="External"/><Relationship Id="rId13" Type="http://schemas.openxmlformats.org/officeDocument/2006/relationships/hyperlink" Target="https://doi.org/10.2307/3345547" TargetMode="External"/><Relationship Id="rId18" Type="http://schemas.openxmlformats.org/officeDocument/2006/relationships/hyperlink" Target="https://doi" TargetMode="External"/><Relationship Id="rId39" Type="http://schemas.openxmlformats.org/officeDocument/2006/relationships/hyperlink" Target="https://doi.org/10.1080/10494820.20" TargetMode="External"/><Relationship Id="rId34" Type="http://schemas.openxmlformats.org/officeDocument/2006/relationships/hyperlink" Target="https://doi.org/10.1093/acprof:os" TargetMode="External"/><Relationship Id="rId50" Type="http://schemas.openxmlformats.org/officeDocument/2006/relationships/hyperlink" Target="https://www.yoru.my.id/2021/10/download-modul-ajar-sekolah-penggerak-bahasa-indonesia.html" TargetMode="External"/><Relationship Id="rId55" Type="http://schemas.openxmlformats.org/officeDocument/2006/relationships/image" Target="media/image13.png"/><Relationship Id="rId76" Type="http://schemas.openxmlformats.org/officeDocument/2006/relationships/image" Target="media/image18.png"/><Relationship Id="rId97"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15440</Words>
  <Characters>88013</Characters>
  <Application>Microsoft Office Word</Application>
  <DocSecurity>0</DocSecurity>
  <Lines>733</Lines>
  <Paragraphs>206</Paragraphs>
  <ScaleCrop>false</ScaleCrop>
  <Company/>
  <LinksUpToDate>false</LinksUpToDate>
  <CharactersWithSpaces>103247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2025-07-22T05:03:00Z</dcterms:created>
  <dcterms:modified xsi:type="dcterms:W3CDTF">2025-07-22T05:04:00Z</dcterms:modified>
</cp:coreProperties>
</file>