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E24C5" w:rsidRDefault="00000000">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MODUL AJAR SENI MUSIK SD</w:t>
      </w:r>
    </w:p>
    <w:p w:rsidR="000E24C5" w:rsidRDefault="000E24C5">
      <w:pPr>
        <w:spacing w:after="0" w:line="240" w:lineRule="auto"/>
        <w:rPr>
          <w:rFonts w:ascii="Times New Roman" w:eastAsia="Times New Roman" w:hAnsi="Times New Roman" w:cs="Times New Roman"/>
          <w:sz w:val="20"/>
          <w:szCs w:val="20"/>
        </w:rPr>
      </w:pPr>
    </w:p>
    <w:tbl>
      <w:tblPr>
        <w:tblStyle w:val="a"/>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0E24C5">
        <w:trPr>
          <w:jc w:val="center"/>
        </w:trPr>
        <w:tc>
          <w:tcPr>
            <w:tcW w:w="9260" w:type="dxa"/>
            <w:shd w:val="clear" w:color="auto" w:fill="C2D69B"/>
          </w:tcPr>
          <w:p w:rsidR="000E24C5"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 xml:space="preserve">INFORMASI UMUM </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IDENTITAS MODUL</w:t>
            </w:r>
          </w:p>
        </w:tc>
      </w:tr>
      <w:tr w:rsidR="000E24C5">
        <w:trPr>
          <w:jc w:val="center"/>
        </w:trPr>
        <w:tc>
          <w:tcPr>
            <w:tcW w:w="9260" w:type="dxa"/>
          </w:tcPr>
          <w:p w:rsidR="000E24C5" w:rsidRDefault="00000000">
            <w:pPr>
              <w:tabs>
                <w:tab w:val="left" w:pos="3057"/>
              </w:tabs>
              <w:spacing w:before="60"/>
              <w:ind w:left="2796" w:hanging="2410"/>
              <w:jc w:val="both"/>
              <w:rPr>
                <w:rFonts w:ascii="Times New Roman" w:eastAsia="Times New Roman" w:hAnsi="Times New Roman" w:cs="Times New Roman"/>
                <w:b/>
              </w:rPr>
            </w:pPr>
            <w:r>
              <w:rPr>
                <w:rFonts w:ascii="Times New Roman" w:eastAsia="Times New Roman" w:hAnsi="Times New Roman" w:cs="Times New Roman"/>
                <w:b/>
              </w:rPr>
              <w:t xml:space="preserve">Penyusun </w:t>
            </w:r>
            <w:r>
              <w:rPr>
                <w:rFonts w:ascii="Times New Roman" w:eastAsia="Times New Roman" w:hAnsi="Times New Roman" w:cs="Times New Roman"/>
                <w:b/>
              </w:rPr>
              <w:tab/>
              <w:t xml:space="preserve"> :   ..................................... </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 xml:space="preserve">Instansi               </w:t>
            </w:r>
            <w:r>
              <w:rPr>
                <w:rFonts w:ascii="Times New Roman" w:eastAsia="Times New Roman" w:hAnsi="Times New Roman" w:cs="Times New Roman"/>
                <w:b/>
              </w:rPr>
              <w:tab/>
              <w:t xml:space="preserve"> :   SD ...............................</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Tahun Penyusunan            :   Tahun 2022</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Jenjang Sekolah                 :   SD</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Mata Pelajaran                  :   Seni Musik</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Fase / Kelas</w:t>
            </w:r>
            <w:r>
              <w:rPr>
                <w:rFonts w:ascii="Times New Roman" w:eastAsia="Times New Roman" w:hAnsi="Times New Roman" w:cs="Times New Roman"/>
                <w:b/>
              </w:rPr>
              <w:tab/>
              <w:t xml:space="preserve"> :</w:t>
            </w:r>
            <w:r>
              <w:rPr>
                <w:rFonts w:ascii="Times New Roman" w:eastAsia="Times New Roman" w:hAnsi="Times New Roman" w:cs="Times New Roman"/>
                <w:b/>
              </w:rPr>
              <w:tab/>
              <w:t>A  / 1 (Satu)</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Semester                             :   2 (Genap)</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Unit / Pembelajaran          :   4 / Mari Bermain Musik!</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Kegiatan Pembelajaran 1 :   Bermain Bunyi</w:t>
            </w:r>
          </w:p>
          <w:p w:rsidR="000E24C5" w:rsidRDefault="00000000">
            <w:pPr>
              <w:tabs>
                <w:tab w:val="left" w:pos="3057"/>
              </w:tabs>
              <w:spacing w:after="60"/>
              <w:ind w:left="2796" w:hanging="2410"/>
              <w:jc w:val="both"/>
              <w:rPr>
                <w:rFonts w:ascii="Times New Roman" w:eastAsia="Times New Roman" w:hAnsi="Times New Roman" w:cs="Times New Roman"/>
                <w:b/>
              </w:rPr>
            </w:pPr>
            <w:r>
              <w:rPr>
                <w:rFonts w:ascii="Times New Roman" w:eastAsia="Times New Roman" w:hAnsi="Times New Roman" w:cs="Times New Roman"/>
                <w:b/>
              </w:rPr>
              <w:t>Alokasi Waktu                   :   TM [3 x (1 x 35’)]</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KOMPETENSI AWAL </w:t>
            </w:r>
          </w:p>
        </w:tc>
      </w:tr>
      <w:tr w:rsidR="000E24C5">
        <w:trPr>
          <w:jc w:val="center"/>
        </w:trPr>
        <w:tc>
          <w:tcPr>
            <w:tcW w:w="9260" w:type="dxa"/>
          </w:tcPr>
          <w:p w:rsidR="000E24C5" w:rsidRDefault="00000000">
            <w:pPr>
              <w:numPr>
                <w:ilvl w:val="0"/>
                <w:numId w:val="3"/>
              </w:numPr>
              <w:spacing w:before="60" w:after="60"/>
              <w:jc w:val="both"/>
            </w:pPr>
            <w:r>
              <w:rPr>
                <w:rFonts w:ascii="Times New Roman" w:eastAsia="Times New Roman" w:hAnsi="Times New Roman" w:cs="Times New Roman"/>
              </w:rPr>
              <w:t>Peserta didik mampu mengimplementasikan kebiasaan baik dan memberi kesan atas pengalaman dalam bermusik.</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PROFIL PELAJAR PANCASILA</w:t>
            </w:r>
          </w:p>
        </w:tc>
      </w:tr>
      <w:tr w:rsidR="000E24C5">
        <w:trPr>
          <w:jc w:val="center"/>
        </w:trPr>
        <w:tc>
          <w:tcPr>
            <w:tcW w:w="9260" w:type="dxa"/>
          </w:tcPr>
          <w:p w:rsidR="000E24C5" w:rsidRDefault="00000000">
            <w:pPr>
              <w:numPr>
                <w:ilvl w:val="0"/>
                <w:numId w:val="3"/>
              </w:numPr>
              <w:spacing w:before="60"/>
              <w:ind w:left="647" w:hanging="287"/>
              <w:jc w:val="both"/>
            </w:pPr>
            <w:r>
              <w:rPr>
                <w:rFonts w:ascii="Times New Roman" w:eastAsia="Times New Roman" w:hAnsi="Times New Roman" w:cs="Times New Roman"/>
              </w:rPr>
              <w:t xml:space="preserve">Beriman, Bertakwa Kepada Tuhan Yang Maha Esa, Dan Berakhlak Mulia, </w:t>
            </w:r>
          </w:p>
          <w:p w:rsidR="000E24C5" w:rsidRDefault="00000000">
            <w:pPr>
              <w:numPr>
                <w:ilvl w:val="0"/>
                <w:numId w:val="3"/>
              </w:numPr>
              <w:ind w:left="647" w:hanging="287"/>
              <w:jc w:val="both"/>
            </w:pPr>
            <w:r>
              <w:rPr>
                <w:rFonts w:ascii="Times New Roman" w:eastAsia="Times New Roman" w:hAnsi="Times New Roman" w:cs="Times New Roman"/>
              </w:rPr>
              <w:t xml:space="preserve">Mandiri, </w:t>
            </w:r>
          </w:p>
          <w:p w:rsidR="000E24C5" w:rsidRDefault="00000000">
            <w:pPr>
              <w:numPr>
                <w:ilvl w:val="0"/>
                <w:numId w:val="3"/>
              </w:numPr>
              <w:ind w:left="647" w:hanging="287"/>
              <w:jc w:val="both"/>
            </w:pPr>
            <w:r>
              <w:rPr>
                <w:rFonts w:ascii="Times New Roman" w:eastAsia="Times New Roman" w:hAnsi="Times New Roman" w:cs="Times New Roman"/>
              </w:rPr>
              <w:t xml:space="preserve">Bernalar Kritis, </w:t>
            </w:r>
          </w:p>
          <w:p w:rsidR="000E24C5" w:rsidRDefault="00000000">
            <w:pPr>
              <w:numPr>
                <w:ilvl w:val="0"/>
                <w:numId w:val="3"/>
              </w:numPr>
              <w:ind w:left="647" w:hanging="287"/>
              <w:jc w:val="both"/>
            </w:pPr>
            <w:r>
              <w:rPr>
                <w:rFonts w:ascii="Times New Roman" w:eastAsia="Times New Roman" w:hAnsi="Times New Roman" w:cs="Times New Roman"/>
              </w:rPr>
              <w:t xml:space="preserve">Kreatif, </w:t>
            </w:r>
          </w:p>
          <w:p w:rsidR="000E24C5" w:rsidRDefault="00000000">
            <w:pPr>
              <w:numPr>
                <w:ilvl w:val="0"/>
                <w:numId w:val="3"/>
              </w:numPr>
              <w:ind w:left="647" w:hanging="287"/>
              <w:jc w:val="both"/>
            </w:pPr>
            <w:r>
              <w:rPr>
                <w:rFonts w:ascii="Times New Roman" w:eastAsia="Times New Roman" w:hAnsi="Times New Roman" w:cs="Times New Roman"/>
              </w:rPr>
              <w:t>Bergotong-Royong,</w:t>
            </w:r>
          </w:p>
          <w:p w:rsidR="000E24C5" w:rsidRDefault="00000000">
            <w:pPr>
              <w:numPr>
                <w:ilvl w:val="0"/>
                <w:numId w:val="3"/>
              </w:numPr>
              <w:spacing w:after="60"/>
              <w:ind w:left="647" w:hanging="287"/>
              <w:jc w:val="both"/>
            </w:pPr>
            <w:r>
              <w:rPr>
                <w:rFonts w:ascii="Times New Roman" w:eastAsia="Times New Roman" w:hAnsi="Times New Roman" w:cs="Times New Roman"/>
              </w:rPr>
              <w:t>Berkebinekaan Global.</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SARANA DAN PRASARANA</w:t>
            </w:r>
          </w:p>
        </w:tc>
      </w:tr>
      <w:tr w:rsidR="000E24C5">
        <w:trPr>
          <w:jc w:val="center"/>
        </w:trPr>
        <w:tc>
          <w:tcPr>
            <w:tcW w:w="9260" w:type="dxa"/>
          </w:tcPr>
          <w:p w:rsidR="000E24C5" w:rsidRDefault="00000000">
            <w:pPr>
              <w:numPr>
                <w:ilvl w:val="0"/>
                <w:numId w:val="3"/>
              </w:numPr>
              <w:tabs>
                <w:tab w:val="left" w:pos="674"/>
              </w:tabs>
              <w:spacing w:before="60"/>
              <w:ind w:left="2371" w:hanging="1985"/>
              <w:jc w:val="both"/>
            </w:pPr>
            <w:r>
              <w:rPr>
                <w:rFonts w:ascii="Times New Roman" w:eastAsia="Times New Roman" w:hAnsi="Times New Roman" w:cs="Times New Roman"/>
              </w:rPr>
              <w:t>Sumber Belajar :  Kementerian</w:t>
            </w:r>
            <w:r>
              <w:rPr>
                <w:rFonts w:ascii="Times New Roman" w:eastAsia="Times New Roman" w:hAnsi="Times New Roman" w:cs="Times New Roman"/>
                <w:b/>
              </w:rPr>
              <w:t xml:space="preserve"> Pendidikan, Kebudayaan, Riset, Dan Teknologi Republik Indonesia, 2021 </w:t>
            </w:r>
            <w:r>
              <w:rPr>
                <w:rFonts w:ascii="Times New Roman" w:eastAsia="Times New Roman" w:hAnsi="Times New Roman" w:cs="Times New Roman"/>
              </w:rPr>
              <w:t>Buku Panduan Guru Seni Musik untuk SD Kelas I Penyusun : Aton rustandi mulyana, Sularso</w:t>
            </w:r>
          </w:p>
          <w:p w:rsidR="000E24C5" w:rsidRDefault="00000000">
            <w:pPr>
              <w:numPr>
                <w:ilvl w:val="0"/>
                <w:numId w:val="3"/>
              </w:numPr>
              <w:jc w:val="both"/>
            </w:pPr>
            <w:r>
              <w:rPr>
                <w:rFonts w:ascii="Times New Roman" w:eastAsia="Times New Roman" w:hAnsi="Times New Roman" w:cs="Times New Roman"/>
              </w:rPr>
              <w:t xml:space="preserve">Lampu ruang kelas yang memadai </w:t>
            </w:r>
          </w:p>
          <w:p w:rsidR="000E24C5" w:rsidRDefault="00000000">
            <w:pPr>
              <w:numPr>
                <w:ilvl w:val="0"/>
                <w:numId w:val="3"/>
              </w:numPr>
              <w:spacing w:after="60"/>
              <w:jc w:val="both"/>
            </w:pPr>
            <w:r>
              <w:rPr>
                <w:rFonts w:ascii="Times New Roman" w:eastAsia="Times New Roman" w:hAnsi="Times New Roman" w:cs="Times New Roman"/>
              </w:rPr>
              <w:t>Ruang kelas yang cukup luas</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E.  TARGET PESERTA DIDIK</w:t>
            </w:r>
          </w:p>
        </w:tc>
      </w:tr>
      <w:tr w:rsidR="000E24C5">
        <w:trPr>
          <w:jc w:val="center"/>
        </w:trPr>
        <w:tc>
          <w:tcPr>
            <w:tcW w:w="9260" w:type="dxa"/>
          </w:tcPr>
          <w:p w:rsidR="000E24C5" w:rsidRDefault="00000000">
            <w:pPr>
              <w:numPr>
                <w:ilvl w:val="0"/>
                <w:numId w:val="3"/>
              </w:numPr>
              <w:spacing w:before="60" w:after="60"/>
              <w:ind w:left="647" w:hanging="287"/>
              <w:jc w:val="both"/>
            </w:pPr>
            <w:r>
              <w:rPr>
                <w:rFonts w:ascii="Times New Roman" w:eastAsia="Times New Roman" w:hAnsi="Times New Roman" w:cs="Times New Roman"/>
              </w:rPr>
              <w:t>Peserta didik reguler/tipikal</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F.  MODEL PEMBELAJARAN</w:t>
            </w:r>
          </w:p>
        </w:tc>
      </w:tr>
      <w:tr w:rsidR="000E24C5">
        <w:trPr>
          <w:jc w:val="center"/>
        </w:trPr>
        <w:tc>
          <w:tcPr>
            <w:tcW w:w="9260" w:type="dxa"/>
          </w:tcPr>
          <w:p w:rsidR="000E24C5" w:rsidRDefault="00000000">
            <w:pPr>
              <w:numPr>
                <w:ilvl w:val="0"/>
                <w:numId w:val="3"/>
              </w:numPr>
              <w:spacing w:before="60" w:after="60"/>
              <w:ind w:left="647" w:hanging="287"/>
              <w:jc w:val="both"/>
            </w:pPr>
            <w:r>
              <w:rPr>
                <w:rFonts w:ascii="Times New Roman" w:eastAsia="Times New Roman" w:hAnsi="Times New Roman" w:cs="Times New Roman"/>
              </w:rPr>
              <w:t>Model pembelajaran tatap muka, pembelajaran jarak jauh dalam jaringan (PJJ Daring), pembelajaran jarak jauh luar jaringan (PJJ Luring), dan praktik</w:t>
            </w:r>
            <w:r>
              <w:rPr>
                <w:rFonts w:ascii="Times New Roman" w:eastAsia="Times New Roman" w:hAnsi="Times New Roman" w:cs="Times New Roman"/>
                <w:i/>
              </w:rPr>
              <w:t>..</w:t>
            </w:r>
          </w:p>
        </w:tc>
      </w:tr>
      <w:tr w:rsidR="000E24C5">
        <w:trPr>
          <w:jc w:val="center"/>
        </w:trPr>
        <w:tc>
          <w:tcPr>
            <w:tcW w:w="9260" w:type="dxa"/>
            <w:shd w:val="clear" w:color="auto" w:fill="C2D69B"/>
          </w:tcPr>
          <w:p w:rsidR="000E24C5"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KOMPONEN  INTI</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TUJUAN KEGIATAN PEMBELAJARAN</w:t>
            </w:r>
          </w:p>
        </w:tc>
      </w:tr>
      <w:tr w:rsidR="000E24C5">
        <w:trPr>
          <w:jc w:val="center"/>
        </w:trPr>
        <w:tc>
          <w:tcPr>
            <w:tcW w:w="9260" w:type="dxa"/>
          </w:tcPr>
          <w:p w:rsidR="000E24C5" w:rsidRDefault="00000000">
            <w:pPr>
              <w:spacing w:before="60"/>
              <w:ind w:left="363"/>
              <w:jc w:val="both"/>
              <w:rPr>
                <w:rFonts w:ascii="Times New Roman" w:eastAsia="Times New Roman" w:hAnsi="Times New Roman" w:cs="Times New Roman"/>
                <w:b/>
              </w:rPr>
            </w:pPr>
            <w:r>
              <w:rPr>
                <w:rFonts w:ascii="Times New Roman" w:eastAsia="Times New Roman" w:hAnsi="Times New Roman" w:cs="Times New Roman"/>
                <w:b/>
              </w:rPr>
              <w:t>Tujuan Pembelajaran :</w:t>
            </w:r>
          </w:p>
          <w:p w:rsidR="000E24C5" w:rsidRDefault="00000000">
            <w:pPr>
              <w:numPr>
                <w:ilvl w:val="0"/>
                <w:numId w:val="3"/>
              </w:numPr>
              <w:spacing w:after="60"/>
              <w:jc w:val="both"/>
            </w:pPr>
            <w:r>
              <w:rPr>
                <w:rFonts w:ascii="Times New Roman" w:eastAsia="Times New Roman" w:hAnsi="Times New Roman" w:cs="Times New Roman"/>
              </w:rPr>
              <w:t>Peserta didik mampu menyanyikan lagu anak sederhana dengan birama 2/4 dengan iringan music</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PEMAHAMAN BERMAKNA </w:t>
            </w:r>
          </w:p>
        </w:tc>
      </w:tr>
      <w:tr w:rsidR="000E24C5">
        <w:trPr>
          <w:jc w:val="center"/>
        </w:trPr>
        <w:tc>
          <w:tcPr>
            <w:tcW w:w="9260" w:type="dxa"/>
          </w:tcPr>
          <w:p w:rsidR="000E24C5" w:rsidRDefault="00000000">
            <w:pPr>
              <w:numPr>
                <w:ilvl w:val="0"/>
                <w:numId w:val="3"/>
              </w:numPr>
              <w:spacing w:before="60" w:after="60"/>
              <w:ind w:left="647" w:hanging="287"/>
              <w:jc w:val="both"/>
            </w:pPr>
            <w:r>
              <w:rPr>
                <w:rFonts w:ascii="Times New Roman" w:eastAsia="Times New Roman" w:hAnsi="Times New Roman" w:cs="Times New Roman"/>
              </w:rPr>
              <w:t>Kemampuan menyanyikan lagu anak sederhana dengan birama 2/4 dengan iringan music</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C.  PERTANYAAN PEMANTIK </w:t>
            </w:r>
          </w:p>
        </w:tc>
      </w:tr>
      <w:tr w:rsidR="000E24C5">
        <w:trPr>
          <w:jc w:val="center"/>
        </w:trPr>
        <w:tc>
          <w:tcPr>
            <w:tcW w:w="9260" w:type="dxa"/>
          </w:tcPr>
          <w:p w:rsidR="000E24C5" w:rsidRDefault="00000000">
            <w:pPr>
              <w:numPr>
                <w:ilvl w:val="0"/>
                <w:numId w:val="3"/>
              </w:numPr>
              <w:spacing w:before="60"/>
              <w:ind w:left="647" w:hanging="287"/>
              <w:jc w:val="both"/>
            </w:pPr>
            <w:r>
              <w:rPr>
                <w:rFonts w:ascii="Times New Roman" w:eastAsia="Times New Roman" w:hAnsi="Times New Roman" w:cs="Times New Roman"/>
              </w:rPr>
              <w:t>Adakah yang ingin kamu ketahui dari lagu “Pergi Belajar?</w:t>
            </w:r>
          </w:p>
          <w:p w:rsidR="000E24C5" w:rsidRDefault="00000000">
            <w:pPr>
              <w:numPr>
                <w:ilvl w:val="0"/>
                <w:numId w:val="3"/>
              </w:numPr>
              <w:spacing w:after="60"/>
              <w:ind w:left="647" w:hanging="287"/>
              <w:jc w:val="both"/>
            </w:pPr>
            <w:r>
              <w:rPr>
                <w:rFonts w:ascii="Times New Roman" w:eastAsia="Times New Roman" w:hAnsi="Times New Roman" w:cs="Times New Roman"/>
              </w:rPr>
              <w:t>Siapa yang mau mengajukan pertanyaan?</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MATERI POKOK DAN KEGIATAN PEMBELAJARAN 1</w:t>
            </w:r>
          </w:p>
        </w:tc>
      </w:tr>
      <w:tr w:rsidR="000E24C5">
        <w:trPr>
          <w:jc w:val="center"/>
        </w:trPr>
        <w:tc>
          <w:tcPr>
            <w:tcW w:w="9260" w:type="dxa"/>
          </w:tcPr>
          <w:p w:rsidR="000E24C5" w:rsidRDefault="00000000">
            <w:pPr>
              <w:spacing w:before="60"/>
              <w:ind w:left="386" w:right="153" w:firstLine="426"/>
              <w:jc w:val="both"/>
              <w:rPr>
                <w:rFonts w:ascii="Times New Roman" w:eastAsia="Times New Roman" w:hAnsi="Times New Roman" w:cs="Times New Roman"/>
              </w:rPr>
            </w:pPr>
            <w:r>
              <w:rPr>
                <w:rFonts w:ascii="Times New Roman" w:eastAsia="Times New Roman" w:hAnsi="Times New Roman" w:cs="Times New Roman"/>
              </w:rPr>
              <w:t xml:space="preserve">Bernyanyi adalah salah satu cara paling alami bagi peserta didik untuk terlibat dalam aktivitas pembelajaran musik, bahkan menyanyi memainkan peran penting dalam kurikulum dasar pembelajaran musik. Pada tingkat awal, menyanyi adalah keterampilan dasar yang harus dikuasai peserta didik sebelum mereka belajar memainkan alat musik. Studi perkembangan menemukan bahwa kemampuan anakanak untuk bernyanyi secara akurat muncul dari waktu ke waktu seiring dengan bertambahnya usia dan pengalaman musik. Pada pembelajaran 1, pengalaman musik diberikan salah satunya adalah melalui pembelajaran menyanyi. Pada pembelajaran ini peningkatan kemampuan menyanyi peserta didik harus dilatih, karena pada usia sekolah dasar kesulitan yang sering dihadapi adalah persoalan akurasi nada. Melihat persoalan tersebut, maka pengalaman menyanyi perlu ditingkatkan, guru dapat mendorong peserta didik untuk senantiasa berpartisipasi aktif dalam pembelajaran menyanyi. Langkah ini perlu dilakukan untuk membantu peserta didik terhindar dari label yang cenderung merendahkan, misalnya monoton, atau “tidak dapat mendengarkan”. Tujuan dari pembelajaran  1 adalah untuk mengeksplorasi sejauh mana pembelajaran menyanyi dapat membantu peserta didik untuk dapat bernyanyi dengan lebih akurat pada </w:t>
            </w:r>
            <w:r>
              <w:rPr>
                <w:rFonts w:ascii="Times New Roman" w:eastAsia="Times New Roman" w:hAnsi="Times New Roman" w:cs="Times New Roman"/>
              </w:rPr>
              <w:lastRenderedPageBreak/>
              <w:t>lagu berbirama 2/4 dengan contoh judul lagu “Pergi Belajar”, “Naik Delman”, dan atau “Bintang-bintang di Langit“.</w:t>
            </w:r>
          </w:p>
          <w:p w:rsidR="000E24C5" w:rsidRDefault="00000000">
            <w:pPr>
              <w:spacing w:after="60"/>
              <w:ind w:left="386" w:right="153"/>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4378999" cy="1899011"/>
                  <wp:effectExtent l="0" t="0" r="0" b="0"/>
                  <wp:docPr id="1" name="image5.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5.png" descr="C:\Users\sugi handoyo\Pictures\1.PNG"/>
                          <pic:cNvPicPr preferRelativeResize="0"/>
                        </pic:nvPicPr>
                        <pic:blipFill>
                          <a:blip r:embed="rId7"/>
                          <a:srcRect/>
                          <a:stretch>
                            <a:fillRect/>
                          </a:stretch>
                        </pic:blipFill>
                        <pic:spPr>
                          <a:xfrm>
                            <a:off x="0" y="0"/>
                            <a:ext cx="4378999" cy="1899011"/>
                          </a:xfrm>
                          <a:prstGeom prst="rect">
                            <a:avLst/>
                          </a:prstGeom>
                          <a:ln/>
                        </pic:spPr>
                      </pic:pic>
                    </a:graphicData>
                  </a:graphic>
                </wp:inline>
              </w:drawing>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E.   PERSIAPAN MENGAJAR:</w:t>
            </w:r>
          </w:p>
        </w:tc>
      </w:tr>
      <w:tr w:rsidR="000E24C5">
        <w:trPr>
          <w:jc w:val="center"/>
        </w:trPr>
        <w:tc>
          <w:tcPr>
            <w:tcW w:w="9260" w:type="dxa"/>
          </w:tcPr>
          <w:p w:rsidR="000E24C5" w:rsidRDefault="00000000">
            <w:pPr>
              <w:spacing w:before="60"/>
              <w:ind w:left="386" w:right="153" w:firstLine="426"/>
              <w:jc w:val="both"/>
              <w:rPr>
                <w:rFonts w:ascii="Times New Roman" w:eastAsia="Times New Roman" w:hAnsi="Times New Roman" w:cs="Times New Roman"/>
              </w:rPr>
            </w:pPr>
            <w:r>
              <w:rPr>
                <w:rFonts w:ascii="Times New Roman" w:eastAsia="Times New Roman" w:hAnsi="Times New Roman" w:cs="Times New Roman"/>
              </w:rPr>
              <w:t>Guru dapat mempersiapkan pembelajaran dengan mengarahkan peserta didik agar dapat menyanyikan lagu anak “Pergi Belajar” yang diciptakan oleh Ibu Sud. Media pembelajaran yang harus dipersiapkan oleh guru di dalam kegiatan pembelajaran 1 harus mampu mendorong peserta didik tertarik dan menyukai kegiatan bernyanyi secara mandiri atau bersama-sama. Adapun media pembelajaran yang harus dipersiapkan oleh guru sebelum memulai kegiatan pembelajaran 1 adalah sebagai berikut:</w:t>
            </w:r>
          </w:p>
          <w:p w:rsidR="000E24C5" w:rsidRDefault="00000000">
            <w:pPr>
              <w:ind w:left="670" w:hanging="284"/>
              <w:jc w:val="both"/>
              <w:rPr>
                <w:rFonts w:ascii="Times New Roman" w:eastAsia="Times New Roman" w:hAnsi="Times New Roman" w:cs="Times New Roman"/>
              </w:rPr>
            </w:pPr>
            <w:r>
              <w:rPr>
                <w:rFonts w:ascii="Times New Roman" w:eastAsia="Times New Roman" w:hAnsi="Times New Roman" w:cs="Times New Roman"/>
              </w:rPr>
              <w:t>1.  Laptop</w:t>
            </w:r>
          </w:p>
          <w:p w:rsidR="000E24C5" w:rsidRDefault="00000000">
            <w:pPr>
              <w:ind w:left="670" w:hanging="284"/>
              <w:jc w:val="both"/>
              <w:rPr>
                <w:rFonts w:ascii="Times New Roman" w:eastAsia="Times New Roman" w:hAnsi="Times New Roman" w:cs="Times New Roman"/>
              </w:rPr>
            </w:pPr>
            <w:r>
              <w:rPr>
                <w:rFonts w:ascii="Times New Roman" w:eastAsia="Times New Roman" w:hAnsi="Times New Roman" w:cs="Times New Roman"/>
              </w:rPr>
              <w:t>2.  Alat bantu audio (</w:t>
            </w:r>
            <w:r>
              <w:rPr>
                <w:rFonts w:ascii="Times New Roman" w:eastAsia="Times New Roman" w:hAnsi="Times New Roman" w:cs="Times New Roman"/>
                <w:i/>
              </w:rPr>
              <w:t>speaker</w:t>
            </w:r>
            <w:r>
              <w:rPr>
                <w:rFonts w:ascii="Times New Roman" w:eastAsia="Times New Roman" w:hAnsi="Times New Roman" w:cs="Times New Roman"/>
              </w:rPr>
              <w:t>)</w:t>
            </w:r>
          </w:p>
          <w:p w:rsidR="000E24C5" w:rsidRDefault="00000000">
            <w:pPr>
              <w:ind w:left="670" w:hanging="284"/>
              <w:jc w:val="both"/>
              <w:rPr>
                <w:rFonts w:ascii="Times New Roman" w:eastAsia="Times New Roman" w:hAnsi="Times New Roman" w:cs="Times New Roman"/>
              </w:rPr>
            </w:pPr>
            <w:r>
              <w:rPr>
                <w:rFonts w:ascii="Times New Roman" w:eastAsia="Times New Roman" w:hAnsi="Times New Roman" w:cs="Times New Roman"/>
              </w:rPr>
              <w:t>3.  Infocus</w:t>
            </w:r>
          </w:p>
          <w:p w:rsidR="000E24C5" w:rsidRDefault="00000000">
            <w:pPr>
              <w:ind w:left="670" w:hanging="284"/>
              <w:rPr>
                <w:rFonts w:ascii="Times New Roman" w:eastAsia="Times New Roman" w:hAnsi="Times New Roman" w:cs="Times New Roman"/>
              </w:rPr>
            </w:pPr>
            <w:r>
              <w:rPr>
                <w:rFonts w:ascii="Times New Roman" w:eastAsia="Times New Roman" w:hAnsi="Times New Roman" w:cs="Times New Roman"/>
              </w:rPr>
              <w:t xml:space="preserve">4.  Video lagu anak berjudul “Pergi Belajar” yang dapat dilihat melalui link yang tersedia di bagian materi atau link </w:t>
            </w:r>
            <w:hyperlink r:id="rId8">
              <w:r>
                <w:rPr>
                  <w:rFonts w:ascii="Times New Roman" w:eastAsia="Times New Roman" w:hAnsi="Times New Roman" w:cs="Times New Roman"/>
                  <w:color w:val="0000FF"/>
                  <w:u w:val="single"/>
                </w:rPr>
                <w:t>https://www.youtube.com/watch?v=Cn0QG_TYqfI</w:t>
              </w:r>
            </w:hyperlink>
          </w:p>
          <w:p w:rsidR="000E24C5" w:rsidRDefault="00000000">
            <w:pPr>
              <w:ind w:left="670" w:right="153"/>
              <w:rPr>
                <w:rFonts w:ascii="Times New Roman" w:eastAsia="Times New Roman" w:hAnsi="Times New Roman" w:cs="Times New Roman"/>
              </w:rPr>
            </w:pPr>
            <w:r>
              <w:rPr>
                <w:rFonts w:ascii="Times New Roman" w:eastAsia="Times New Roman" w:hAnsi="Times New Roman" w:cs="Times New Roman"/>
              </w:rPr>
              <w:t xml:space="preserve">sumber: </w:t>
            </w:r>
            <w:hyperlink r:id="rId9">
              <w:r>
                <w:rPr>
                  <w:rFonts w:ascii="Times New Roman" w:eastAsia="Times New Roman" w:hAnsi="Times New Roman" w:cs="Times New Roman"/>
                  <w:color w:val="0000FF"/>
                  <w:u w:val="single"/>
                </w:rPr>
                <w:t>http://notangka-pianikalagu.blogspot/2015/12/not-angka-pinanikalagu-pergi-belajar.html</w:t>
              </w:r>
            </w:hyperlink>
          </w:p>
          <w:p w:rsidR="000E24C5" w:rsidRDefault="000E24C5">
            <w:pPr>
              <w:spacing w:after="60"/>
              <w:ind w:left="386" w:right="153" w:firstLine="426"/>
              <w:jc w:val="both"/>
              <w:rPr>
                <w:rFonts w:ascii="Times New Roman" w:eastAsia="Times New Roman" w:hAnsi="Times New Roman" w:cs="Times New Roman"/>
              </w:rPr>
            </w:pPr>
          </w:p>
        </w:tc>
      </w:tr>
      <w:tr w:rsidR="000E24C5">
        <w:trPr>
          <w:jc w:val="center"/>
        </w:trPr>
        <w:tc>
          <w:tcPr>
            <w:tcW w:w="9260" w:type="dxa"/>
            <w:tcBorders>
              <w:top w:val="single" w:sz="4" w:space="0" w:color="000000"/>
            </w:tcBorders>
            <w:shd w:val="clear" w:color="auto" w:fill="4F6228"/>
            <w:vAlign w:val="center"/>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F.  KEGIATAN PEMBELAJARAN</w:t>
            </w:r>
          </w:p>
        </w:tc>
      </w:tr>
      <w:tr w:rsidR="000E24C5">
        <w:trPr>
          <w:jc w:val="center"/>
        </w:trPr>
        <w:tc>
          <w:tcPr>
            <w:tcW w:w="9260" w:type="dxa"/>
            <w:shd w:val="clear" w:color="auto" w:fill="FFFFFF"/>
          </w:tcPr>
          <w:p w:rsidR="000E24C5"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Pembelajaran:</w:t>
            </w:r>
          </w:p>
          <w:p w:rsidR="000E24C5" w:rsidRDefault="00000000">
            <w:pPr>
              <w:spacing w:before="60" w:after="60"/>
              <w:ind w:left="386" w:right="294" w:firstLine="284"/>
              <w:rPr>
                <w:rFonts w:ascii="Times New Roman" w:eastAsia="Times New Roman" w:hAnsi="Times New Roman" w:cs="Times New Roman"/>
              </w:rPr>
            </w:pPr>
            <w:r>
              <w:rPr>
                <w:rFonts w:ascii="Times New Roman" w:eastAsia="Times New Roman" w:hAnsi="Times New Roman" w:cs="Times New Roman"/>
              </w:rPr>
              <w:t xml:space="preserve">Tahapan pembelajaran ini dibuat untuk membantu guru dalam melakukan pengembangan aktivitas pembelajaran seni musik secara profesional. Melalui prosedur pembelajaran yang ditawarkan, guru memiliki peluang mendapatkan inspirasi guna mengembangkan dan menggairahkan aktivitas pembelajaran di kelas. Melalui cara ini guru dapat membuat </w:t>
            </w:r>
            <w:r>
              <w:rPr>
                <w:rFonts w:ascii="Times New Roman" w:eastAsia="Times New Roman" w:hAnsi="Times New Roman" w:cs="Times New Roman"/>
                <w:i/>
              </w:rPr>
              <w:t xml:space="preserve">setting </w:t>
            </w:r>
            <w:r>
              <w:rPr>
                <w:rFonts w:ascii="Times New Roman" w:eastAsia="Times New Roman" w:hAnsi="Times New Roman" w:cs="Times New Roman"/>
              </w:rPr>
              <w:t>pembelajaran yang berkualitas, sehingga peserta didik dapat merasakan aktivitas pembelajaran yang bermakna dan menyenangkan. Pada tahap awal guru wajib memahami tujuan pembelajaran secara benar, kemudian mempersiapkan media pembelajaran seperti di atas, selanjutnya melakukan tahapan pembelajaran seperti di bawah ini:</w:t>
            </w:r>
          </w:p>
          <w:p w:rsidR="000E24C5" w:rsidRDefault="000E24C5">
            <w:pPr>
              <w:spacing w:before="60" w:after="60"/>
              <w:ind w:left="386" w:firstLine="284"/>
              <w:rPr>
                <w:rFonts w:ascii="Times New Roman" w:eastAsia="Times New Roman" w:hAnsi="Times New Roman" w:cs="Times New Roman"/>
              </w:rPr>
            </w:pPr>
          </w:p>
          <w:p w:rsidR="000E24C5"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Pembuka</w:t>
            </w:r>
          </w:p>
          <w:p w:rsidR="000E24C5"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Sebelum peserta didik memasuki kelas, guru mengkondisikan agar peserta didik berbaris di depan kelas secara rapi dengan dipimpin oleh salah satu peserta didik dan secara bergiliran bersalaman kepada guru memasuki kelas.</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Setelah peserta didik memasuki kelas, dilanjutkan dengan doa. Guru menunjuk salah seorang peserta didik secara acak untuk memimpin doa sesuai dengan agama dan kepercayaannya masing-masing.</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Setelah selesai berdoa, guru menyapa sekaligus membimbing peserta didik di kelas untuk bernyanyi bersama lagu “Pergi Belajar”. Guru memberikan penguatan tentang pentingnya menanamkan semangat belajar. Kegiatan apersepsi ini berguna untuk membangkitkan rasa cinta belajar</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d.  Setelah kegiatan apersepsi selesai, guru memberikan klarifikasi terhadap aktivitas pembuka di atas dengan mengaitkannya dengan materi dan kegiatan belajar yang akan dilaksanakan. </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e.  Guru menjelaskan kegiatan yang akan dilakukan dan tujuan pembelajaran secara sederhana.</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f.   Guru mempersiapkan media pembelajaran yang akan digunakan di dalam pembelajaran.</w:t>
            </w:r>
          </w:p>
          <w:p w:rsidR="000E24C5" w:rsidRDefault="000E24C5">
            <w:pPr>
              <w:pBdr>
                <w:top w:val="nil"/>
                <w:left w:val="nil"/>
                <w:bottom w:val="nil"/>
                <w:right w:val="nil"/>
                <w:between w:val="nil"/>
              </w:pBdr>
              <w:spacing w:after="60" w:line="276" w:lineRule="auto"/>
              <w:ind w:left="222"/>
              <w:rPr>
                <w:rFonts w:ascii="Times New Roman" w:eastAsia="Times New Roman" w:hAnsi="Times New Roman" w:cs="Times New Roman"/>
                <w:sz w:val="22"/>
                <w:szCs w:val="22"/>
              </w:rPr>
            </w:pPr>
          </w:p>
          <w:p w:rsidR="000E24C5" w:rsidRDefault="00000000">
            <w:pPr>
              <w:spacing w:before="60" w:after="60"/>
              <w:ind w:left="670" w:hanging="284"/>
              <w:rPr>
                <w:rFonts w:ascii="Times New Roman" w:eastAsia="Times New Roman" w:hAnsi="Times New Roman" w:cs="Times New Roman"/>
                <w:b/>
              </w:rPr>
            </w:pPr>
            <w:hyperlink r:id="rId10">
              <w:r>
                <w:rPr>
                  <w:rFonts w:ascii="Times New Roman" w:eastAsia="Times New Roman" w:hAnsi="Times New Roman" w:cs="Times New Roman"/>
                  <w:b/>
                </w:rPr>
                <w:t>Kegiatan Inti</w:t>
              </w:r>
            </w:hyperlink>
          </w:p>
          <w:p w:rsidR="000E24C5"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a.  Guru menampilkan video yang terdapat pada link video di bagian materi pembelajaran dengan menggunakan laptop dan infocus. </w:t>
            </w:r>
            <w:hyperlink r:id="rId11">
              <w:r>
                <w:rPr>
                  <w:rFonts w:ascii="Times New Roman" w:eastAsia="Times New Roman" w:hAnsi="Times New Roman" w:cs="Times New Roman"/>
                  <w:color w:val="0000FF"/>
                  <w:sz w:val="22"/>
                  <w:szCs w:val="22"/>
                  <w:u w:val="single"/>
                </w:rPr>
                <w:t>https://www.youtube.com/watch?v=Cn0QG_TYqfI</w:t>
              </w:r>
            </w:hyperlink>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Guru mempersilakan kepada setiap peserta didik untuk menyimak tayangan yang disampaikan oleh guru melalui video sebagai bentuk penanaman rasa cinta belajar.</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 xml:space="preserve">c.   Setelah penayangan video, guru membimbing peserta didik untuk menyanyikan lagu “Pergi Belajar” secara bersama-sama. </w:t>
            </w:r>
          </w:p>
          <w:p w:rsidR="000E24C5"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527269" cy="1369326"/>
                  <wp:effectExtent l="0" t="0" r="0" b="0"/>
                  <wp:docPr id="3" name="image9.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9.png" descr="C:\Users\sugi handoyo\Pictures\2.PNG"/>
                          <pic:cNvPicPr preferRelativeResize="0"/>
                        </pic:nvPicPr>
                        <pic:blipFill>
                          <a:blip r:embed="rId12"/>
                          <a:srcRect/>
                          <a:stretch>
                            <a:fillRect/>
                          </a:stretch>
                        </pic:blipFill>
                        <pic:spPr>
                          <a:xfrm>
                            <a:off x="0" y="0"/>
                            <a:ext cx="3527269" cy="1369326"/>
                          </a:xfrm>
                          <a:prstGeom prst="rect">
                            <a:avLst/>
                          </a:prstGeom>
                          <a:ln/>
                        </pic:spPr>
                      </pic:pic>
                    </a:graphicData>
                  </a:graphic>
                </wp:inline>
              </w:drawing>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d.  Guru membimbing setiap peserta didik untuk mencoba menyanyikan lagu “Pergi Belajar”  secara mandiri.</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e.  Peserta didik diminta mengajukan pertanyaan-pertanyaan terkait lagu “Pergi Belajar” yang dinyanyikan. Guru memancing sikap kritis peserta didik dengan mengajukan pertanyaan “adakah yang ingin kamu ketahui dari lagu “Pergi Belajar?"” Siapa yang mau mengajukan pertanyaan?</w:t>
            </w:r>
          </w:p>
          <w:p w:rsidR="000E24C5"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2614694" cy="1885526"/>
                  <wp:effectExtent l="0" t="0" r="0" b="0"/>
                  <wp:docPr id="2" name="image8.png" descr="C:\Users\sugi handoyo\Pictures\3.PNG"/>
                  <wp:cNvGraphicFramePr/>
                  <a:graphic xmlns:a="http://schemas.openxmlformats.org/drawingml/2006/main">
                    <a:graphicData uri="http://schemas.openxmlformats.org/drawingml/2006/picture">
                      <pic:pic xmlns:pic="http://schemas.openxmlformats.org/drawingml/2006/picture">
                        <pic:nvPicPr>
                          <pic:cNvPr id="0" name="image8.png" descr="C:\Users\sugi handoyo\Pictures\3.PNG"/>
                          <pic:cNvPicPr preferRelativeResize="0"/>
                        </pic:nvPicPr>
                        <pic:blipFill>
                          <a:blip r:embed="rId13"/>
                          <a:srcRect/>
                          <a:stretch>
                            <a:fillRect/>
                          </a:stretch>
                        </pic:blipFill>
                        <pic:spPr>
                          <a:xfrm>
                            <a:off x="0" y="0"/>
                            <a:ext cx="2614694" cy="1885526"/>
                          </a:xfrm>
                          <a:prstGeom prst="rect">
                            <a:avLst/>
                          </a:prstGeom>
                          <a:ln/>
                        </pic:spPr>
                      </pic:pic>
                    </a:graphicData>
                  </a:graphic>
                </wp:inline>
              </w:drawing>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f.  Peserta didik diminta menyebutkan lirik-lirik lagu “Pergi Belajar”. Pertanyaan ini untuk memancing ingatan peserta didik, dan selanjutnya guru menuliskan lirik-lirik lagu “Pergi Belajar” yang disebutkan peserta didik di papan tulis agar dapat dibaca oleh peserta didik lainnya.</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g. Untuk memperkuat pemahaman tentang kandungan lagu “Pergi Belajar” yang dipelajarinya, guru membimbing peserta didik untuk menyanyikan lagu “Pergi Belajar” secara bersama-sama diikuti dengan gerakan badan sebagai bentuk ekspresi atas lagu yang dinyanyikan.</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h.  Guru memberikan kesempatan waktu kepada setiap peserta didik untuk menceritakan kepada temannya tentang lagu yang dinyanyikan bersama-sama di depan kelas.</w:t>
            </w:r>
          </w:p>
          <w:p w:rsidR="000E24C5" w:rsidRDefault="000E24C5">
            <w:pPr>
              <w:pBdr>
                <w:top w:val="nil"/>
                <w:left w:val="nil"/>
                <w:bottom w:val="nil"/>
                <w:right w:val="nil"/>
                <w:between w:val="nil"/>
              </w:pBdr>
              <w:spacing w:after="60" w:line="276" w:lineRule="auto"/>
              <w:ind w:left="222"/>
              <w:rPr>
                <w:rFonts w:ascii="Times New Roman" w:eastAsia="Times New Roman" w:hAnsi="Times New Roman" w:cs="Times New Roman"/>
                <w:sz w:val="22"/>
                <w:szCs w:val="22"/>
              </w:rPr>
            </w:pPr>
          </w:p>
          <w:p w:rsidR="000E24C5"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Penutup</w:t>
            </w:r>
          </w:p>
          <w:p w:rsidR="000E24C5"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Guru mengapresiasi seluruh pemaparan pengalaman aktivitas yang disampaikan oleh setiap peserta didik.</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Guru memberikan klarifikasi atas seluruh pendapat yang disampaikan oleh peserta didik.</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Guru dan peserta didik melakukan refleksi berupa penegasan bahwa lagu “Pergi Belajar” adalah lagu yang dapat digunakan untuk memberikan semangat rajin belajar.</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d.  Guru memberikan kesempatan kepada peserta didik untuk menyampaikan kesimpulan yang didapat dari proses pembelajaran tentang aktivitas menyanyikan lagu “Pergi Belajar”.</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e.  Guru menyampaikan lembar kerja tentang pengenalan lagu “Pergi Belajar”. Lembar kerja diselesaikan oleh peserta didik dan dibawa pada pembelajaran pertemuan selanjutnya.</w:t>
            </w:r>
          </w:p>
          <w:p w:rsidR="000E24C5" w:rsidRDefault="000E24C5">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p>
          <w:p w:rsidR="000E24C5"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Ida tekun belajar</w:t>
            </w:r>
          </w:p>
          <w:p w:rsidR="000E24C5"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Ia tidak pernah menunda belajar</w:t>
            </w:r>
          </w:p>
          <w:p w:rsidR="000E24C5"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Setiap hari Ida pergi belajar</w:t>
            </w:r>
          </w:p>
          <w:p w:rsidR="000E24C5"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Apakah kalian bisa menyanyikan lagu ”Pergi belajar?"</w:t>
            </w:r>
          </w:p>
          <w:p w:rsidR="000E24C5"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lastRenderedPageBreak/>
              <w:drawing>
                <wp:inline distT="0" distB="0" distL="0" distR="0">
                  <wp:extent cx="3052124" cy="1774301"/>
                  <wp:effectExtent l="0" t="0" r="0" b="0"/>
                  <wp:docPr id="5" name="image3.png" descr="C:\Users\sugi handoyo\Pictures\4.PNG"/>
                  <wp:cNvGraphicFramePr/>
                  <a:graphic xmlns:a="http://schemas.openxmlformats.org/drawingml/2006/main">
                    <a:graphicData uri="http://schemas.openxmlformats.org/drawingml/2006/picture">
                      <pic:pic xmlns:pic="http://schemas.openxmlformats.org/drawingml/2006/picture">
                        <pic:nvPicPr>
                          <pic:cNvPr id="0" name="image3.png" descr="C:\Users\sugi handoyo\Pictures\4.PNG"/>
                          <pic:cNvPicPr preferRelativeResize="0"/>
                        </pic:nvPicPr>
                        <pic:blipFill>
                          <a:blip r:embed="rId14"/>
                          <a:srcRect/>
                          <a:stretch>
                            <a:fillRect/>
                          </a:stretch>
                        </pic:blipFill>
                        <pic:spPr>
                          <a:xfrm>
                            <a:off x="0" y="0"/>
                            <a:ext cx="3052124" cy="1774301"/>
                          </a:xfrm>
                          <a:prstGeom prst="rect">
                            <a:avLst/>
                          </a:prstGeom>
                          <a:ln/>
                        </pic:spPr>
                      </pic:pic>
                    </a:graphicData>
                  </a:graphic>
                </wp:inline>
              </w:drawing>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f.  Setelah pembelajaran selesai, guru menutup pelajaran dan secara bergantian memberikan kesempatan kepada peserta didik lain untuk memimpin doa sebagai tanda berakhirnya pembelajaran.</w:t>
            </w:r>
          </w:p>
          <w:p w:rsidR="000E24C5" w:rsidRDefault="000E24C5">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p w:rsidR="000E24C5"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Pembelajaran Alternatif:</w:t>
            </w:r>
          </w:p>
          <w:p w:rsidR="000E24C5" w:rsidRDefault="00000000">
            <w:pPr>
              <w:pBdr>
                <w:top w:val="nil"/>
                <w:left w:val="nil"/>
                <w:bottom w:val="nil"/>
                <w:right w:val="nil"/>
                <w:between w:val="nil"/>
              </w:pBdr>
              <w:spacing w:before="60" w:after="60"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Pembelajaran alternatif dilakukan manakala media pembelajaran di atas tidak tersedia di sekolah. Adapun strategi yang digunakan dalam pembelajaran 1 ini dapat dilaksanakan oleh sekolah 3T, sehingga pembelajaran alternatif dapat mengikuti tahapan-tahapan pembelajaran tersebut di atas.</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G.  ASESMEN</w:t>
            </w:r>
            <w:r>
              <w:rPr>
                <w:rFonts w:ascii="Times New Roman" w:eastAsia="Times New Roman" w:hAnsi="Times New Roman" w:cs="Times New Roman"/>
                <w:b/>
              </w:rPr>
              <w:t xml:space="preserve"> </w:t>
            </w:r>
            <w:r>
              <w:rPr>
                <w:rFonts w:ascii="Times New Roman" w:eastAsia="Times New Roman" w:hAnsi="Times New Roman" w:cs="Times New Roman"/>
                <w:b/>
                <w:color w:val="FFFFFF"/>
              </w:rPr>
              <w:t>/ PENILAIAN</w:t>
            </w:r>
          </w:p>
        </w:tc>
      </w:tr>
      <w:tr w:rsidR="000E24C5">
        <w:trPr>
          <w:jc w:val="center"/>
        </w:trPr>
        <w:tc>
          <w:tcPr>
            <w:tcW w:w="9260" w:type="dxa"/>
          </w:tcPr>
          <w:p w:rsidR="000E24C5"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Penilaian</w:t>
            </w:r>
          </w:p>
          <w:p w:rsidR="000E24C5" w:rsidRDefault="00000000">
            <w:pPr>
              <w:spacing w:before="60" w:after="60"/>
              <w:ind w:left="363" w:right="153" w:firstLine="307"/>
              <w:jc w:val="both"/>
              <w:rPr>
                <w:rFonts w:ascii="Times New Roman" w:eastAsia="Times New Roman" w:hAnsi="Times New Roman" w:cs="Times New Roman"/>
              </w:rPr>
            </w:pPr>
            <w:r>
              <w:rPr>
                <w:rFonts w:ascii="Times New Roman" w:eastAsia="Times New Roman" w:hAnsi="Times New Roman" w:cs="Times New Roman"/>
              </w:rPr>
              <w:t>Penilaian dilakukan oleh guru mulai dari proses hingga hasil pembelajaran untuk mengukur tingkat pencapaian pembelajaran peserta didik. Hasil penilaian digunakan sebagai bahan penyusunan laporan kemajuan hasil belajar dan memperbaiki proses pembelajaran. Adapun penilaian kegiatan pembelajaran 1 meliputi:</w:t>
            </w:r>
          </w:p>
          <w:p w:rsidR="000E24C5" w:rsidRDefault="000E24C5">
            <w:pPr>
              <w:spacing w:before="60" w:after="60"/>
              <w:ind w:left="363" w:right="153" w:firstLine="307"/>
              <w:jc w:val="both"/>
              <w:rPr>
                <w:rFonts w:ascii="Times New Roman" w:eastAsia="Times New Roman" w:hAnsi="Times New Roman" w:cs="Times New Roman"/>
              </w:rPr>
            </w:pPr>
          </w:p>
          <w:p w:rsidR="000E24C5"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a. Penilaian Sikap</w:t>
            </w:r>
          </w:p>
          <w:p w:rsidR="000E24C5" w:rsidRDefault="00000000">
            <w:pPr>
              <w:spacing w:before="60" w:after="60"/>
              <w:ind w:left="363" w:right="153" w:firstLine="307"/>
              <w:jc w:val="both"/>
              <w:rPr>
                <w:rFonts w:ascii="Times New Roman" w:eastAsia="Times New Roman" w:hAnsi="Times New Roman" w:cs="Times New Roman"/>
              </w:rPr>
            </w:pPr>
            <w:r>
              <w:rPr>
                <w:rFonts w:ascii="Times New Roman" w:eastAsia="Times New Roman" w:hAnsi="Times New Roman" w:cs="Times New Roman"/>
              </w:rPr>
              <w:t>Guru melakukan penilaian sikap pada kegiatan pembelajaran 1 dengan metode pengamatan. Penilaian sikap dapat dilihat dari mulai proses awal pembelajaran, hingga pembelajaran selesai. Penilaian sikap ini dilakukan dengan tujuan agar guru dapat melihat kemampuan peserta didik dalam menyanyikan lagu “Pergi belajar” dengan akurasi nada yang baik. Adapun pedoman penilaian yang dapat digunakan oleh guru adalah sebagai berikut.</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4.1</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Sikap</w:t>
            </w:r>
          </w:p>
          <w:tbl>
            <w:tblPr>
              <w:tblStyle w:val="a0"/>
              <w:tblW w:w="846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24"/>
              <w:gridCol w:w="4111"/>
              <w:gridCol w:w="626"/>
              <w:gridCol w:w="502"/>
              <w:gridCol w:w="502"/>
              <w:gridCol w:w="502"/>
              <w:gridCol w:w="502"/>
            </w:tblGrid>
            <w:tr w:rsidR="000E24C5">
              <w:trPr>
                <w:trHeight w:val="686"/>
                <w:jc w:val="center"/>
              </w:trPr>
              <w:tc>
                <w:tcPr>
                  <w:tcW w:w="1724"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4111"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0E24C5">
              <w:trPr>
                <w:trHeight w:val="63"/>
                <w:jc w:val="center"/>
              </w:trPr>
              <w:tc>
                <w:tcPr>
                  <w:tcW w:w="1724"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4111"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Berbaris dengan baik pada saat akan</w:t>
                  </w:r>
                </w:p>
                <w:p w:rsidR="000E24C5" w:rsidRDefault="00000000">
                  <w:pPr>
                    <w:rPr>
                      <w:rFonts w:ascii="Times New Roman" w:eastAsia="Times New Roman" w:hAnsi="Times New Roman" w:cs="Times New Roman"/>
                    </w:rPr>
                  </w:pPr>
                  <w:r>
                    <w:rPr>
                      <w:rFonts w:ascii="Times New Roman" w:eastAsia="Times New Roman" w:hAnsi="Times New Roman" w:cs="Times New Roman"/>
                    </w:rPr>
                    <w:t>masuk kelas</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jc w:val="center"/>
              </w:trPr>
              <w:tc>
                <w:tcPr>
                  <w:tcW w:w="1724" w:type="dxa"/>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4111"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Bersikap menghormati guru ada saat</w:t>
                  </w:r>
                </w:p>
                <w:p w:rsidR="000E24C5" w:rsidRDefault="00000000">
                  <w:pPr>
                    <w:rPr>
                      <w:rFonts w:ascii="Times New Roman" w:eastAsia="Times New Roman" w:hAnsi="Times New Roman" w:cs="Times New Roman"/>
                    </w:rPr>
                  </w:pPr>
                  <w:r>
                    <w:rPr>
                      <w:rFonts w:ascii="Times New Roman" w:eastAsia="Times New Roman" w:hAnsi="Times New Roman" w:cs="Times New Roman"/>
                    </w:rPr>
                    <w:t>masuk, sedang dan meninggalkan</w:t>
                  </w:r>
                </w:p>
                <w:p w:rsidR="000E24C5" w:rsidRDefault="00000000">
                  <w:pPr>
                    <w:rPr>
                      <w:rFonts w:ascii="Times New Roman" w:eastAsia="Times New Roman" w:hAnsi="Times New Roman" w:cs="Times New Roman"/>
                    </w:rPr>
                  </w:pPr>
                  <w:r>
                    <w:rPr>
                      <w:rFonts w:ascii="Times New Roman" w:eastAsia="Times New Roman" w:hAnsi="Times New Roman" w:cs="Times New Roman"/>
                    </w:rPr>
                    <w:t>kelas.</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r w:rsidR="000E24C5">
              <w:trPr>
                <w:trHeight w:val="63"/>
                <w:jc w:val="center"/>
              </w:trPr>
              <w:tc>
                <w:tcPr>
                  <w:tcW w:w="1724" w:type="dxa"/>
                  <w:shd w:val="clear" w:color="auto" w:fill="D7E3BC"/>
                  <w:vAlign w:val="center"/>
                </w:tcPr>
                <w:p w:rsidR="000E24C5" w:rsidRDefault="000E24C5">
                  <w:pPr>
                    <w:spacing w:before="60" w:after="60"/>
                    <w:jc w:val="center"/>
                    <w:rPr>
                      <w:rFonts w:ascii="Times New Roman" w:eastAsia="Times New Roman" w:hAnsi="Times New Roman" w:cs="Times New Roman"/>
                    </w:rPr>
                  </w:pPr>
                </w:p>
              </w:tc>
              <w:tc>
                <w:tcPr>
                  <w:tcW w:w="4111"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Berdoa dengan khidmat sesuai</w:t>
                  </w:r>
                </w:p>
                <w:p w:rsidR="000E24C5" w:rsidRDefault="00000000">
                  <w:pPr>
                    <w:rPr>
                      <w:rFonts w:ascii="Times New Roman" w:eastAsia="Times New Roman" w:hAnsi="Times New Roman" w:cs="Times New Roman"/>
                    </w:rPr>
                  </w:pPr>
                  <w:r>
                    <w:rPr>
                      <w:rFonts w:ascii="Times New Roman" w:eastAsia="Times New Roman" w:hAnsi="Times New Roman" w:cs="Times New Roman"/>
                    </w:rPr>
                    <w:t>dengan agama dan kepercayaannya</w:t>
                  </w:r>
                </w:p>
                <w:p w:rsidR="000E24C5" w:rsidRDefault="00000000">
                  <w:pPr>
                    <w:rPr>
                      <w:rFonts w:ascii="Times New Roman" w:eastAsia="Times New Roman" w:hAnsi="Times New Roman" w:cs="Times New Roman"/>
                    </w:rPr>
                  </w:pPr>
                  <w:r>
                    <w:rPr>
                      <w:rFonts w:ascii="Times New Roman" w:eastAsia="Times New Roman" w:hAnsi="Times New Roman" w:cs="Times New Roman"/>
                    </w:rPr>
                    <w:t>masing-masing</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jc w:val="center"/>
              </w:trPr>
              <w:tc>
                <w:tcPr>
                  <w:tcW w:w="1724" w:type="dxa"/>
                  <w:vAlign w:val="center"/>
                </w:tcPr>
                <w:p w:rsidR="000E24C5" w:rsidRDefault="000E24C5">
                  <w:pPr>
                    <w:spacing w:before="60" w:after="60"/>
                    <w:jc w:val="center"/>
                    <w:rPr>
                      <w:rFonts w:ascii="Times New Roman" w:eastAsia="Times New Roman" w:hAnsi="Times New Roman" w:cs="Times New Roman"/>
                    </w:rPr>
                  </w:pPr>
                </w:p>
              </w:tc>
              <w:tc>
                <w:tcPr>
                  <w:tcW w:w="4111"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Mengekspresikan emosinya saat menyanyikan lagu “Pergi belajar” ditunjukkan dengan gerakan badan mengikuti irama lagu.</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r w:rsidR="000E24C5">
              <w:trPr>
                <w:trHeight w:val="63"/>
                <w:jc w:val="center"/>
              </w:trPr>
              <w:tc>
                <w:tcPr>
                  <w:tcW w:w="1724" w:type="dxa"/>
                  <w:shd w:val="clear" w:color="auto" w:fill="D7E3BC"/>
                  <w:vAlign w:val="center"/>
                </w:tcPr>
                <w:p w:rsidR="000E24C5" w:rsidRDefault="000E24C5">
                  <w:pPr>
                    <w:spacing w:before="60" w:after="60"/>
                    <w:jc w:val="center"/>
                    <w:rPr>
                      <w:rFonts w:ascii="Times New Roman" w:eastAsia="Times New Roman" w:hAnsi="Times New Roman" w:cs="Times New Roman"/>
                    </w:rPr>
                  </w:pPr>
                </w:p>
              </w:tc>
              <w:tc>
                <w:tcPr>
                  <w:tcW w:w="4111"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Menyimak pertunjukan teman pada saat</w:t>
                  </w:r>
                </w:p>
                <w:p w:rsidR="000E24C5" w:rsidRDefault="00000000">
                  <w:pPr>
                    <w:rPr>
                      <w:rFonts w:ascii="Times New Roman" w:eastAsia="Times New Roman" w:hAnsi="Times New Roman" w:cs="Times New Roman"/>
                    </w:rPr>
                  </w:pPr>
                  <w:r>
                    <w:rPr>
                      <w:rFonts w:ascii="Times New Roman" w:eastAsia="Times New Roman" w:hAnsi="Times New Roman" w:cs="Times New Roman"/>
                    </w:rPr>
                    <w:t>menyanyikan lagu “Pergi belajar” dari awal</w:t>
                  </w:r>
                </w:p>
                <w:p w:rsidR="000E24C5" w:rsidRDefault="00000000">
                  <w:pPr>
                    <w:rPr>
                      <w:rFonts w:ascii="Times New Roman" w:eastAsia="Times New Roman" w:hAnsi="Times New Roman" w:cs="Times New Roman"/>
                    </w:rPr>
                  </w:pPr>
                  <w:r>
                    <w:rPr>
                      <w:rFonts w:ascii="Times New Roman" w:eastAsia="Times New Roman" w:hAnsi="Times New Roman" w:cs="Times New Roman"/>
                    </w:rPr>
                    <w:t>hingga akhir.</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jc w:val="center"/>
              </w:trPr>
              <w:tc>
                <w:tcPr>
                  <w:tcW w:w="1724" w:type="dxa"/>
                  <w:vAlign w:val="center"/>
                </w:tcPr>
                <w:p w:rsidR="000E24C5" w:rsidRDefault="000E24C5">
                  <w:pPr>
                    <w:spacing w:before="60" w:after="60"/>
                    <w:jc w:val="center"/>
                    <w:rPr>
                      <w:rFonts w:ascii="Times New Roman" w:eastAsia="Times New Roman" w:hAnsi="Times New Roman" w:cs="Times New Roman"/>
                    </w:rPr>
                  </w:pPr>
                </w:p>
              </w:tc>
              <w:tc>
                <w:tcPr>
                  <w:tcW w:w="4111"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Menerima tugas yang diberikan guru untuk</w:t>
                  </w:r>
                </w:p>
                <w:p w:rsidR="000E24C5" w:rsidRDefault="00000000">
                  <w:pPr>
                    <w:rPr>
                      <w:rFonts w:ascii="Times New Roman" w:eastAsia="Times New Roman" w:hAnsi="Times New Roman" w:cs="Times New Roman"/>
                    </w:rPr>
                  </w:pPr>
                  <w:r>
                    <w:rPr>
                      <w:rFonts w:ascii="Times New Roman" w:eastAsia="Times New Roman" w:hAnsi="Times New Roman" w:cs="Times New Roman"/>
                    </w:rPr>
                    <w:t>menyanyikan lagu “Pergi belajar” secara</w:t>
                  </w:r>
                </w:p>
                <w:p w:rsidR="000E24C5" w:rsidRDefault="00000000">
                  <w:pPr>
                    <w:rPr>
                      <w:rFonts w:ascii="Times New Roman" w:eastAsia="Times New Roman" w:hAnsi="Times New Roman" w:cs="Times New Roman"/>
                    </w:rPr>
                  </w:pPr>
                  <w:r>
                    <w:rPr>
                      <w:rFonts w:ascii="Times New Roman" w:eastAsia="Times New Roman" w:hAnsi="Times New Roman" w:cs="Times New Roman"/>
                    </w:rPr>
                    <w:t>individu maupun bersama-sama tanpa</w:t>
                  </w:r>
                </w:p>
                <w:p w:rsidR="000E24C5" w:rsidRDefault="00000000">
                  <w:pPr>
                    <w:rPr>
                      <w:rFonts w:ascii="Times New Roman" w:eastAsia="Times New Roman" w:hAnsi="Times New Roman" w:cs="Times New Roman"/>
                    </w:rPr>
                  </w:pPr>
                  <w:r>
                    <w:rPr>
                      <w:rFonts w:ascii="Times New Roman" w:eastAsia="Times New Roman" w:hAnsi="Times New Roman" w:cs="Times New Roman"/>
                    </w:rPr>
                    <w:t>penolakan.</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bl>
          <w:p w:rsidR="000E24C5" w:rsidRDefault="000E24C5">
            <w:pPr>
              <w:spacing w:before="60" w:after="60"/>
              <w:ind w:left="34"/>
              <w:jc w:val="both"/>
              <w:rPr>
                <w:rFonts w:ascii="Times New Roman" w:eastAsia="Times New Roman" w:hAnsi="Times New Roman" w:cs="Times New Roman"/>
                <w:b/>
              </w:rPr>
            </w:pPr>
          </w:p>
          <w:p w:rsidR="000E24C5"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b. Penilaian Pengetahuan</w:t>
            </w:r>
          </w:p>
          <w:p w:rsidR="000E24C5" w:rsidRDefault="00000000">
            <w:pPr>
              <w:spacing w:before="60" w:after="60"/>
              <w:ind w:left="670" w:right="153" w:firstLine="283"/>
              <w:jc w:val="both"/>
              <w:rPr>
                <w:rFonts w:ascii="Times New Roman" w:eastAsia="Times New Roman" w:hAnsi="Times New Roman" w:cs="Times New Roman"/>
              </w:rPr>
            </w:pPr>
            <w:r>
              <w:rPr>
                <w:rFonts w:ascii="Times New Roman" w:eastAsia="Times New Roman" w:hAnsi="Times New Roman" w:cs="Times New Roman"/>
              </w:rPr>
              <w:t>Penilaian pengetahuan pada pembelajaran 1 dapat dilakukan dengan melihat dua aspek, yakni pengetahuan dasar, dan pemahaman peserta didik. Pada pengetahuan dasar, penilaian dapat ditekankan pada sisi kemampuan peserta didik dalam mengingat, dan menghafalkan lagu. Sedangkan pada aspek pemahaman, penilaian dapat dilakukan dengan memperhatikan aspek kemampuan peserta didik dalam menggunakan lagu tersebut dan menghubungkannya dengan permainan gerak dan lagu.</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lastRenderedPageBreak/>
              <w:t>Tabel 4.2</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Pengetahuan</w:t>
            </w:r>
          </w:p>
          <w:tbl>
            <w:tblPr>
              <w:tblStyle w:val="a1"/>
              <w:tblW w:w="846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0E24C5">
              <w:trPr>
                <w:trHeight w:val="686"/>
                <w:jc w:val="center"/>
              </w:trPr>
              <w:tc>
                <w:tcPr>
                  <w:tcW w:w="186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3969"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0E24C5">
              <w:trPr>
                <w:trHeight w:val="63"/>
                <w:jc w:val="center"/>
              </w:trPr>
              <w:tc>
                <w:tcPr>
                  <w:tcW w:w="1866"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3969"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Mampu menghafal, dan mengingat lagu</w:t>
                  </w:r>
                </w:p>
                <w:p w:rsidR="000E24C5" w:rsidRDefault="00000000">
                  <w:pPr>
                    <w:rPr>
                      <w:rFonts w:ascii="Times New Roman" w:eastAsia="Times New Roman" w:hAnsi="Times New Roman" w:cs="Times New Roman"/>
                    </w:rPr>
                  </w:pPr>
                  <w:r>
                    <w:rPr>
                      <w:rFonts w:ascii="Times New Roman" w:eastAsia="Times New Roman" w:hAnsi="Times New Roman" w:cs="Times New Roman"/>
                    </w:rPr>
                    <w:t>secara terstruktur mulai dari awal hingga</w:t>
                  </w:r>
                </w:p>
                <w:p w:rsidR="000E24C5"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akhir</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jc w:val="center"/>
              </w:trPr>
              <w:tc>
                <w:tcPr>
                  <w:tcW w:w="1866" w:type="dxa"/>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3969"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Mampu memahami ide lagu yang dinyatakan dengan ekspresi gerak lagu</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bl>
          <w:p w:rsidR="000E24C5" w:rsidRDefault="000E24C5">
            <w:pPr>
              <w:spacing w:before="60" w:after="60"/>
              <w:ind w:left="670" w:right="153"/>
              <w:jc w:val="center"/>
              <w:rPr>
                <w:rFonts w:ascii="Times New Roman" w:eastAsia="Times New Roman" w:hAnsi="Times New Roman" w:cs="Times New Roman"/>
                <w:b/>
              </w:rPr>
            </w:pPr>
          </w:p>
          <w:p w:rsidR="000E24C5"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c.  Penilaian Keterampilan</w:t>
            </w:r>
          </w:p>
          <w:p w:rsidR="000E24C5" w:rsidRDefault="00000000">
            <w:pPr>
              <w:spacing w:before="60" w:after="60"/>
              <w:ind w:left="670" w:right="153" w:firstLine="283"/>
              <w:jc w:val="both"/>
              <w:rPr>
                <w:rFonts w:ascii="Times New Roman" w:eastAsia="Times New Roman" w:hAnsi="Times New Roman" w:cs="Times New Roman"/>
                <w:b/>
              </w:rPr>
            </w:pPr>
            <w:r>
              <w:rPr>
                <w:rFonts w:ascii="Times New Roman" w:eastAsia="Times New Roman" w:hAnsi="Times New Roman" w:cs="Times New Roman"/>
              </w:rPr>
              <w:t>Penilaian keterampilan ini dilakukan melalui pengamatan yang dilakukan oleh guru selama kegiatan pembelajaran 1 berlangsung. Penilaian keterampilan ini dilakukan dengan tujuan agar guru mampu melihat kemampuan peserta didik dalam menyanyikan lagu “Pergi belajar” dengan akurasi nada yang tepat. Adapun pedoman penilaian yang dapat digunakan oleh guru adalah sebagai berikut:</w:t>
            </w:r>
            <w:r>
              <w:rPr>
                <w:rFonts w:ascii="Times New Roman" w:eastAsia="Times New Roman" w:hAnsi="Times New Roman" w:cs="Times New Roman"/>
                <w:b/>
              </w:rPr>
              <w:t xml:space="preserve"> </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4.3</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Keterampilan</w:t>
            </w:r>
          </w:p>
          <w:tbl>
            <w:tblPr>
              <w:tblStyle w:val="a2"/>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83"/>
              <w:gridCol w:w="4252"/>
              <w:gridCol w:w="626"/>
              <w:gridCol w:w="502"/>
              <w:gridCol w:w="502"/>
              <w:gridCol w:w="502"/>
              <w:gridCol w:w="502"/>
            </w:tblGrid>
            <w:tr w:rsidR="000E24C5">
              <w:trPr>
                <w:trHeight w:val="686"/>
              </w:trPr>
              <w:tc>
                <w:tcPr>
                  <w:tcW w:w="1583"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425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0E24C5">
              <w:trPr>
                <w:trHeight w:val="63"/>
              </w:trPr>
              <w:tc>
                <w:tcPr>
                  <w:tcW w:w="1583"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4252"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Mampu menyanyikan lagu “Pergi belajar”</w:t>
                  </w:r>
                </w:p>
                <w:p w:rsidR="000E24C5" w:rsidRDefault="00000000">
                  <w:pPr>
                    <w:rPr>
                      <w:rFonts w:ascii="Times New Roman" w:eastAsia="Times New Roman" w:hAnsi="Times New Roman" w:cs="Times New Roman"/>
                    </w:rPr>
                  </w:pPr>
                  <w:r>
                    <w:rPr>
                      <w:rFonts w:ascii="Times New Roman" w:eastAsia="Times New Roman" w:hAnsi="Times New Roman" w:cs="Times New Roman"/>
                    </w:rPr>
                    <w:t>secara ekspresif sesuai dengan isi lagu</w:t>
                  </w:r>
                </w:p>
                <w:p w:rsidR="000E24C5"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mulai dari awal hingga akhir lagu</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583" w:type="dxa"/>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4252"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Mampu mengucapkan kata secara jelas</w:t>
                  </w:r>
                </w:p>
                <w:p w:rsidR="000E24C5" w:rsidRDefault="00000000">
                  <w:pPr>
                    <w:rPr>
                      <w:rFonts w:ascii="Times New Roman" w:eastAsia="Times New Roman" w:hAnsi="Times New Roman" w:cs="Times New Roman"/>
                    </w:rPr>
                  </w:pPr>
                  <w:r>
                    <w:rPr>
                      <w:rFonts w:ascii="Times New Roman" w:eastAsia="Times New Roman" w:hAnsi="Times New Roman" w:cs="Times New Roman"/>
                    </w:rPr>
                    <w:t>dalam bernyanyi dengan ditunjukkan</w:t>
                  </w:r>
                </w:p>
                <w:p w:rsidR="000E24C5" w:rsidRDefault="00000000">
                  <w:pPr>
                    <w:rPr>
                      <w:rFonts w:ascii="Times New Roman" w:eastAsia="Times New Roman" w:hAnsi="Times New Roman" w:cs="Times New Roman"/>
                    </w:rPr>
                  </w:pPr>
                  <w:r>
                    <w:rPr>
                      <w:rFonts w:ascii="Times New Roman" w:eastAsia="Times New Roman" w:hAnsi="Times New Roman" w:cs="Times New Roman"/>
                    </w:rPr>
                    <w:t>dengan penyebutan konsonan hidup secara</w:t>
                  </w:r>
                </w:p>
                <w:p w:rsidR="000E24C5" w:rsidRDefault="00000000">
                  <w:pPr>
                    <w:rPr>
                      <w:rFonts w:ascii="Times New Roman" w:eastAsia="Times New Roman" w:hAnsi="Times New Roman" w:cs="Times New Roman"/>
                    </w:rPr>
                  </w:pPr>
                  <w:r>
                    <w:rPr>
                      <w:rFonts w:ascii="Times New Roman" w:eastAsia="Times New Roman" w:hAnsi="Times New Roman" w:cs="Times New Roman"/>
                    </w:rPr>
                    <w:t>benar</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583" w:type="dxa"/>
                  <w:shd w:val="clear" w:color="auto" w:fill="D7E3BC"/>
                  <w:vAlign w:val="center"/>
                </w:tcPr>
                <w:p w:rsidR="000E24C5" w:rsidRDefault="000E24C5">
                  <w:pPr>
                    <w:spacing w:before="60" w:after="60"/>
                    <w:jc w:val="center"/>
                    <w:rPr>
                      <w:rFonts w:ascii="Times New Roman" w:eastAsia="Times New Roman" w:hAnsi="Times New Roman" w:cs="Times New Roman"/>
                      <w:b/>
                    </w:rPr>
                  </w:pPr>
                </w:p>
              </w:tc>
              <w:tc>
                <w:tcPr>
                  <w:tcW w:w="4252"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Mampu memenggal kelompok kata dengan</w:t>
                  </w:r>
                </w:p>
                <w:p w:rsidR="000E24C5" w:rsidRDefault="00000000">
                  <w:pPr>
                    <w:rPr>
                      <w:rFonts w:ascii="Times New Roman" w:eastAsia="Times New Roman" w:hAnsi="Times New Roman" w:cs="Times New Roman"/>
                    </w:rPr>
                  </w:pPr>
                  <w:r>
                    <w:rPr>
                      <w:rFonts w:ascii="Times New Roman" w:eastAsia="Times New Roman" w:hAnsi="Times New Roman" w:cs="Times New Roman"/>
                    </w:rPr>
                    <w:t>tepat sehingga lagu dapat dipahami</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583" w:type="dxa"/>
                  <w:vAlign w:val="center"/>
                </w:tcPr>
                <w:p w:rsidR="000E24C5" w:rsidRDefault="000E24C5">
                  <w:pPr>
                    <w:spacing w:before="60" w:after="60"/>
                    <w:jc w:val="center"/>
                    <w:rPr>
                      <w:rFonts w:ascii="Times New Roman" w:eastAsia="Times New Roman" w:hAnsi="Times New Roman" w:cs="Times New Roman"/>
                      <w:b/>
                    </w:rPr>
                  </w:pPr>
                </w:p>
              </w:tc>
              <w:tc>
                <w:tcPr>
                  <w:tcW w:w="4252"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Mampu menyanyikan lagu dengan ketepatan</w:t>
                  </w:r>
                </w:p>
                <w:p w:rsidR="000E24C5" w:rsidRDefault="00000000">
                  <w:pPr>
                    <w:rPr>
                      <w:rFonts w:ascii="Times New Roman" w:eastAsia="Times New Roman" w:hAnsi="Times New Roman" w:cs="Times New Roman"/>
                    </w:rPr>
                  </w:pPr>
                  <w:r>
                    <w:rPr>
                      <w:rFonts w:ascii="Times New Roman" w:eastAsia="Times New Roman" w:hAnsi="Times New Roman" w:cs="Times New Roman"/>
                    </w:rPr>
                    <w:t>nada secara akurat dari awal hingga akhir</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bl>
          <w:p w:rsidR="000E24C5" w:rsidRDefault="000E24C5">
            <w:pPr>
              <w:spacing w:before="60" w:after="60"/>
              <w:ind w:left="670" w:right="153"/>
              <w:jc w:val="center"/>
              <w:rPr>
                <w:rFonts w:ascii="Times New Roman" w:eastAsia="Times New Roman" w:hAnsi="Times New Roman" w:cs="Times New Roman"/>
                <w:b/>
              </w:rPr>
            </w:pPr>
          </w:p>
          <w:p w:rsidR="000E24C5" w:rsidRDefault="000E24C5">
            <w:pPr>
              <w:spacing w:before="60" w:after="60"/>
              <w:ind w:left="363"/>
              <w:jc w:val="both"/>
              <w:rPr>
                <w:rFonts w:ascii="Times New Roman" w:eastAsia="Times New Roman" w:hAnsi="Times New Roman" w:cs="Times New Roman"/>
              </w:rPr>
            </w:pP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H.  REFLEKSI GURU</w:t>
            </w:r>
          </w:p>
        </w:tc>
      </w:tr>
      <w:tr w:rsidR="000E24C5">
        <w:trPr>
          <w:jc w:val="center"/>
        </w:trPr>
        <w:tc>
          <w:tcPr>
            <w:tcW w:w="9260" w:type="dxa"/>
            <w:shd w:val="clear" w:color="auto" w:fill="FFFFFF"/>
          </w:tcPr>
          <w:p w:rsidR="000E24C5" w:rsidRDefault="00000000">
            <w:pPr>
              <w:spacing w:before="60" w:after="60"/>
              <w:ind w:left="386" w:right="294"/>
              <w:rPr>
                <w:rFonts w:ascii="Times New Roman" w:eastAsia="Times New Roman" w:hAnsi="Times New Roman" w:cs="Times New Roman"/>
                <w:b/>
              </w:rPr>
            </w:pPr>
            <w:r>
              <w:rPr>
                <w:rFonts w:ascii="Times New Roman" w:eastAsia="Times New Roman" w:hAnsi="Times New Roman" w:cs="Times New Roman"/>
                <w:b/>
              </w:rPr>
              <w:t>Refleksi Guru</w:t>
            </w:r>
          </w:p>
          <w:p w:rsidR="000E24C5" w:rsidRDefault="00000000">
            <w:pPr>
              <w:spacing w:before="60" w:after="60"/>
              <w:ind w:left="386" w:right="294"/>
              <w:rPr>
                <w:rFonts w:ascii="Times New Roman" w:eastAsia="Times New Roman" w:hAnsi="Times New Roman" w:cs="Times New Roman"/>
              </w:rPr>
            </w:pPr>
            <w:r>
              <w:rPr>
                <w:rFonts w:ascii="Times New Roman" w:eastAsia="Times New Roman" w:hAnsi="Times New Roman" w:cs="Times New Roman"/>
              </w:rPr>
              <w:t>Refleksi sangat berhubungan erat dengan pemecahan masalah, peningkatan kesadaran, dan membangun profesionalitas guru, untuk itu refleksi guru sangat penting dilakukan agar proses evaluasi dan penilaian atas kegiatan pembelajaran 1 yang dikerjakannya guru dapat dilakukan dengan baik. Selain itu, guru dapat memperoleh pengalaman dalam aksi refleksi, sehingga melalui pengalaman mengajar yang direfleksikan guru dapat mengembangkan praktik reflektif untuk meningkatkan kualitas pembelajaran berikutnya.</w:t>
            </w:r>
          </w:p>
          <w:p w:rsidR="000E24C5"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Tabel 4.4</w:t>
            </w:r>
          </w:p>
          <w:p w:rsidR="000E24C5"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Pedoman Refleksi Guru</w:t>
            </w:r>
          </w:p>
          <w:tbl>
            <w:tblPr>
              <w:tblStyle w:val="a3"/>
              <w:tblW w:w="838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
              <w:gridCol w:w="3969"/>
              <w:gridCol w:w="3686"/>
            </w:tblGrid>
            <w:tr w:rsidR="000E24C5">
              <w:trPr>
                <w:trHeight w:val="296"/>
              </w:trPr>
              <w:tc>
                <w:tcPr>
                  <w:tcW w:w="73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3969"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Pertanyaan</w:t>
                  </w:r>
                </w:p>
              </w:tc>
              <w:tc>
                <w:tcPr>
                  <w:tcW w:w="368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Jawaban</w:t>
                  </w:r>
                </w:p>
              </w:tc>
            </w:tr>
            <w:tr w:rsidR="000E24C5">
              <w:trPr>
                <w:trHeight w:val="375"/>
              </w:trPr>
              <w:tc>
                <w:tcPr>
                  <w:tcW w:w="73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3969"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368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r>
            <w:tr w:rsidR="000E24C5">
              <w:trPr>
                <w:trHeight w:val="63"/>
              </w:trPr>
              <w:tc>
                <w:tcPr>
                  <w:tcW w:w="732"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3969" w:type="dxa"/>
                  <w:shd w:val="clear" w:color="auto" w:fill="D7E3BC"/>
                </w:tcPr>
                <w:p w:rsidR="000E24C5"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Apakah manajemen kelas telah memenuhi</w:t>
                  </w:r>
                </w:p>
                <w:p w:rsidR="000E24C5"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tujuan pembelajaran yang hendak dicapai?</w:t>
                  </w:r>
                </w:p>
              </w:tc>
              <w:tc>
                <w:tcPr>
                  <w:tcW w:w="3686" w:type="dxa"/>
                  <w:shd w:val="clear" w:color="auto" w:fill="D7E3BC"/>
                </w:tcPr>
                <w:p w:rsidR="000E24C5" w:rsidRDefault="000E24C5">
                  <w:pPr>
                    <w:spacing w:before="60" w:after="60"/>
                    <w:rPr>
                      <w:rFonts w:ascii="Times New Roman" w:eastAsia="Times New Roman" w:hAnsi="Times New Roman" w:cs="Times New Roman"/>
                    </w:rPr>
                  </w:pPr>
                </w:p>
              </w:tc>
            </w:tr>
            <w:tr w:rsidR="000E24C5">
              <w:trPr>
                <w:trHeight w:val="63"/>
              </w:trPr>
              <w:tc>
                <w:tcPr>
                  <w:tcW w:w="732" w:type="dxa"/>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3969"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Apakah dalam menyampaikan materi,</w:t>
                  </w:r>
                </w:p>
                <w:p w:rsidR="000E24C5" w:rsidRDefault="00000000">
                  <w:pPr>
                    <w:rPr>
                      <w:rFonts w:ascii="Times New Roman" w:eastAsia="Times New Roman" w:hAnsi="Times New Roman" w:cs="Times New Roman"/>
                    </w:rPr>
                  </w:pPr>
                  <w:r>
                    <w:rPr>
                      <w:rFonts w:ascii="Times New Roman" w:eastAsia="Times New Roman" w:hAnsi="Times New Roman" w:cs="Times New Roman"/>
                    </w:rPr>
                    <w:t>konsentrasi belajar peserta didik dapat terus terjaga dengan baik?</w:t>
                  </w:r>
                </w:p>
              </w:tc>
              <w:tc>
                <w:tcPr>
                  <w:tcW w:w="3686" w:type="dxa"/>
                </w:tcPr>
                <w:p w:rsidR="000E24C5" w:rsidRDefault="000E24C5">
                  <w:pPr>
                    <w:spacing w:before="60" w:after="60"/>
                    <w:rPr>
                      <w:rFonts w:ascii="Times New Roman" w:eastAsia="Times New Roman" w:hAnsi="Times New Roman" w:cs="Times New Roman"/>
                    </w:rPr>
                  </w:pPr>
                </w:p>
              </w:tc>
            </w:tr>
            <w:tr w:rsidR="000E24C5">
              <w:trPr>
                <w:trHeight w:val="63"/>
              </w:trPr>
              <w:tc>
                <w:tcPr>
                  <w:tcW w:w="732"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3969"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Apakah lingkungan kolaboratif, kooperatif, dan interaksi antar peserta didik, dan guru dapat terbentuk hingga menghasilkan pembelajaran yang berkualitas?</w:t>
                  </w:r>
                </w:p>
              </w:tc>
              <w:tc>
                <w:tcPr>
                  <w:tcW w:w="3686" w:type="dxa"/>
                  <w:shd w:val="clear" w:color="auto" w:fill="D7E3BC"/>
                </w:tcPr>
                <w:p w:rsidR="000E24C5" w:rsidRDefault="000E24C5">
                  <w:pPr>
                    <w:spacing w:before="60" w:after="60"/>
                    <w:rPr>
                      <w:rFonts w:ascii="Times New Roman" w:eastAsia="Times New Roman" w:hAnsi="Times New Roman" w:cs="Times New Roman"/>
                    </w:rPr>
                  </w:pPr>
                </w:p>
              </w:tc>
            </w:tr>
            <w:tr w:rsidR="000E24C5">
              <w:trPr>
                <w:trHeight w:val="63"/>
              </w:trPr>
              <w:tc>
                <w:tcPr>
                  <w:tcW w:w="732" w:type="dxa"/>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3969"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Apakah peserta didik mengalami kesulitan</w:t>
                  </w:r>
                </w:p>
                <w:p w:rsidR="000E24C5" w:rsidRDefault="00000000">
                  <w:pPr>
                    <w:rPr>
                      <w:rFonts w:ascii="Times New Roman" w:eastAsia="Times New Roman" w:hAnsi="Times New Roman" w:cs="Times New Roman"/>
                    </w:rPr>
                  </w:pPr>
                  <w:r>
                    <w:rPr>
                      <w:rFonts w:ascii="Times New Roman" w:eastAsia="Times New Roman" w:hAnsi="Times New Roman" w:cs="Times New Roman"/>
                    </w:rPr>
                    <w:t>dan hambatan menerima materi pelajaran</w:t>
                  </w:r>
                </w:p>
                <w:p w:rsidR="000E24C5" w:rsidRDefault="00000000">
                  <w:pPr>
                    <w:rPr>
                      <w:rFonts w:ascii="Times New Roman" w:eastAsia="Times New Roman" w:hAnsi="Times New Roman" w:cs="Times New Roman"/>
                    </w:rPr>
                  </w:pPr>
                  <w:r>
                    <w:rPr>
                      <w:rFonts w:ascii="Times New Roman" w:eastAsia="Times New Roman" w:hAnsi="Times New Roman" w:cs="Times New Roman"/>
                    </w:rPr>
                    <w:t>dengan metode mengajar yang digunakan?</w:t>
                  </w:r>
                </w:p>
              </w:tc>
              <w:tc>
                <w:tcPr>
                  <w:tcW w:w="3686" w:type="dxa"/>
                </w:tcPr>
                <w:p w:rsidR="000E24C5" w:rsidRDefault="000E24C5">
                  <w:pPr>
                    <w:spacing w:before="60" w:after="60"/>
                    <w:rPr>
                      <w:rFonts w:ascii="Times New Roman" w:eastAsia="Times New Roman" w:hAnsi="Times New Roman" w:cs="Times New Roman"/>
                    </w:rPr>
                  </w:pPr>
                </w:p>
              </w:tc>
            </w:tr>
            <w:tr w:rsidR="000E24C5">
              <w:trPr>
                <w:trHeight w:val="63"/>
              </w:trPr>
              <w:tc>
                <w:tcPr>
                  <w:tcW w:w="732"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3969"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Apakah dalam pelaksanaan pembelajaran</w:t>
                  </w:r>
                </w:p>
                <w:p w:rsidR="000E24C5" w:rsidRDefault="00000000">
                  <w:pPr>
                    <w:rPr>
                      <w:rFonts w:ascii="Times New Roman" w:eastAsia="Times New Roman" w:hAnsi="Times New Roman" w:cs="Times New Roman"/>
                    </w:rPr>
                  </w:pPr>
                  <w:r>
                    <w:rPr>
                      <w:rFonts w:ascii="Times New Roman" w:eastAsia="Times New Roman" w:hAnsi="Times New Roman" w:cs="Times New Roman"/>
                    </w:rPr>
                    <w:t>1 peserta didik memiliki respon emosional</w:t>
                  </w:r>
                </w:p>
                <w:p w:rsidR="000E24C5" w:rsidRDefault="00000000">
                  <w:pPr>
                    <w:rPr>
                      <w:rFonts w:ascii="Times New Roman" w:eastAsia="Times New Roman" w:hAnsi="Times New Roman" w:cs="Times New Roman"/>
                    </w:rPr>
                  </w:pPr>
                  <w:r>
                    <w:rPr>
                      <w:rFonts w:ascii="Times New Roman" w:eastAsia="Times New Roman" w:hAnsi="Times New Roman" w:cs="Times New Roman"/>
                    </w:rPr>
                    <w:t>positif yang ditunjukkan dengan sikap</w:t>
                  </w:r>
                </w:p>
                <w:p w:rsidR="000E24C5" w:rsidRDefault="00000000">
                  <w:pPr>
                    <w:rPr>
                      <w:rFonts w:ascii="Times New Roman" w:eastAsia="Times New Roman" w:hAnsi="Times New Roman" w:cs="Times New Roman"/>
                    </w:rPr>
                  </w:pPr>
                  <w:r>
                    <w:rPr>
                      <w:rFonts w:ascii="Times New Roman" w:eastAsia="Times New Roman" w:hAnsi="Times New Roman" w:cs="Times New Roman"/>
                    </w:rPr>
                    <w:t>menghargai, dan motivasi tinggi untuk</w:t>
                  </w:r>
                </w:p>
                <w:p w:rsidR="000E24C5" w:rsidRDefault="00000000">
                  <w:pPr>
                    <w:rPr>
                      <w:rFonts w:ascii="Times New Roman" w:eastAsia="Times New Roman" w:hAnsi="Times New Roman" w:cs="Times New Roman"/>
                    </w:rPr>
                  </w:pPr>
                  <w:r>
                    <w:rPr>
                      <w:rFonts w:ascii="Times New Roman" w:eastAsia="Times New Roman" w:hAnsi="Times New Roman" w:cs="Times New Roman"/>
                    </w:rPr>
                    <w:t>belajar?</w:t>
                  </w:r>
                </w:p>
              </w:tc>
              <w:tc>
                <w:tcPr>
                  <w:tcW w:w="3686" w:type="dxa"/>
                  <w:shd w:val="clear" w:color="auto" w:fill="D7E3BC"/>
                </w:tcPr>
                <w:p w:rsidR="000E24C5" w:rsidRDefault="000E24C5">
                  <w:pPr>
                    <w:spacing w:before="60" w:after="60"/>
                    <w:rPr>
                      <w:rFonts w:ascii="Times New Roman" w:eastAsia="Times New Roman" w:hAnsi="Times New Roman" w:cs="Times New Roman"/>
                    </w:rPr>
                  </w:pPr>
                </w:p>
              </w:tc>
            </w:tr>
          </w:tbl>
          <w:p w:rsidR="000E24C5" w:rsidRDefault="000E24C5">
            <w:pPr>
              <w:spacing w:before="60" w:after="60"/>
              <w:ind w:left="386"/>
              <w:jc w:val="center"/>
              <w:rPr>
                <w:rFonts w:ascii="Times New Roman" w:eastAsia="Times New Roman" w:hAnsi="Times New Roman" w:cs="Times New Roman"/>
              </w:rPr>
            </w:pPr>
          </w:p>
          <w:p w:rsidR="000E24C5" w:rsidRDefault="000E24C5">
            <w:pPr>
              <w:spacing w:before="60" w:after="60"/>
              <w:ind w:left="386"/>
              <w:jc w:val="center"/>
              <w:rPr>
                <w:rFonts w:ascii="Times New Roman" w:eastAsia="Times New Roman" w:hAnsi="Times New Roman" w:cs="Times New Roman"/>
              </w:rPr>
            </w:pP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I.   KEGIATAN PENGAYAAN DAN REMEDIAL</w:t>
            </w:r>
          </w:p>
        </w:tc>
      </w:tr>
      <w:tr w:rsidR="000E24C5">
        <w:trPr>
          <w:jc w:val="center"/>
        </w:trPr>
        <w:tc>
          <w:tcPr>
            <w:tcW w:w="9260" w:type="dxa"/>
          </w:tcPr>
          <w:p w:rsidR="000E24C5"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Remedial </w:t>
            </w:r>
          </w:p>
          <w:p w:rsidR="000E24C5"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Remedial : Berisi informasi tentang kegiatan pembelajaran untuk peserta didik yang ingin memperkuat pemahaman pada kompetensi sebelum kompetensi yang sedang di pelajari atau untuk peserta didik yang memperlihatkan penguasaan kompetensi yang lebih rendah dibanding kompetensi yang sedang dipelajari. Kegiatan remedial dilakukan melalui kegiatan: </w:t>
            </w:r>
          </w:p>
          <w:p w:rsidR="000E24C5"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1.  Mengikuti kegiatan penguataan konsep penerapan yang sesuai dengan menyanyikan lagu anak sederhana dengan birama 2/4 dengan iringan music. </w:t>
            </w:r>
          </w:p>
          <w:p w:rsidR="000E24C5"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2.  Peserta didik untuk menyanyikan lagu “Pergi belajar” secara mandiri disertai dengan kreasi gerak lagu sebagai ekspresi atas lagu yang dinyanyikan.</w:t>
            </w:r>
          </w:p>
          <w:p w:rsidR="000E24C5" w:rsidRDefault="000E24C5">
            <w:pPr>
              <w:spacing w:before="60" w:after="60"/>
              <w:ind w:left="386"/>
              <w:rPr>
                <w:rFonts w:ascii="Times New Roman" w:eastAsia="Times New Roman" w:hAnsi="Times New Roman" w:cs="Times New Roman"/>
              </w:rPr>
            </w:pPr>
          </w:p>
          <w:p w:rsidR="000E24C5"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Pengayaan</w:t>
            </w:r>
          </w:p>
          <w:p w:rsidR="000E24C5"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Agar peserta didik dapat lebih memahami maksud dan tujuan dari pembelajaran 1 terkait bernyanyi secara mandiri dan bersama dengan akurasai nada yang baik, guru dapat mengarahkan peserta didik untuk menyanyikan lagu “Pergi belajar” secara mandiri disertai dengan kreasi gerak lagu sebagai ekspresi atas lagu yang dinyanyikan.</w:t>
            </w:r>
          </w:p>
          <w:p w:rsidR="000E24C5"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Tabel 4.5</w:t>
            </w:r>
          </w:p>
          <w:p w:rsidR="000E24C5"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Pedoman Pengayaan Peserta Didik</w:t>
            </w:r>
          </w:p>
          <w:tbl>
            <w:tblPr>
              <w:tblStyle w:val="a4"/>
              <w:tblW w:w="7993"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
              <w:gridCol w:w="3140"/>
              <w:gridCol w:w="4121"/>
            </w:tblGrid>
            <w:tr w:rsidR="000E24C5">
              <w:trPr>
                <w:trHeight w:val="400"/>
              </w:trPr>
              <w:tc>
                <w:tcPr>
                  <w:tcW w:w="732" w:type="dxa"/>
                  <w:shd w:val="clear" w:color="auto" w:fill="8DB3E2"/>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3140" w:type="dxa"/>
                  <w:shd w:val="clear" w:color="auto" w:fill="8DB3E2"/>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 Didik</w:t>
                  </w:r>
                </w:p>
              </w:tc>
              <w:tc>
                <w:tcPr>
                  <w:tcW w:w="4121" w:type="dxa"/>
                  <w:shd w:val="clear" w:color="auto" w:fill="8DB3E2"/>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Kreasi Gerak Lagu</w:t>
                  </w:r>
                </w:p>
              </w:tc>
            </w:tr>
            <w:tr w:rsidR="000E24C5">
              <w:trPr>
                <w:trHeight w:val="84"/>
              </w:trPr>
              <w:tc>
                <w:tcPr>
                  <w:tcW w:w="73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3140" w:type="dxa"/>
                  <w:shd w:val="clear" w:color="auto" w:fill="FFFFFF"/>
                </w:tcPr>
                <w:p w:rsidR="000E24C5"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Haidar</w:t>
                  </w:r>
                </w:p>
              </w:tc>
              <w:tc>
                <w:tcPr>
                  <w:tcW w:w="4121"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84"/>
              </w:trPr>
              <w:tc>
                <w:tcPr>
                  <w:tcW w:w="73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3140" w:type="dxa"/>
                  <w:shd w:val="clear" w:color="auto" w:fill="FFFFFF"/>
                </w:tcPr>
                <w:p w:rsidR="000E24C5" w:rsidRDefault="000E24C5">
                  <w:pPr>
                    <w:spacing w:before="60" w:after="60"/>
                    <w:rPr>
                      <w:rFonts w:ascii="Times New Roman" w:eastAsia="Times New Roman" w:hAnsi="Times New Roman" w:cs="Times New Roman"/>
                    </w:rPr>
                  </w:pPr>
                </w:p>
              </w:tc>
              <w:tc>
                <w:tcPr>
                  <w:tcW w:w="4121"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84"/>
              </w:trPr>
              <w:tc>
                <w:tcPr>
                  <w:tcW w:w="73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3140" w:type="dxa"/>
                  <w:shd w:val="clear" w:color="auto" w:fill="FFFFFF"/>
                </w:tcPr>
                <w:p w:rsidR="000E24C5" w:rsidRDefault="000E24C5">
                  <w:pPr>
                    <w:spacing w:before="60" w:after="60"/>
                    <w:rPr>
                      <w:rFonts w:ascii="Times New Roman" w:eastAsia="Times New Roman" w:hAnsi="Times New Roman" w:cs="Times New Roman"/>
                    </w:rPr>
                  </w:pPr>
                </w:p>
              </w:tc>
              <w:tc>
                <w:tcPr>
                  <w:tcW w:w="4121"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84"/>
              </w:trPr>
              <w:tc>
                <w:tcPr>
                  <w:tcW w:w="73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3140" w:type="dxa"/>
                  <w:shd w:val="clear" w:color="auto" w:fill="FFFFFF"/>
                </w:tcPr>
                <w:p w:rsidR="000E24C5" w:rsidRDefault="000E24C5">
                  <w:pPr>
                    <w:spacing w:before="60" w:after="60"/>
                    <w:rPr>
                      <w:rFonts w:ascii="Times New Roman" w:eastAsia="Times New Roman" w:hAnsi="Times New Roman" w:cs="Times New Roman"/>
                    </w:rPr>
                  </w:pPr>
                </w:p>
              </w:tc>
              <w:tc>
                <w:tcPr>
                  <w:tcW w:w="4121"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84"/>
              </w:trPr>
              <w:tc>
                <w:tcPr>
                  <w:tcW w:w="73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3140" w:type="dxa"/>
                  <w:shd w:val="clear" w:color="auto" w:fill="FFFFFF"/>
                </w:tcPr>
                <w:p w:rsidR="000E24C5" w:rsidRDefault="000E24C5">
                  <w:pPr>
                    <w:spacing w:before="60" w:after="60"/>
                    <w:rPr>
                      <w:rFonts w:ascii="Times New Roman" w:eastAsia="Times New Roman" w:hAnsi="Times New Roman" w:cs="Times New Roman"/>
                    </w:rPr>
                  </w:pPr>
                </w:p>
              </w:tc>
              <w:tc>
                <w:tcPr>
                  <w:tcW w:w="4121"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84"/>
              </w:trPr>
              <w:tc>
                <w:tcPr>
                  <w:tcW w:w="73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6</w:t>
                  </w:r>
                </w:p>
              </w:tc>
              <w:tc>
                <w:tcPr>
                  <w:tcW w:w="3140" w:type="dxa"/>
                  <w:shd w:val="clear" w:color="auto" w:fill="FFFFFF"/>
                </w:tcPr>
                <w:p w:rsidR="000E24C5" w:rsidRDefault="000E24C5">
                  <w:pPr>
                    <w:spacing w:before="60" w:after="60"/>
                    <w:rPr>
                      <w:rFonts w:ascii="Times New Roman" w:eastAsia="Times New Roman" w:hAnsi="Times New Roman" w:cs="Times New Roman"/>
                    </w:rPr>
                  </w:pPr>
                </w:p>
              </w:tc>
              <w:tc>
                <w:tcPr>
                  <w:tcW w:w="4121"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84"/>
              </w:trPr>
              <w:tc>
                <w:tcPr>
                  <w:tcW w:w="73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Dst</w:t>
                  </w:r>
                </w:p>
              </w:tc>
              <w:tc>
                <w:tcPr>
                  <w:tcW w:w="3140" w:type="dxa"/>
                  <w:shd w:val="clear" w:color="auto" w:fill="FFFFFF"/>
                </w:tcPr>
                <w:p w:rsidR="000E24C5" w:rsidRDefault="000E24C5">
                  <w:pPr>
                    <w:spacing w:before="60" w:after="60"/>
                    <w:rPr>
                      <w:rFonts w:ascii="Times New Roman" w:eastAsia="Times New Roman" w:hAnsi="Times New Roman" w:cs="Times New Roman"/>
                    </w:rPr>
                  </w:pPr>
                </w:p>
              </w:tc>
              <w:tc>
                <w:tcPr>
                  <w:tcW w:w="4121" w:type="dxa"/>
                  <w:shd w:val="clear" w:color="auto" w:fill="FFFFFF"/>
                </w:tcPr>
                <w:p w:rsidR="000E24C5" w:rsidRDefault="000E24C5">
                  <w:pPr>
                    <w:spacing w:before="60" w:after="60"/>
                    <w:rPr>
                      <w:rFonts w:ascii="Times New Roman" w:eastAsia="Times New Roman" w:hAnsi="Times New Roman" w:cs="Times New Roman"/>
                    </w:rPr>
                  </w:pPr>
                </w:p>
              </w:tc>
            </w:tr>
          </w:tbl>
          <w:p w:rsidR="000E24C5" w:rsidRDefault="000E24C5">
            <w:pPr>
              <w:spacing w:before="60" w:after="60"/>
              <w:ind w:left="386"/>
              <w:rPr>
                <w:rFonts w:ascii="Times New Roman" w:eastAsia="Times New Roman" w:hAnsi="Times New Roman" w:cs="Times New Roman"/>
              </w:rPr>
            </w:pPr>
          </w:p>
          <w:p w:rsidR="000E24C5" w:rsidRDefault="000E24C5">
            <w:pPr>
              <w:spacing w:before="60" w:after="60"/>
              <w:ind w:left="386"/>
              <w:rPr>
                <w:rFonts w:ascii="Times New Roman" w:eastAsia="Times New Roman" w:hAnsi="Times New Roman" w:cs="Times New Roman"/>
              </w:rPr>
            </w:pPr>
          </w:p>
        </w:tc>
      </w:tr>
      <w:tr w:rsidR="000E24C5">
        <w:trPr>
          <w:jc w:val="center"/>
        </w:trPr>
        <w:tc>
          <w:tcPr>
            <w:tcW w:w="9260" w:type="dxa"/>
            <w:shd w:val="clear" w:color="auto" w:fill="C2D69B"/>
          </w:tcPr>
          <w:p w:rsidR="000E24C5" w:rsidRDefault="00000000">
            <w:pPr>
              <w:tabs>
                <w:tab w:val="left" w:pos="2670"/>
              </w:tabs>
              <w:spacing w:before="60" w:after="60"/>
              <w:jc w:val="both"/>
              <w:rPr>
                <w:rFonts w:ascii="Times New Roman" w:eastAsia="Times New Roman" w:hAnsi="Times New Roman" w:cs="Times New Roman"/>
              </w:rPr>
            </w:pPr>
            <w:r>
              <w:rPr>
                <w:rFonts w:ascii="Times New Roman" w:eastAsia="Times New Roman" w:hAnsi="Times New Roman" w:cs="Times New Roman"/>
                <w:b/>
              </w:rPr>
              <w:t>LAMPIRAN</w:t>
            </w:r>
            <w:r>
              <w:rPr>
                <w:rFonts w:ascii="Times New Roman" w:eastAsia="Times New Roman" w:hAnsi="Times New Roman" w:cs="Times New Roman"/>
                <w:b/>
              </w:rPr>
              <w:tab/>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color w:val="FFFFFF"/>
              </w:rPr>
            </w:pPr>
            <w:r>
              <w:rPr>
                <w:rFonts w:ascii="Times New Roman" w:eastAsia="Times New Roman" w:hAnsi="Times New Roman" w:cs="Times New Roman"/>
                <w:b/>
                <w:color w:val="FFFFFF"/>
              </w:rPr>
              <w:t>A.  LEMBAR KERJA PESERTA DIDIK (LKPD)</w:t>
            </w:r>
          </w:p>
        </w:tc>
      </w:tr>
      <w:tr w:rsidR="000E24C5">
        <w:trPr>
          <w:jc w:val="center"/>
        </w:trPr>
        <w:tc>
          <w:tcPr>
            <w:tcW w:w="9260" w:type="dxa"/>
          </w:tcPr>
          <w:p w:rsidR="000E24C5" w:rsidRDefault="00000000">
            <w:pPr>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LEMBAR KERJA PESERTA DIDIK (LKPD)</w:t>
            </w:r>
          </w:p>
          <w:p w:rsidR="000E24C5" w:rsidRDefault="000E24C5">
            <w:pPr>
              <w:spacing w:before="60" w:after="60"/>
              <w:jc w:val="both"/>
              <w:rPr>
                <w:rFonts w:ascii="Times New Roman" w:eastAsia="Times New Roman" w:hAnsi="Times New Roman" w:cs="Times New Roman"/>
                <w:b/>
              </w:rPr>
            </w:pPr>
          </w:p>
          <w:p w:rsidR="000E24C5"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Nama :</w:t>
            </w:r>
          </w:p>
          <w:p w:rsidR="000E24C5"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Kelas :</w:t>
            </w:r>
          </w:p>
          <w:p w:rsidR="000E24C5"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Petunjuk!</w:t>
            </w:r>
          </w:p>
          <w:p w:rsidR="000E24C5" w:rsidRDefault="00000000">
            <w:pPr>
              <w:spacing w:before="60" w:after="60"/>
              <w:ind w:left="245"/>
              <w:jc w:val="both"/>
              <w:rPr>
                <w:rFonts w:ascii="Times New Roman" w:eastAsia="Times New Roman" w:hAnsi="Times New Roman" w:cs="Times New Roman"/>
              </w:rPr>
            </w:pPr>
            <w:r>
              <w:rPr>
                <w:rFonts w:ascii="Times New Roman" w:eastAsia="Times New Roman" w:hAnsi="Times New Roman" w:cs="Times New Roman"/>
              </w:rPr>
              <w:t>Lembar kerja tentang pengenalan lagu “Pergi Belajar”.</w:t>
            </w:r>
          </w:p>
          <w:p w:rsidR="000E24C5" w:rsidRDefault="000E24C5">
            <w:pPr>
              <w:pBdr>
                <w:top w:val="nil"/>
                <w:left w:val="nil"/>
                <w:bottom w:val="nil"/>
                <w:right w:val="nil"/>
                <w:between w:val="nil"/>
              </w:pBdr>
              <w:spacing w:before="60" w:line="276" w:lineRule="auto"/>
              <w:ind w:left="670" w:right="294"/>
              <w:rPr>
                <w:rFonts w:ascii="Times New Roman" w:eastAsia="Times New Roman" w:hAnsi="Times New Roman" w:cs="Times New Roman"/>
                <w:sz w:val="22"/>
                <w:szCs w:val="22"/>
              </w:rPr>
            </w:pPr>
          </w:p>
          <w:p w:rsidR="000E24C5"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Ida tekun belajar</w:t>
            </w:r>
          </w:p>
          <w:p w:rsidR="000E24C5"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Ia tidak pernah menunda belajar</w:t>
            </w:r>
          </w:p>
          <w:p w:rsidR="000E24C5"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Setiap hari Ida pergi belajar</w:t>
            </w:r>
          </w:p>
          <w:p w:rsidR="000E24C5" w:rsidRDefault="000E24C5">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p>
          <w:p w:rsidR="000E24C5" w:rsidRDefault="00000000">
            <w:pPr>
              <w:pBdr>
                <w:top w:val="nil"/>
                <w:left w:val="nil"/>
                <w:bottom w:val="nil"/>
                <w:right w:val="nil"/>
                <w:between w:val="nil"/>
              </w:pBdr>
              <w:spacing w:line="276" w:lineRule="auto"/>
              <w:ind w:left="670" w:right="294"/>
              <w:rPr>
                <w:rFonts w:ascii="Times New Roman" w:eastAsia="Times New Roman" w:hAnsi="Times New Roman" w:cs="Times New Roman"/>
                <w:b/>
                <w:sz w:val="22"/>
                <w:szCs w:val="22"/>
              </w:rPr>
            </w:pPr>
            <w:r>
              <w:rPr>
                <w:rFonts w:ascii="Times New Roman" w:eastAsia="Times New Roman" w:hAnsi="Times New Roman" w:cs="Times New Roman"/>
                <w:b/>
                <w:sz w:val="22"/>
                <w:szCs w:val="22"/>
              </w:rPr>
              <w:t>Apakah kalian bisa menyanyikan lagu ”Pergi belajar?"</w:t>
            </w:r>
          </w:p>
          <w:p w:rsidR="000E24C5"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052124" cy="1774301"/>
                  <wp:effectExtent l="0" t="0" r="0" b="0"/>
                  <wp:docPr id="4" name="image3.png" descr="C:\Users\sugi handoyo\Pictures\4.PNG"/>
                  <wp:cNvGraphicFramePr/>
                  <a:graphic xmlns:a="http://schemas.openxmlformats.org/drawingml/2006/main">
                    <a:graphicData uri="http://schemas.openxmlformats.org/drawingml/2006/picture">
                      <pic:pic xmlns:pic="http://schemas.openxmlformats.org/drawingml/2006/picture">
                        <pic:nvPicPr>
                          <pic:cNvPr id="0" name="image3.png" descr="C:\Users\sugi handoyo\Pictures\4.PNG"/>
                          <pic:cNvPicPr preferRelativeResize="0"/>
                        </pic:nvPicPr>
                        <pic:blipFill>
                          <a:blip r:embed="rId14"/>
                          <a:srcRect/>
                          <a:stretch>
                            <a:fillRect/>
                          </a:stretch>
                        </pic:blipFill>
                        <pic:spPr>
                          <a:xfrm>
                            <a:off x="0" y="0"/>
                            <a:ext cx="3052124" cy="1774301"/>
                          </a:xfrm>
                          <a:prstGeom prst="rect">
                            <a:avLst/>
                          </a:prstGeom>
                          <a:ln/>
                        </pic:spPr>
                      </pic:pic>
                    </a:graphicData>
                  </a:graphic>
                </wp:inline>
              </w:drawing>
            </w:r>
          </w:p>
          <w:p w:rsidR="000E24C5" w:rsidRDefault="000E24C5">
            <w:pPr>
              <w:pBdr>
                <w:top w:val="nil"/>
                <w:left w:val="nil"/>
                <w:bottom w:val="nil"/>
                <w:right w:val="nil"/>
                <w:between w:val="nil"/>
              </w:pBdr>
              <w:spacing w:after="60" w:line="276" w:lineRule="auto"/>
              <w:ind w:left="896"/>
              <w:jc w:val="both"/>
              <w:rPr>
                <w:rFonts w:ascii="Times New Roman" w:eastAsia="Times New Roman" w:hAnsi="Times New Roman" w:cs="Times New Roman"/>
                <w:sz w:val="22"/>
                <w:szCs w:val="22"/>
              </w:rPr>
            </w:pPr>
          </w:p>
          <w:p w:rsidR="000E24C5" w:rsidRDefault="000E24C5">
            <w:pPr>
              <w:spacing w:before="60" w:after="60"/>
              <w:ind w:left="176"/>
              <w:jc w:val="both"/>
              <w:rPr>
                <w:rFonts w:ascii="Times New Roman" w:eastAsia="Times New Roman" w:hAnsi="Times New Roman" w:cs="Times New Roman"/>
              </w:rPr>
            </w:pPr>
          </w:p>
          <w:tbl>
            <w:tblPr>
              <w:tblStyle w:val="a5"/>
              <w:tblW w:w="88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6"/>
              <w:gridCol w:w="2946"/>
              <w:gridCol w:w="2947"/>
            </w:tblGrid>
            <w:tr w:rsidR="000E24C5">
              <w:trPr>
                <w:trHeight w:val="321"/>
                <w:jc w:val="center"/>
              </w:trPr>
              <w:tc>
                <w:tcPr>
                  <w:tcW w:w="2946" w:type="dxa"/>
                  <w:tcBorders>
                    <w:right w:val="single" w:sz="4" w:space="0" w:color="000000"/>
                  </w:tcBorders>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Nilai</w:t>
                  </w:r>
                </w:p>
              </w:tc>
              <w:tc>
                <w:tcPr>
                  <w:tcW w:w="2946" w:type="dxa"/>
                  <w:tcBorders>
                    <w:top w:val="nil"/>
                    <w:left w:val="single" w:sz="4" w:space="0" w:color="000000"/>
                    <w:bottom w:val="nil"/>
                    <w:right w:val="single" w:sz="4" w:space="0" w:color="000000"/>
                  </w:tcBorders>
                </w:tcPr>
                <w:p w:rsidR="000E24C5" w:rsidRDefault="000E24C5">
                  <w:pPr>
                    <w:spacing w:before="60" w:after="60"/>
                    <w:jc w:val="both"/>
                    <w:rPr>
                      <w:rFonts w:ascii="Times New Roman" w:eastAsia="Times New Roman" w:hAnsi="Times New Roman" w:cs="Times New Roman"/>
                      <w:b/>
                    </w:rPr>
                  </w:pPr>
                </w:p>
              </w:tc>
              <w:tc>
                <w:tcPr>
                  <w:tcW w:w="2947" w:type="dxa"/>
                  <w:tcBorders>
                    <w:left w:val="single" w:sz="4" w:space="0" w:color="000000"/>
                  </w:tcBorders>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Paraf Orang Tua</w:t>
                  </w:r>
                </w:p>
              </w:tc>
            </w:tr>
            <w:tr w:rsidR="000E24C5">
              <w:trPr>
                <w:trHeight w:val="1179"/>
                <w:jc w:val="center"/>
              </w:trPr>
              <w:tc>
                <w:tcPr>
                  <w:tcW w:w="2946" w:type="dxa"/>
                  <w:tcBorders>
                    <w:right w:val="single" w:sz="4" w:space="0" w:color="000000"/>
                  </w:tcBorders>
                </w:tcPr>
                <w:p w:rsidR="000E24C5" w:rsidRDefault="000E24C5">
                  <w:pPr>
                    <w:spacing w:before="60" w:after="60"/>
                    <w:jc w:val="both"/>
                    <w:rPr>
                      <w:rFonts w:ascii="Times New Roman" w:eastAsia="Times New Roman" w:hAnsi="Times New Roman" w:cs="Times New Roman"/>
                      <w:b/>
                    </w:rPr>
                  </w:pPr>
                </w:p>
              </w:tc>
              <w:tc>
                <w:tcPr>
                  <w:tcW w:w="2946" w:type="dxa"/>
                  <w:tcBorders>
                    <w:top w:val="nil"/>
                    <w:left w:val="single" w:sz="4" w:space="0" w:color="000000"/>
                    <w:bottom w:val="nil"/>
                    <w:right w:val="single" w:sz="4" w:space="0" w:color="000000"/>
                  </w:tcBorders>
                </w:tcPr>
                <w:p w:rsidR="000E24C5" w:rsidRDefault="000E24C5">
                  <w:pPr>
                    <w:spacing w:before="60" w:after="60"/>
                    <w:jc w:val="both"/>
                    <w:rPr>
                      <w:rFonts w:ascii="Times New Roman" w:eastAsia="Times New Roman" w:hAnsi="Times New Roman" w:cs="Times New Roman"/>
                      <w:b/>
                    </w:rPr>
                  </w:pPr>
                </w:p>
              </w:tc>
              <w:tc>
                <w:tcPr>
                  <w:tcW w:w="2947" w:type="dxa"/>
                  <w:tcBorders>
                    <w:left w:val="single" w:sz="4" w:space="0" w:color="000000"/>
                  </w:tcBorders>
                </w:tcPr>
                <w:p w:rsidR="000E24C5" w:rsidRDefault="000E24C5">
                  <w:pPr>
                    <w:spacing w:before="60" w:after="60"/>
                    <w:jc w:val="both"/>
                    <w:rPr>
                      <w:rFonts w:ascii="Times New Roman" w:eastAsia="Times New Roman" w:hAnsi="Times New Roman" w:cs="Times New Roman"/>
                      <w:b/>
                    </w:rPr>
                  </w:pPr>
                </w:p>
                <w:p w:rsidR="000E24C5" w:rsidRDefault="000E24C5">
                  <w:pPr>
                    <w:spacing w:before="60" w:after="60"/>
                    <w:jc w:val="both"/>
                    <w:rPr>
                      <w:rFonts w:ascii="Times New Roman" w:eastAsia="Times New Roman" w:hAnsi="Times New Roman" w:cs="Times New Roman"/>
                      <w:b/>
                    </w:rPr>
                  </w:pPr>
                </w:p>
                <w:p w:rsidR="000E24C5" w:rsidRDefault="000E24C5">
                  <w:pPr>
                    <w:spacing w:before="60" w:after="60"/>
                    <w:jc w:val="both"/>
                    <w:rPr>
                      <w:rFonts w:ascii="Times New Roman" w:eastAsia="Times New Roman" w:hAnsi="Times New Roman" w:cs="Times New Roman"/>
                      <w:b/>
                    </w:rPr>
                  </w:pPr>
                </w:p>
                <w:p w:rsidR="000E24C5" w:rsidRDefault="000E24C5">
                  <w:pPr>
                    <w:spacing w:before="60" w:after="60"/>
                    <w:jc w:val="both"/>
                    <w:rPr>
                      <w:rFonts w:ascii="Times New Roman" w:eastAsia="Times New Roman" w:hAnsi="Times New Roman" w:cs="Times New Roman"/>
                      <w:b/>
                    </w:rPr>
                  </w:pPr>
                </w:p>
              </w:tc>
            </w:tr>
          </w:tbl>
          <w:p w:rsidR="000E24C5" w:rsidRDefault="000E24C5">
            <w:pPr>
              <w:spacing w:before="60" w:after="60"/>
              <w:jc w:val="both"/>
              <w:rPr>
                <w:rFonts w:ascii="Times New Roman" w:eastAsia="Times New Roman" w:hAnsi="Times New Roman" w:cs="Times New Roman"/>
                <w:b/>
              </w:rPr>
            </w:pPr>
          </w:p>
          <w:p w:rsidR="000E24C5" w:rsidRDefault="000E24C5">
            <w:pPr>
              <w:spacing w:before="60" w:after="60"/>
              <w:jc w:val="both"/>
              <w:rPr>
                <w:rFonts w:ascii="Times New Roman" w:eastAsia="Times New Roman" w:hAnsi="Times New Roman" w:cs="Times New Roman"/>
                <w:b/>
              </w:rPr>
            </w:pP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B.  BAHAN BACAAN GURU &amp; PESERTA DIDIK</w:t>
            </w:r>
          </w:p>
        </w:tc>
      </w:tr>
      <w:tr w:rsidR="000E24C5">
        <w:trPr>
          <w:jc w:val="center"/>
        </w:trPr>
        <w:tc>
          <w:tcPr>
            <w:tcW w:w="9260" w:type="dxa"/>
          </w:tcPr>
          <w:p w:rsidR="000E24C5" w:rsidRDefault="00000000">
            <w:pPr>
              <w:numPr>
                <w:ilvl w:val="0"/>
                <w:numId w:val="2"/>
              </w:numPr>
              <w:pBdr>
                <w:top w:val="nil"/>
                <w:left w:val="nil"/>
                <w:bottom w:val="nil"/>
                <w:right w:val="nil"/>
                <w:between w:val="nil"/>
              </w:pBdr>
              <w:spacing w:before="60" w:line="276" w:lineRule="auto"/>
              <w:ind w:left="647" w:hanging="284"/>
              <w:jc w:val="both"/>
              <w:rPr>
                <w:sz w:val="22"/>
                <w:szCs w:val="22"/>
              </w:rPr>
            </w:pPr>
            <w:r>
              <w:rPr>
                <w:rFonts w:ascii="Times New Roman" w:eastAsia="Times New Roman" w:hAnsi="Times New Roman" w:cs="Times New Roman"/>
                <w:sz w:val="22"/>
                <w:szCs w:val="22"/>
              </w:rPr>
              <w:t>Buku panduan guru Seni Musik Kelas 1 Kemendikbud RI Tahun 2021</w:t>
            </w:r>
          </w:p>
          <w:p w:rsidR="000E24C5" w:rsidRDefault="00000000">
            <w:pPr>
              <w:numPr>
                <w:ilvl w:val="0"/>
                <w:numId w:val="2"/>
              </w:numPr>
              <w:pBdr>
                <w:top w:val="nil"/>
                <w:left w:val="nil"/>
                <w:bottom w:val="nil"/>
                <w:right w:val="nil"/>
                <w:between w:val="nil"/>
              </w:pBdr>
              <w:spacing w:after="60" w:line="276" w:lineRule="auto"/>
              <w:ind w:left="647" w:hanging="284"/>
              <w:jc w:val="both"/>
              <w:rPr>
                <w:sz w:val="22"/>
                <w:szCs w:val="22"/>
              </w:rPr>
            </w:pPr>
            <w:r>
              <w:rPr>
                <w:rFonts w:ascii="Times New Roman" w:eastAsia="Times New Roman" w:hAnsi="Times New Roman" w:cs="Times New Roman"/>
                <w:sz w:val="22"/>
                <w:szCs w:val="22"/>
              </w:rPr>
              <w:t>Sumber Belajar Lain yang Relevan (buku elektronik, gim, alat peraga, dan lain-lain)</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GLOSARIUM</w:t>
            </w:r>
          </w:p>
        </w:tc>
      </w:tr>
      <w:tr w:rsidR="000E24C5">
        <w:trPr>
          <w:jc w:val="center"/>
        </w:trPr>
        <w:tc>
          <w:tcPr>
            <w:tcW w:w="9260" w:type="dxa"/>
          </w:tcPr>
          <w:p w:rsidR="000E24C5" w:rsidRDefault="00000000">
            <w:pPr>
              <w:tabs>
                <w:tab w:val="left" w:pos="2160"/>
              </w:tabs>
              <w:spacing w:before="60" w:after="60"/>
              <w:ind w:left="2160" w:hanging="2126"/>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GLOSARIUM</w:t>
            </w:r>
          </w:p>
          <w:p w:rsidR="000E24C5" w:rsidRDefault="000E24C5">
            <w:pPr>
              <w:tabs>
                <w:tab w:val="left" w:pos="2160"/>
              </w:tabs>
              <w:spacing w:before="60" w:after="60"/>
              <w:ind w:left="2160" w:hanging="2126"/>
              <w:jc w:val="center"/>
              <w:rPr>
                <w:rFonts w:ascii="Times New Roman" w:eastAsia="Times New Roman" w:hAnsi="Times New Roman" w:cs="Times New Roman"/>
                <w:b/>
                <w:sz w:val="24"/>
                <w:szCs w:val="24"/>
              </w:rPr>
            </w:pP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Birama                             </w:t>
            </w:r>
            <w:r>
              <w:rPr>
                <w:rFonts w:ascii="Times New Roman" w:eastAsia="Times New Roman" w:hAnsi="Times New Roman" w:cs="Times New Roman"/>
              </w:rPr>
              <w:t xml:space="preserve">Ruas-ruas yang membagi kalimat lagu atau melodi ke dalam ukuran tertentu yang sama, dan ditandai dengan lambang hitungan atau bilangan tertentu. Terkait dengan sukat sebagai petunjuk nilai birama, seperti 2/4, 3/4, 4/4, 6/8 dan seterusnya. </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Denyut                              </w:t>
            </w:r>
            <w:r>
              <w:rPr>
                <w:rFonts w:ascii="Times New Roman" w:eastAsia="Times New Roman" w:hAnsi="Times New Roman" w:cs="Times New Roman"/>
              </w:rPr>
              <w:t>Ketukan berulang teratur berdurasi pendek dan tepat sama.</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Instrumen Musik            </w:t>
            </w:r>
            <w:r>
              <w:rPr>
                <w:rFonts w:ascii="Times New Roman" w:eastAsia="Times New Roman" w:hAnsi="Times New Roman" w:cs="Times New Roman"/>
              </w:rPr>
              <w:t>Alat musik. Perangkat apa pun yang digunakan untuk membuat musik.</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Ketukan                           </w:t>
            </w:r>
            <w:r>
              <w:rPr>
                <w:rFonts w:ascii="Times New Roman" w:eastAsia="Times New Roman" w:hAnsi="Times New Roman" w:cs="Times New Roman"/>
              </w:rPr>
              <w:t xml:space="preserve">Dalam teori musik, ketukan merupakan unit dasar waktu, denyut nadi (peristiwa yang berulang secara teratur). </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Lagu                                 </w:t>
            </w:r>
            <w:r>
              <w:rPr>
                <w:rFonts w:ascii="Times New Roman" w:eastAsia="Times New Roman" w:hAnsi="Times New Roman" w:cs="Times New Roman"/>
              </w:rPr>
              <w:t>Berkenaan dengan dengan karya musik yang dapat dinyanyikan dengan pola maupun bentuk tertentu. Dapat juga berarti melodi pokok dalam sebuah musik.</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Melodis                            </w:t>
            </w:r>
            <w:r>
              <w:rPr>
                <w:rFonts w:ascii="Times New Roman" w:eastAsia="Times New Roman" w:hAnsi="Times New Roman" w:cs="Times New Roman"/>
              </w:rPr>
              <w:t>Terkait dengan sumber bunyi atau alat musik yang mengandung atau dapat menghasilkan susunan nada membentuk melodi.</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Metronome                      </w:t>
            </w:r>
            <w:r>
              <w:rPr>
                <w:rFonts w:ascii="Times New Roman" w:eastAsia="Times New Roman" w:hAnsi="Times New Roman" w:cs="Times New Roman"/>
              </w:rPr>
              <w:t>Penanda yang mengidentifikasi tempo dalam jumlah ketukan per-menit.</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Musikal                            </w:t>
            </w:r>
            <w:r>
              <w:rPr>
                <w:rFonts w:ascii="Times New Roman" w:eastAsia="Times New Roman" w:hAnsi="Times New Roman" w:cs="Times New Roman"/>
              </w:rPr>
              <w:t>Berkenaan dengan musik, mengandung rasa, kepekaan dan kesan terhadap musik. Selain itu juga terkait dengan kemampuan bermusik.</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Perkusif                           </w:t>
            </w:r>
            <w:r>
              <w:rPr>
                <w:rFonts w:ascii="Times New Roman" w:eastAsia="Times New Roman" w:hAnsi="Times New Roman" w:cs="Times New Roman"/>
              </w:rPr>
              <w:t>Istilah yang digunakan untuk mendeskripsikan suara yang dibuat oleh instrumen perkusi. Istilah ini biasanya digunakan untuk mendeskripsikan suara yang dibuat dengan cara memukul atau memukul dan dicirikan oleh suara yang pendek dan keras dan sering kali bersifat ritmis.</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Pulsa                                </w:t>
            </w:r>
            <w:r>
              <w:rPr>
                <w:rFonts w:ascii="Times New Roman" w:eastAsia="Times New Roman" w:hAnsi="Times New Roman" w:cs="Times New Roman"/>
              </w:rPr>
              <w:t>Dalam musik, pulsa atau denyut merupakan rangkaian tak terputus dari rangsangan pendek yang berbeda, namun identik secara berkala yang dianggap sebagai titik waktu</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Ritme                               </w:t>
            </w:r>
            <w:r>
              <w:rPr>
                <w:rFonts w:ascii="Times New Roman" w:eastAsia="Times New Roman" w:hAnsi="Times New Roman" w:cs="Times New Roman"/>
              </w:rPr>
              <w:t>Ketukan atau derap berulang dalam ruang-waktu yang teratur.</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Ritmis                              </w:t>
            </w:r>
            <w:r>
              <w:rPr>
                <w:rFonts w:ascii="Times New Roman" w:eastAsia="Times New Roman" w:hAnsi="Times New Roman" w:cs="Times New Roman"/>
              </w:rPr>
              <w:t>Istilah yang digunakan untuk menjelaskan alat musik yang tidak menghasilkan bunyi tak bernada.</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Tempo                             </w:t>
            </w:r>
            <w:r>
              <w:rPr>
                <w:rFonts w:ascii="Times New Roman" w:eastAsia="Times New Roman" w:hAnsi="Times New Roman" w:cs="Times New Roman"/>
              </w:rPr>
              <w:t>Terkait dengan waktu atau kecepatan. Kecepatan dalam ukuran tertentu.</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Warna Bunyi                  </w:t>
            </w:r>
            <w:r>
              <w:rPr>
                <w:rFonts w:ascii="Times New Roman" w:eastAsia="Times New Roman" w:hAnsi="Times New Roman" w:cs="Times New Roman"/>
              </w:rPr>
              <w:t>Perbedaan karakter dari setiap bunyi yang dihasilkan. Setiap bunyi memiliki warna bunyi masing-masing.</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DAFTAR PUSTAKA</w:t>
            </w:r>
          </w:p>
        </w:tc>
      </w:tr>
      <w:tr w:rsidR="000E24C5">
        <w:trPr>
          <w:jc w:val="center"/>
        </w:trPr>
        <w:tc>
          <w:tcPr>
            <w:tcW w:w="9260" w:type="dxa"/>
          </w:tcPr>
          <w:p w:rsidR="000E24C5" w:rsidRDefault="00000000">
            <w:pPr>
              <w:spacing w:before="60" w:after="60"/>
              <w:ind w:left="176" w:hanging="13"/>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DAFTAR PUSTAKA</w:t>
            </w:r>
          </w:p>
          <w:p w:rsidR="000E24C5" w:rsidRDefault="000E24C5">
            <w:pPr>
              <w:spacing w:before="60" w:after="60"/>
              <w:ind w:left="176" w:hanging="13"/>
              <w:jc w:val="both"/>
              <w:rPr>
                <w:rFonts w:ascii="Times New Roman" w:eastAsia="Times New Roman" w:hAnsi="Times New Roman" w:cs="Times New Roman"/>
              </w:rPr>
            </w:pP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A. Kuśnierek. 2016. “The role of music and songs in teaching English vocabulary to students,” World Sci. News, vol. 1, no. 43, pp. 1–55. </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A. M. Musco. 2013. “Effects of Learning melodies by ear on performance skills and student attitudes,” Contrib. to Music Educ., vol. 36, no. 2, pp. 79–95, 2009.</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Banoe, Pono. 2016. Kamus Umum Musik. Jakarta: MEC.</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 Gault. 2002. “Effects of pedagogical approach, presence/absence of text, and developmental music aptitude on the song performance accuracy of kindergarten and first-grade students,” Bull. Counc. Res. Music Educ., vol. 1, no. 152, pp. 54–63.</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Black Schnelby Julia and Moore Stephen. 1997. The Rhythm Inside. Portland: Oregon. Rudra Press.</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C. Fonseca-Mora, C. Toscano-Fuentes, and K. Wermke. 2011. “Melodies that help: The relation between language aptitude and musikal intelligence,” Int. J. English Stud., vol. 22, no. 1, pp. 101–118.</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lastRenderedPageBreak/>
              <w:t xml:space="preserve">Colwell, Richard, and Peter R Webster, eds. 2011. </w:t>
            </w:r>
            <w:r>
              <w:rPr>
                <w:rFonts w:ascii="Times New Roman" w:eastAsia="Times New Roman" w:hAnsi="Times New Roman" w:cs="Times New Roman"/>
                <w:i/>
              </w:rPr>
              <w:t>{MENC} Handbook of Research on Music Learning</w:t>
            </w:r>
            <w:r>
              <w:rPr>
                <w:rFonts w:ascii="Times New Roman" w:eastAsia="Times New Roman" w:hAnsi="Times New Roman" w:cs="Times New Roman"/>
              </w:rPr>
              <w:t xml:space="preserve">. Oxford University Press. </w:t>
            </w:r>
            <w:hyperlink r:id="rId15">
              <w:r>
                <w:rPr>
                  <w:rFonts w:ascii="Times New Roman" w:eastAsia="Times New Roman" w:hAnsi="Times New Roman" w:cs="Times New Roman"/>
                  <w:color w:val="0000FF"/>
                  <w:u w:val="single"/>
                </w:rPr>
                <w:t>https://doi.org/10.1093/acprof:os</w:t>
              </w:r>
            </w:hyperlink>
            <w:r>
              <w:rPr>
                <w:rFonts w:ascii="Times New Roman" w:eastAsia="Times New Roman" w:hAnsi="Times New Roman" w:cs="Times New Roman"/>
              </w:rPr>
              <w:t xml:space="preserve"> obl/9780195386677.001.0001.</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D. J. Shernoff and M. Csikszentmihalyi. Cultivating engaged learners and optimal Learning environments. 2009. O. W. Sacks, Tales of music and the brain. Picador London, UK: 2007.</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D. Pohl. 2013. The Teaching of Vocabulary in the Primary School Foreign Language Classroom. GRIN Verlag.</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Feierabend, John M, T Clark Saunders, John M Holahan, and Pamela E Getnick. 1998. “Song Recognition among Preschool-Age Children: An Investigation of Words and Music.”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46 (3): 351–59. </w:t>
            </w:r>
            <w:hyperlink r:id="rId16">
              <w:r>
                <w:rPr>
                  <w:rFonts w:ascii="Times New Roman" w:eastAsia="Times New Roman" w:hAnsi="Times New Roman" w:cs="Times New Roman"/>
                  <w:color w:val="0000FF"/>
                  <w:u w:val="single"/>
                </w:rPr>
                <w:t>https://doi.org/10.2307/3345547</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“Flow in Schools: Cultivating Engaged Learners and Optimal Learning Environments.” 2009. In </w:t>
            </w:r>
            <w:r>
              <w:rPr>
                <w:rFonts w:ascii="Times New Roman" w:eastAsia="Times New Roman" w:hAnsi="Times New Roman" w:cs="Times New Roman"/>
                <w:i/>
              </w:rPr>
              <w:t>Handbook of Positive Psychology in Schools</w:t>
            </w:r>
            <w:r>
              <w:rPr>
                <w:rFonts w:ascii="Times New Roman" w:eastAsia="Times New Roman" w:hAnsi="Times New Roman" w:cs="Times New Roman"/>
              </w:rPr>
              <w:t xml:space="preserve">, 149–64. Routledge. </w:t>
            </w:r>
            <w:hyperlink r:id="rId17">
              <w:r>
                <w:rPr>
                  <w:rFonts w:ascii="Times New Roman" w:eastAsia="Times New Roman" w:hAnsi="Times New Roman" w:cs="Times New Roman"/>
                  <w:color w:val="0000FF"/>
                  <w:u w:val="single"/>
                </w:rPr>
                <w:t>https://doi.org/10.4324/9780203884089-20</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G. F. Welch, “Singing and Vocal Development,” 2006, pp. 311–330, doi: 10.1093/acprof:oso/9780198530329.003.0016, available at: </w:t>
            </w:r>
            <w:hyperlink r:id="rId18">
              <w:r>
                <w:rPr>
                  <w:rFonts w:ascii="Times New Roman" w:eastAsia="Times New Roman" w:hAnsi="Times New Roman" w:cs="Times New Roman"/>
                  <w:color w:val="0000FF"/>
                  <w:u w:val="single"/>
                </w:rPr>
                <w:t>https://oxford.universitypressscholarship.com/view/10.1093/acprof:o</w:t>
              </w:r>
            </w:hyperlink>
            <w:r>
              <w:rPr>
                <w:rFonts w:ascii="Times New Roman" w:eastAsia="Times New Roman" w:hAnsi="Times New Roman" w:cs="Times New Roman"/>
              </w:rPr>
              <w:t xml:space="preserve">  so/9780198530329.001.0001/acprof-9780198530329-chapter-16.160 </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Hewitt, Michael P. 2001. “The Effects of Modeling, Self-Evaluation, and Self- Listening on Junior High Instrumentalists{\textquotesingle} Music Performance and Practice Attitude.”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49 (4): 307–22. </w:t>
            </w:r>
            <w:hyperlink r:id="rId19">
              <w:r>
                <w:rPr>
                  <w:rFonts w:ascii="Times New Roman" w:eastAsia="Times New Roman" w:hAnsi="Times New Roman" w:cs="Times New Roman"/>
                  <w:color w:val="0000FF"/>
                  <w:u w:val="single"/>
                </w:rPr>
                <w:t>https://doi.org/10.2307/3345614</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Hsieh, Ya-Hui, Yi-Chun Lin, and Huei-Tse Hou. 2013. “Exploring the Role of Flow Experience, Learning Performance and Potential Behavior Clusters in Elementary Students{\textquotesingle} Game-Based Learning.” </w:t>
            </w:r>
            <w:r>
              <w:rPr>
                <w:rFonts w:ascii="Times New Roman" w:eastAsia="Times New Roman" w:hAnsi="Times New Roman" w:cs="Times New Roman"/>
                <w:i/>
              </w:rPr>
              <w:t xml:space="preserve">Interactive Learning Environments </w:t>
            </w:r>
            <w:r>
              <w:rPr>
                <w:rFonts w:ascii="Times New Roman" w:eastAsia="Times New Roman" w:hAnsi="Times New Roman" w:cs="Times New Roman"/>
              </w:rPr>
              <w:t xml:space="preserve">24 (1): 178–93. </w:t>
            </w:r>
            <w:hyperlink r:id="rId20">
              <w:r>
                <w:rPr>
                  <w:rFonts w:ascii="Times New Roman" w:eastAsia="Times New Roman" w:hAnsi="Times New Roman" w:cs="Times New Roman"/>
                  <w:color w:val="0000FF"/>
                  <w:u w:val="single"/>
                </w:rPr>
                <w:t>https://doi.org/10.1080/10494820.20</w:t>
              </w:r>
            </w:hyperlink>
            <w:r>
              <w:rPr>
                <w:rFonts w:ascii="Times New Roman" w:eastAsia="Times New Roman" w:hAnsi="Times New Roman" w:cs="Times New Roman"/>
              </w:rPr>
              <w:t xml:space="preserve"> 13.834827.</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Hurlock B. Elizabeth. 1978.Perkembangan Anak. Jakarta: Penerbit Erlangga. </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Hwang, Eunyoung. 2011. “The Effects of Music Listening with Play on Preference, Recognition of the Main Melody and Musical Creativity in Elementary School Students.” </w:t>
            </w:r>
            <w:r>
              <w:rPr>
                <w:rFonts w:ascii="Times New Roman" w:eastAsia="Times New Roman" w:hAnsi="Times New Roman" w:cs="Times New Roman"/>
                <w:i/>
              </w:rPr>
              <w:t xml:space="preserve">Voices: A World Forum for Music Therapy </w:t>
            </w:r>
            <w:r>
              <w:rPr>
                <w:rFonts w:ascii="Times New Roman" w:eastAsia="Times New Roman" w:hAnsi="Times New Roman" w:cs="Times New Roman"/>
              </w:rPr>
              <w:t xml:space="preserve">11 (3). </w:t>
            </w:r>
            <w:hyperlink r:id="rId21">
              <w:r>
                <w:rPr>
                  <w:rFonts w:ascii="Times New Roman" w:eastAsia="Times New Roman" w:hAnsi="Times New Roman" w:cs="Times New Roman"/>
                  <w:color w:val="0000FF"/>
                  <w:u w:val="single"/>
                </w:rPr>
                <w:t>https://doi</w:t>
              </w:r>
            </w:hyperlink>
            <w:r>
              <w:rPr>
                <w:rFonts w:ascii="Times New Roman" w:eastAsia="Times New Roman" w:hAnsi="Times New Roman" w:cs="Times New Roman"/>
              </w:rPr>
              <w:t>. org/10.15845/voices.v11i3.565.</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Ilari, Beatriz, Lily Chen-Hafteck, and Lisa Crawford. 2013. “Singing and Cultural Understanding: A Music Education Perspective.” </w:t>
            </w:r>
            <w:r>
              <w:rPr>
                <w:rFonts w:ascii="Times New Roman" w:eastAsia="Times New Roman" w:hAnsi="Times New Roman" w:cs="Times New Roman"/>
                <w:i/>
              </w:rPr>
              <w:t xml:space="preserve">International Journal of Music Education </w:t>
            </w:r>
            <w:r>
              <w:rPr>
                <w:rFonts w:ascii="Times New Roman" w:eastAsia="Times New Roman" w:hAnsi="Times New Roman" w:cs="Times New Roman"/>
              </w:rPr>
              <w:t xml:space="preserve">31 (2): 202–16. </w:t>
            </w:r>
            <w:hyperlink r:id="rId22">
              <w:r>
                <w:rPr>
                  <w:rFonts w:ascii="Times New Roman" w:eastAsia="Times New Roman" w:hAnsi="Times New Roman" w:cs="Times New Roman"/>
                  <w:color w:val="0000FF"/>
                  <w:u w:val="single"/>
                </w:rPr>
                <w:t>https://doi.org/10.1177/0255761413487281</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Jamalus. 1988. Panduan Pengajaran Buku Pengajaran Musik Melalui Pengalaman. Jakarta: Proyek Pengembangan Lembaga Pendidikan.</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 K. Delzell, D. A. Rohwer, and D. E. Ballard, “Effects of Melodic Pattern Difficulty and Performance Experience on Ability to Play by Ear,” J. Res. Music Educ., vol. 47, no. 1, pp. 53–63, Apr. 1999, doi: 10.2307/3345828, available at :http://journals.sagepub.com/doi/10.2307/3345828.</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 Kratus, “The use of melodic and rhythmic motives in the original songs of children aged 5 to 13,” Contrib. to Music Educ., no. 12, pp. 1–8, 1985.</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Kaschub, Michele. 1997. “Exercising the Musical Imagination.” </w:t>
            </w:r>
            <w:r>
              <w:rPr>
                <w:rFonts w:ascii="Times New Roman" w:eastAsia="Times New Roman" w:hAnsi="Times New Roman" w:cs="Times New Roman"/>
                <w:i/>
              </w:rPr>
              <w:t xml:space="preserve">Music Educators Journal </w:t>
            </w:r>
            <w:r>
              <w:rPr>
                <w:rFonts w:ascii="Times New Roman" w:eastAsia="Times New Roman" w:hAnsi="Times New Roman" w:cs="Times New Roman"/>
              </w:rPr>
              <w:t>84 (3): 26–32. https://doi.org/10.2307/3399053.</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K. M. Robinson. 2006. “White teacher, students of color: Culturally responsive pedagogy for elementary general music in communities of color,” Teach. Music urban Classr. A Guid. to Surviv. success, reform, vol. 1, pp. 35–53.</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Lum, Chee-Hoo, and Patricia Shehan Campbell. 2007. “The Sonic Surrounds of an Elementary School.”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55 (1): 31–47. </w:t>
            </w:r>
            <w:hyperlink r:id="rId23">
              <w:r>
                <w:rPr>
                  <w:rFonts w:ascii="Times New Roman" w:eastAsia="Times New Roman" w:hAnsi="Times New Roman" w:cs="Times New Roman"/>
                  <w:color w:val="0000FF"/>
                  <w:u w:val="single"/>
                </w:rPr>
                <w:t>https://doi.org/10.1177/002242940705500104</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May, Elizabeth, and John Blacking. 1973. “How Musical Is Man?” </w:t>
            </w:r>
            <w:r>
              <w:rPr>
                <w:rFonts w:ascii="Times New Roman" w:eastAsia="Times New Roman" w:hAnsi="Times New Roman" w:cs="Times New Roman"/>
                <w:i/>
              </w:rPr>
              <w:t xml:space="preserve">Yearbook of the International Folk Music Council </w:t>
            </w:r>
            <w:r>
              <w:rPr>
                <w:rFonts w:ascii="Times New Roman" w:eastAsia="Times New Roman" w:hAnsi="Times New Roman" w:cs="Times New Roman"/>
              </w:rPr>
              <w:t>5: 193. https://doi.org/10.2307/767511.</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Metsäpelto, Riitta-Leena, Anna-Maija Poikkeus, Mirva Heikkilä, Kirsi Heikkinen-Jokilahti, Jukka Husu, Anu Laine, Kristiina Lappalainen, Marko Lähteenmäki, Mirjamaija Mikkilä-Erdmann, and Anu Warinowski. 2020. “Conceptual Framework of Teaching Quality: A Multidimensional Adapted Process Model of Teaching,” February. </w:t>
            </w:r>
            <w:hyperlink r:id="rId24">
              <w:r>
                <w:rPr>
                  <w:rFonts w:ascii="Times New Roman" w:eastAsia="Times New Roman" w:hAnsi="Times New Roman" w:cs="Times New Roman"/>
                  <w:color w:val="0000FF"/>
                  <w:u w:val="single"/>
                </w:rPr>
                <w:t>https://doi.org/10.31234/osf.io/52tcv</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Morrison, Steven J. 2000. “Effect of Melodic Context, Tuning Behaviors, and Experience on the Intonation Accuracy of Wind Players.”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48 (1): 39–51. https://doi.org/10.2307/3345455.</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O. C. Hayes. 2009. The Use of Melodic and Rhythmic Mnemonics to Improve Memory and Recall in Elementary Students in the Content Areas. ERIC.</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PIKE, ALFRED. 1971. “The Perceptual Aspects of Motivic Structure in Music.” </w:t>
            </w:r>
            <w:r>
              <w:rPr>
                <w:rFonts w:ascii="Times New Roman" w:eastAsia="Times New Roman" w:hAnsi="Times New Roman" w:cs="Times New Roman"/>
                <w:i/>
              </w:rPr>
              <w:t xml:space="preserve">The Journal of Aesthetics and Art Criticism </w:t>
            </w:r>
            <w:r>
              <w:rPr>
                <w:rFonts w:ascii="Times New Roman" w:eastAsia="Times New Roman" w:hAnsi="Times New Roman" w:cs="Times New Roman"/>
              </w:rPr>
              <w:t xml:space="preserve">30 (1): 79–82. </w:t>
            </w:r>
            <w:hyperlink r:id="rId25">
              <w:r>
                <w:rPr>
                  <w:rFonts w:ascii="Times New Roman" w:eastAsia="Times New Roman" w:hAnsi="Times New Roman" w:cs="Times New Roman"/>
                  <w:color w:val="0000FF"/>
                  <w:u w:val="single"/>
                </w:rPr>
                <w:t>https://doi.org/10.1111/1540_6245.jaac30.1.0079</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Rischar, R. 2003. “Christopher Small. Musicking: The Meanings of Performing and Listening. Hanover and London: Wesleyan University Press, 1998.” </w:t>
            </w:r>
            <w:r>
              <w:rPr>
                <w:rFonts w:ascii="Times New Roman" w:eastAsia="Times New Roman" w:hAnsi="Times New Roman" w:cs="Times New Roman"/>
                <w:i/>
              </w:rPr>
              <w:t xml:space="preserve">Music Theory Spectrum </w:t>
            </w:r>
            <w:r>
              <w:rPr>
                <w:rFonts w:ascii="Times New Roman" w:eastAsia="Times New Roman" w:hAnsi="Times New Roman" w:cs="Times New Roman"/>
              </w:rPr>
              <w:t xml:space="preserve">25 (1): 161–65. </w:t>
            </w:r>
            <w:hyperlink r:id="rId26">
              <w:r>
                <w:rPr>
                  <w:rFonts w:ascii="Times New Roman" w:eastAsia="Times New Roman" w:hAnsi="Times New Roman" w:cs="Times New Roman"/>
                  <w:color w:val="0000FF"/>
                  <w:u w:val="single"/>
                </w:rPr>
                <w:t>https://doi.org/10.1093/mts/25.1.161</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Schleicher, Andreas, ed. 2012. </w:t>
            </w:r>
            <w:r>
              <w:rPr>
                <w:rFonts w:ascii="Times New Roman" w:eastAsia="Times New Roman" w:hAnsi="Times New Roman" w:cs="Times New Roman"/>
                <w:i/>
              </w:rPr>
              <w:t>Preparing Teachers and Developing School Leaders for the 21st Century</w:t>
            </w:r>
            <w:r>
              <w:rPr>
                <w:rFonts w:ascii="Times New Roman" w:eastAsia="Times New Roman" w:hAnsi="Times New Roman" w:cs="Times New Roman"/>
              </w:rPr>
              <w:t>. OECD. https://doi.org/10.1787/9789264174559-en.</w:t>
            </w:r>
          </w:p>
          <w:p w:rsidR="000E24C5" w:rsidRDefault="00000000">
            <w:pPr>
              <w:spacing w:before="60" w:after="60"/>
              <w:ind w:left="245" w:right="294" w:firstLine="425"/>
              <w:rPr>
                <w:rFonts w:ascii="Times New Roman" w:eastAsia="Times New Roman" w:hAnsi="Times New Roman" w:cs="Times New Roman"/>
              </w:rPr>
            </w:pPr>
            <w:r>
              <w:rPr>
                <w:rFonts w:ascii="Times New Roman" w:eastAsia="Times New Roman" w:hAnsi="Times New Roman" w:cs="Times New Roman"/>
              </w:rPr>
              <w:t xml:space="preserve">S. Demorest, B. Nichols, and P. Q. Pfordresher, “The effect of focused instruction on young children’s singing accuracy,” Psychol. Music, vol. 46, no. 4, pp. 488–499, Jul. 2018, </w:t>
            </w:r>
            <w:r>
              <w:rPr>
                <w:rFonts w:ascii="Times New Roman" w:eastAsia="Times New Roman" w:hAnsi="Times New Roman" w:cs="Times New Roman"/>
              </w:rPr>
              <w:lastRenderedPageBreak/>
              <w:t xml:space="preserve">doi:10.1177/0305735617713120, available at: </w:t>
            </w:r>
            <w:hyperlink r:id="rId27">
              <w:r>
                <w:rPr>
                  <w:rFonts w:ascii="Times New Roman" w:eastAsia="Times New Roman" w:hAnsi="Times New Roman" w:cs="Times New Roman"/>
                  <w:color w:val="0000FF"/>
                  <w:u w:val="single"/>
                </w:rPr>
                <w:t>http://journals.sagepub.com/doi/10.1177/0305735617713120</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Sukohardi, Al. 2011. “Edisi Revisi-Teori Musik Umum.” </w:t>
            </w:r>
            <w:r>
              <w:rPr>
                <w:rFonts w:ascii="Times New Roman" w:eastAsia="Times New Roman" w:hAnsi="Times New Roman" w:cs="Times New Roman"/>
                <w:i/>
              </w:rPr>
              <w:t>Yogyakarta: Pusat Musik Liturgi</w:t>
            </w:r>
            <w:r>
              <w:rPr>
                <w:rFonts w:ascii="Times New Roman" w:eastAsia="Times New Roman" w:hAnsi="Times New Roman" w:cs="Times New Roman"/>
              </w:rPr>
              <w:t xml:space="preserve">. </w:t>
            </w:r>
          </w:p>
          <w:p w:rsidR="000E24C5" w:rsidRDefault="00000000">
            <w:pPr>
              <w:spacing w:before="60" w:after="60"/>
              <w:ind w:left="245" w:right="294" w:firstLine="425"/>
              <w:rPr>
                <w:rFonts w:ascii="Times New Roman" w:eastAsia="Times New Roman" w:hAnsi="Times New Roman" w:cs="Times New Roman"/>
                <w:color w:val="0070C0"/>
              </w:rPr>
            </w:pPr>
            <w:r>
              <w:rPr>
                <w:rFonts w:ascii="Times New Roman" w:eastAsia="Times New Roman" w:hAnsi="Times New Roman" w:cs="Times New Roman"/>
              </w:rPr>
              <w:t xml:space="preserve">Trajkovik, Vladimir, Toni Malinovski, Tatjana Vasileva-Stojanovska, and Marina Vasileva. 2018. “Traditional Games in Elementary School: Relationships of Student’s Personality Traits, Motivation and Experience with Learning Outcomes.” Edited by Vitomir Kovanovic. </w:t>
            </w:r>
            <w:r>
              <w:rPr>
                <w:rFonts w:ascii="Times New Roman" w:eastAsia="Times New Roman" w:hAnsi="Times New Roman" w:cs="Times New Roman"/>
                <w:i/>
              </w:rPr>
              <w:t xml:space="preserve">{PLOS} {ONE} </w:t>
            </w:r>
            <w:r>
              <w:rPr>
                <w:rFonts w:ascii="Times New Roman" w:eastAsia="Times New Roman" w:hAnsi="Times New Roman" w:cs="Times New Roman"/>
              </w:rPr>
              <w:t xml:space="preserve">13 (8): e0202172. </w:t>
            </w:r>
            <w:hyperlink r:id="rId28">
              <w:r>
                <w:rPr>
                  <w:rFonts w:ascii="Times New Roman" w:eastAsia="Times New Roman" w:hAnsi="Times New Roman" w:cs="Times New Roman"/>
                  <w:color w:val="0000FF"/>
                  <w:u w:val="single"/>
                </w:rPr>
                <w:t>https://doi.org/10.1371/journal.pone.0202172</w:t>
              </w:r>
            </w:hyperlink>
            <w:r>
              <w:rPr>
                <w:rFonts w:ascii="Times New Roman" w:eastAsia="Times New Roman" w:hAnsi="Times New Roman" w:cs="Times New Roman"/>
              </w:rPr>
              <w:t>.</w:t>
            </w:r>
          </w:p>
        </w:tc>
      </w:tr>
    </w:tbl>
    <w:p w:rsidR="000E24C5" w:rsidRDefault="000E24C5">
      <w:pPr>
        <w:rPr>
          <w:rFonts w:ascii="Times New Roman" w:eastAsia="Times New Roman" w:hAnsi="Times New Roman" w:cs="Times New Roman"/>
          <w:sz w:val="20"/>
          <w:szCs w:val="20"/>
        </w:rPr>
      </w:pPr>
    </w:p>
    <w:p w:rsidR="000E24C5" w:rsidRDefault="00000000">
      <w:pPr>
        <w:spacing w:after="0" w:line="240" w:lineRule="auto"/>
        <w:jc w:val="center"/>
        <w:rPr>
          <w:rFonts w:ascii="Times New Roman" w:eastAsia="Times New Roman" w:hAnsi="Times New Roman" w:cs="Times New Roman"/>
          <w:b/>
          <w:sz w:val="28"/>
          <w:szCs w:val="28"/>
        </w:rPr>
      </w:pPr>
      <w:r>
        <w:br w:type="page"/>
      </w:r>
      <w:r>
        <w:rPr>
          <w:rFonts w:ascii="Times New Roman" w:eastAsia="Times New Roman" w:hAnsi="Times New Roman" w:cs="Times New Roman"/>
          <w:b/>
          <w:sz w:val="28"/>
          <w:szCs w:val="28"/>
        </w:rPr>
        <w:lastRenderedPageBreak/>
        <w:t>MODUL AJAR SENI MUSIK SD</w:t>
      </w:r>
    </w:p>
    <w:p w:rsidR="000E24C5" w:rsidRDefault="000E24C5">
      <w:pPr>
        <w:spacing w:after="0" w:line="240" w:lineRule="auto"/>
        <w:rPr>
          <w:rFonts w:ascii="Times New Roman" w:eastAsia="Times New Roman" w:hAnsi="Times New Roman" w:cs="Times New Roman"/>
        </w:rPr>
      </w:pPr>
    </w:p>
    <w:tbl>
      <w:tblPr>
        <w:tblStyle w:val="a6"/>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0E24C5">
        <w:trPr>
          <w:jc w:val="center"/>
        </w:trPr>
        <w:tc>
          <w:tcPr>
            <w:tcW w:w="9260" w:type="dxa"/>
            <w:shd w:val="clear" w:color="auto" w:fill="C2D69B"/>
          </w:tcPr>
          <w:p w:rsidR="000E24C5"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 xml:space="preserve">INFORMASI UMUM </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IDENTITAS MODUL</w:t>
            </w:r>
          </w:p>
        </w:tc>
      </w:tr>
      <w:tr w:rsidR="000E24C5">
        <w:trPr>
          <w:jc w:val="center"/>
        </w:trPr>
        <w:tc>
          <w:tcPr>
            <w:tcW w:w="9260" w:type="dxa"/>
          </w:tcPr>
          <w:p w:rsidR="000E24C5" w:rsidRDefault="00000000">
            <w:pPr>
              <w:tabs>
                <w:tab w:val="left" w:pos="3057"/>
              </w:tabs>
              <w:spacing w:before="60"/>
              <w:ind w:left="2796" w:hanging="2410"/>
              <w:jc w:val="both"/>
              <w:rPr>
                <w:rFonts w:ascii="Times New Roman" w:eastAsia="Times New Roman" w:hAnsi="Times New Roman" w:cs="Times New Roman"/>
                <w:b/>
              </w:rPr>
            </w:pPr>
            <w:r>
              <w:rPr>
                <w:rFonts w:ascii="Times New Roman" w:eastAsia="Times New Roman" w:hAnsi="Times New Roman" w:cs="Times New Roman"/>
                <w:b/>
              </w:rPr>
              <w:t xml:space="preserve">Penyusun </w:t>
            </w:r>
            <w:r>
              <w:rPr>
                <w:rFonts w:ascii="Times New Roman" w:eastAsia="Times New Roman" w:hAnsi="Times New Roman" w:cs="Times New Roman"/>
                <w:b/>
              </w:rPr>
              <w:tab/>
              <w:t xml:space="preserve"> :   ..................................... </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 xml:space="preserve">Instansi               </w:t>
            </w:r>
            <w:r>
              <w:rPr>
                <w:rFonts w:ascii="Times New Roman" w:eastAsia="Times New Roman" w:hAnsi="Times New Roman" w:cs="Times New Roman"/>
                <w:b/>
              </w:rPr>
              <w:tab/>
              <w:t xml:space="preserve"> :   SD ...............................</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Tahun Penyusunan            :   Tahun 2022</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Jenjang Sekolah                 :   SD</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Mata Pelajaran                  :   Seni Musik</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Fase / Kelas</w:t>
            </w:r>
            <w:r>
              <w:rPr>
                <w:rFonts w:ascii="Times New Roman" w:eastAsia="Times New Roman" w:hAnsi="Times New Roman" w:cs="Times New Roman"/>
                <w:b/>
              </w:rPr>
              <w:tab/>
              <w:t xml:space="preserve"> :</w:t>
            </w:r>
            <w:r>
              <w:rPr>
                <w:rFonts w:ascii="Times New Roman" w:eastAsia="Times New Roman" w:hAnsi="Times New Roman" w:cs="Times New Roman"/>
                <w:b/>
              </w:rPr>
              <w:tab/>
              <w:t>A  / 1 (Satu)</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Semester                             :   2 (Genap)</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Unit / Pembelajaran          :   4 / Mari Bermain Musik!</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Kegiatan Pembelajaran 2 :   Ekspresikan Lagumu</w:t>
            </w:r>
          </w:p>
          <w:p w:rsidR="000E24C5" w:rsidRDefault="00000000">
            <w:pPr>
              <w:tabs>
                <w:tab w:val="left" w:pos="3057"/>
              </w:tabs>
              <w:spacing w:after="60"/>
              <w:ind w:left="2796" w:hanging="2410"/>
              <w:jc w:val="both"/>
              <w:rPr>
                <w:rFonts w:ascii="Times New Roman" w:eastAsia="Times New Roman" w:hAnsi="Times New Roman" w:cs="Times New Roman"/>
                <w:b/>
              </w:rPr>
            </w:pPr>
            <w:r>
              <w:rPr>
                <w:rFonts w:ascii="Times New Roman" w:eastAsia="Times New Roman" w:hAnsi="Times New Roman" w:cs="Times New Roman"/>
                <w:b/>
              </w:rPr>
              <w:t>Alokasi Waktu                   :   TM [3 x (1 x 35’)]</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KOMPETENSI AWAL </w:t>
            </w:r>
          </w:p>
        </w:tc>
      </w:tr>
      <w:tr w:rsidR="000E24C5">
        <w:trPr>
          <w:jc w:val="center"/>
        </w:trPr>
        <w:tc>
          <w:tcPr>
            <w:tcW w:w="9260" w:type="dxa"/>
          </w:tcPr>
          <w:p w:rsidR="000E24C5" w:rsidRDefault="00000000">
            <w:pPr>
              <w:numPr>
                <w:ilvl w:val="0"/>
                <w:numId w:val="3"/>
              </w:numPr>
              <w:spacing w:before="60" w:after="60"/>
              <w:jc w:val="both"/>
            </w:pPr>
            <w:r>
              <w:rPr>
                <w:rFonts w:ascii="Times New Roman" w:eastAsia="Times New Roman" w:hAnsi="Times New Roman" w:cs="Times New Roman"/>
              </w:rPr>
              <w:t>Peserta didik mampu menyanyikan lagu anak sederhana dengan birama 3/4 dengan iringan musik sederhana</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PROFIL PELAJAR PANCASILA</w:t>
            </w:r>
          </w:p>
        </w:tc>
      </w:tr>
      <w:tr w:rsidR="000E24C5">
        <w:trPr>
          <w:jc w:val="center"/>
        </w:trPr>
        <w:tc>
          <w:tcPr>
            <w:tcW w:w="9260" w:type="dxa"/>
          </w:tcPr>
          <w:p w:rsidR="000E24C5" w:rsidRDefault="00000000">
            <w:pPr>
              <w:numPr>
                <w:ilvl w:val="0"/>
                <w:numId w:val="3"/>
              </w:numPr>
              <w:spacing w:before="60"/>
              <w:ind w:left="647" w:hanging="287"/>
              <w:jc w:val="both"/>
            </w:pPr>
            <w:r>
              <w:rPr>
                <w:rFonts w:ascii="Times New Roman" w:eastAsia="Times New Roman" w:hAnsi="Times New Roman" w:cs="Times New Roman"/>
              </w:rPr>
              <w:t xml:space="preserve">Beriman, Bertakwa Kepada Tuhan Yang Maha Esa, Dan Berakhlak Mulia, </w:t>
            </w:r>
          </w:p>
          <w:p w:rsidR="000E24C5" w:rsidRDefault="00000000">
            <w:pPr>
              <w:numPr>
                <w:ilvl w:val="0"/>
                <w:numId w:val="3"/>
              </w:numPr>
              <w:ind w:left="647" w:hanging="287"/>
              <w:jc w:val="both"/>
            </w:pPr>
            <w:r>
              <w:rPr>
                <w:rFonts w:ascii="Times New Roman" w:eastAsia="Times New Roman" w:hAnsi="Times New Roman" w:cs="Times New Roman"/>
              </w:rPr>
              <w:t xml:space="preserve">Mandiri, </w:t>
            </w:r>
          </w:p>
          <w:p w:rsidR="000E24C5" w:rsidRDefault="00000000">
            <w:pPr>
              <w:numPr>
                <w:ilvl w:val="0"/>
                <w:numId w:val="3"/>
              </w:numPr>
              <w:ind w:left="647" w:hanging="287"/>
              <w:jc w:val="both"/>
            </w:pPr>
            <w:r>
              <w:rPr>
                <w:rFonts w:ascii="Times New Roman" w:eastAsia="Times New Roman" w:hAnsi="Times New Roman" w:cs="Times New Roman"/>
              </w:rPr>
              <w:t xml:space="preserve">Bernalar Kritis, </w:t>
            </w:r>
          </w:p>
          <w:p w:rsidR="000E24C5" w:rsidRDefault="00000000">
            <w:pPr>
              <w:numPr>
                <w:ilvl w:val="0"/>
                <w:numId w:val="3"/>
              </w:numPr>
              <w:ind w:left="647" w:hanging="287"/>
              <w:jc w:val="both"/>
            </w:pPr>
            <w:r>
              <w:rPr>
                <w:rFonts w:ascii="Times New Roman" w:eastAsia="Times New Roman" w:hAnsi="Times New Roman" w:cs="Times New Roman"/>
              </w:rPr>
              <w:t xml:space="preserve">Kreatif, </w:t>
            </w:r>
          </w:p>
          <w:p w:rsidR="000E24C5" w:rsidRDefault="00000000">
            <w:pPr>
              <w:numPr>
                <w:ilvl w:val="0"/>
                <w:numId w:val="3"/>
              </w:numPr>
              <w:ind w:left="647" w:hanging="287"/>
              <w:jc w:val="both"/>
            </w:pPr>
            <w:r>
              <w:rPr>
                <w:rFonts w:ascii="Times New Roman" w:eastAsia="Times New Roman" w:hAnsi="Times New Roman" w:cs="Times New Roman"/>
              </w:rPr>
              <w:t>Bergotong-Royong,</w:t>
            </w:r>
          </w:p>
          <w:p w:rsidR="000E24C5" w:rsidRDefault="00000000">
            <w:pPr>
              <w:numPr>
                <w:ilvl w:val="0"/>
                <w:numId w:val="3"/>
              </w:numPr>
              <w:spacing w:after="60"/>
              <w:ind w:left="647" w:hanging="287"/>
              <w:jc w:val="both"/>
            </w:pPr>
            <w:r>
              <w:rPr>
                <w:rFonts w:ascii="Times New Roman" w:eastAsia="Times New Roman" w:hAnsi="Times New Roman" w:cs="Times New Roman"/>
              </w:rPr>
              <w:t>Berkebinekaan Global.</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SARANA DAN PRASARANA</w:t>
            </w:r>
          </w:p>
        </w:tc>
      </w:tr>
      <w:tr w:rsidR="000E24C5">
        <w:trPr>
          <w:jc w:val="center"/>
        </w:trPr>
        <w:tc>
          <w:tcPr>
            <w:tcW w:w="9260" w:type="dxa"/>
          </w:tcPr>
          <w:p w:rsidR="000E24C5" w:rsidRDefault="00000000">
            <w:pPr>
              <w:numPr>
                <w:ilvl w:val="0"/>
                <w:numId w:val="3"/>
              </w:numPr>
              <w:tabs>
                <w:tab w:val="left" w:pos="674"/>
              </w:tabs>
              <w:spacing w:before="60"/>
              <w:ind w:left="2371" w:hanging="1985"/>
              <w:jc w:val="both"/>
            </w:pPr>
            <w:r>
              <w:rPr>
                <w:rFonts w:ascii="Times New Roman" w:eastAsia="Times New Roman" w:hAnsi="Times New Roman" w:cs="Times New Roman"/>
              </w:rPr>
              <w:t>Sumber Belajar :  Kementerian</w:t>
            </w:r>
            <w:r>
              <w:rPr>
                <w:rFonts w:ascii="Times New Roman" w:eastAsia="Times New Roman" w:hAnsi="Times New Roman" w:cs="Times New Roman"/>
                <w:b/>
              </w:rPr>
              <w:t xml:space="preserve"> Pendidikan, Kebudayaan, Riset, Dan Teknologi Republik Indonesia, 2021 </w:t>
            </w:r>
            <w:r>
              <w:rPr>
                <w:rFonts w:ascii="Times New Roman" w:eastAsia="Times New Roman" w:hAnsi="Times New Roman" w:cs="Times New Roman"/>
              </w:rPr>
              <w:t>Buku Panduan Guru Seni Musik untuk SD Kelas I Penyusun : Aton rustandi mulyana, Sularso</w:t>
            </w:r>
          </w:p>
          <w:p w:rsidR="000E24C5" w:rsidRDefault="00000000">
            <w:pPr>
              <w:numPr>
                <w:ilvl w:val="0"/>
                <w:numId w:val="3"/>
              </w:numPr>
              <w:jc w:val="both"/>
            </w:pPr>
            <w:r>
              <w:rPr>
                <w:rFonts w:ascii="Times New Roman" w:eastAsia="Times New Roman" w:hAnsi="Times New Roman" w:cs="Times New Roman"/>
              </w:rPr>
              <w:t xml:space="preserve">Lampu ruang kelas yang memadai </w:t>
            </w:r>
          </w:p>
          <w:p w:rsidR="000E24C5" w:rsidRDefault="00000000">
            <w:pPr>
              <w:numPr>
                <w:ilvl w:val="0"/>
                <w:numId w:val="3"/>
              </w:numPr>
              <w:spacing w:after="60"/>
              <w:jc w:val="both"/>
            </w:pPr>
            <w:r>
              <w:rPr>
                <w:rFonts w:ascii="Times New Roman" w:eastAsia="Times New Roman" w:hAnsi="Times New Roman" w:cs="Times New Roman"/>
              </w:rPr>
              <w:t>Ruang kelas yang cukup luas</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E.  TARGET PESERTA DIDIK</w:t>
            </w:r>
          </w:p>
        </w:tc>
      </w:tr>
      <w:tr w:rsidR="000E24C5">
        <w:trPr>
          <w:jc w:val="center"/>
        </w:trPr>
        <w:tc>
          <w:tcPr>
            <w:tcW w:w="9260" w:type="dxa"/>
          </w:tcPr>
          <w:p w:rsidR="000E24C5" w:rsidRDefault="00000000">
            <w:pPr>
              <w:numPr>
                <w:ilvl w:val="0"/>
                <w:numId w:val="3"/>
              </w:numPr>
              <w:spacing w:before="60" w:after="60"/>
              <w:ind w:left="647" w:hanging="287"/>
              <w:jc w:val="both"/>
            </w:pPr>
            <w:r>
              <w:rPr>
                <w:rFonts w:ascii="Times New Roman" w:eastAsia="Times New Roman" w:hAnsi="Times New Roman" w:cs="Times New Roman"/>
              </w:rPr>
              <w:t>Peserta didik reguler/tipikal</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F.  MODEL PEMBELAJARAN</w:t>
            </w:r>
          </w:p>
        </w:tc>
      </w:tr>
      <w:tr w:rsidR="000E24C5">
        <w:trPr>
          <w:jc w:val="center"/>
        </w:trPr>
        <w:tc>
          <w:tcPr>
            <w:tcW w:w="9260" w:type="dxa"/>
          </w:tcPr>
          <w:p w:rsidR="000E24C5" w:rsidRDefault="00000000">
            <w:pPr>
              <w:numPr>
                <w:ilvl w:val="0"/>
                <w:numId w:val="3"/>
              </w:numPr>
              <w:spacing w:before="60" w:after="60"/>
              <w:ind w:left="647" w:hanging="287"/>
              <w:jc w:val="both"/>
            </w:pPr>
            <w:r>
              <w:rPr>
                <w:rFonts w:ascii="Times New Roman" w:eastAsia="Times New Roman" w:hAnsi="Times New Roman" w:cs="Times New Roman"/>
              </w:rPr>
              <w:t>Model pembelajaran tatap muka, pembelajaran jarak jauh dalam jaringan (PJJ Daring), pembelajaran jarak jauh luar jaringan (PJJ Luring), dan pembelajaran kolaboratif</w:t>
            </w:r>
            <w:r>
              <w:rPr>
                <w:rFonts w:ascii="Times New Roman" w:eastAsia="Times New Roman" w:hAnsi="Times New Roman" w:cs="Times New Roman"/>
                <w:i/>
              </w:rPr>
              <w:t>..</w:t>
            </w:r>
          </w:p>
        </w:tc>
      </w:tr>
      <w:tr w:rsidR="000E24C5">
        <w:trPr>
          <w:jc w:val="center"/>
        </w:trPr>
        <w:tc>
          <w:tcPr>
            <w:tcW w:w="9260" w:type="dxa"/>
            <w:shd w:val="clear" w:color="auto" w:fill="C2D69B"/>
          </w:tcPr>
          <w:p w:rsidR="000E24C5"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KOMPONEN  INTI</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TUJUAN KEGIATAN PEMBELAJARAN</w:t>
            </w:r>
          </w:p>
        </w:tc>
      </w:tr>
      <w:tr w:rsidR="000E24C5">
        <w:trPr>
          <w:jc w:val="center"/>
        </w:trPr>
        <w:tc>
          <w:tcPr>
            <w:tcW w:w="9260" w:type="dxa"/>
          </w:tcPr>
          <w:p w:rsidR="000E24C5" w:rsidRDefault="00000000">
            <w:pPr>
              <w:spacing w:before="60"/>
              <w:ind w:left="363"/>
              <w:jc w:val="both"/>
              <w:rPr>
                <w:rFonts w:ascii="Times New Roman" w:eastAsia="Times New Roman" w:hAnsi="Times New Roman" w:cs="Times New Roman"/>
                <w:b/>
              </w:rPr>
            </w:pPr>
            <w:r>
              <w:rPr>
                <w:rFonts w:ascii="Times New Roman" w:eastAsia="Times New Roman" w:hAnsi="Times New Roman" w:cs="Times New Roman"/>
                <w:b/>
              </w:rPr>
              <w:t>Tujuan Pembelajaran :</w:t>
            </w:r>
          </w:p>
          <w:p w:rsidR="000E24C5" w:rsidRDefault="00000000">
            <w:pPr>
              <w:numPr>
                <w:ilvl w:val="0"/>
                <w:numId w:val="3"/>
              </w:numPr>
              <w:spacing w:after="60"/>
              <w:jc w:val="both"/>
            </w:pPr>
            <w:r>
              <w:rPr>
                <w:rFonts w:ascii="Times New Roman" w:eastAsia="Times New Roman" w:hAnsi="Times New Roman" w:cs="Times New Roman"/>
              </w:rPr>
              <w:t>Peserta didik mampu pertunjukan gerak dan lagu sederhana dengan birama 3/4.</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PEMAHAMAN BERMAKNA </w:t>
            </w:r>
          </w:p>
        </w:tc>
      </w:tr>
      <w:tr w:rsidR="000E24C5">
        <w:trPr>
          <w:jc w:val="center"/>
        </w:trPr>
        <w:tc>
          <w:tcPr>
            <w:tcW w:w="9260" w:type="dxa"/>
          </w:tcPr>
          <w:p w:rsidR="000E24C5" w:rsidRDefault="00000000">
            <w:pPr>
              <w:numPr>
                <w:ilvl w:val="0"/>
                <w:numId w:val="3"/>
              </w:numPr>
              <w:spacing w:before="60" w:after="60"/>
              <w:ind w:left="647" w:hanging="287"/>
              <w:jc w:val="both"/>
            </w:pPr>
            <w:r>
              <w:rPr>
                <w:rFonts w:ascii="Times New Roman" w:eastAsia="Times New Roman" w:hAnsi="Times New Roman" w:cs="Times New Roman"/>
              </w:rPr>
              <w:t>kemampuan peserta didik dalam menampilkan pertunjukan gerak dan lagu sederhana dengan birama 3/4</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C.  PERTANYAAN PEMANTIK </w:t>
            </w:r>
          </w:p>
        </w:tc>
      </w:tr>
      <w:tr w:rsidR="000E24C5">
        <w:trPr>
          <w:jc w:val="center"/>
        </w:trPr>
        <w:tc>
          <w:tcPr>
            <w:tcW w:w="9260" w:type="dxa"/>
          </w:tcPr>
          <w:p w:rsidR="000E24C5" w:rsidRDefault="00000000">
            <w:pPr>
              <w:numPr>
                <w:ilvl w:val="0"/>
                <w:numId w:val="3"/>
              </w:numPr>
              <w:spacing w:before="60"/>
              <w:ind w:left="647" w:hanging="287"/>
              <w:jc w:val="both"/>
            </w:pPr>
            <w:r>
              <w:rPr>
                <w:rFonts w:ascii="Times New Roman" w:eastAsia="Times New Roman" w:hAnsi="Times New Roman" w:cs="Times New Roman"/>
              </w:rPr>
              <w:t>Apa yang kalian ketahui dengan lagu Kunang-Kunang?</w:t>
            </w:r>
          </w:p>
          <w:p w:rsidR="000E24C5" w:rsidRDefault="00000000">
            <w:pPr>
              <w:numPr>
                <w:ilvl w:val="0"/>
                <w:numId w:val="3"/>
              </w:numPr>
              <w:spacing w:after="60"/>
              <w:ind w:left="647" w:hanging="287"/>
              <w:jc w:val="both"/>
            </w:pPr>
            <w:r>
              <w:rPr>
                <w:rFonts w:ascii="Times New Roman" w:eastAsia="Times New Roman" w:hAnsi="Times New Roman" w:cs="Times New Roman"/>
              </w:rPr>
              <w:t>Siapa yang mau mengajukan pertanyaan?</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MATERI POKOK DAN KEGIATAN PEMBELAJARAN 2</w:t>
            </w:r>
          </w:p>
        </w:tc>
      </w:tr>
      <w:tr w:rsidR="000E24C5">
        <w:trPr>
          <w:jc w:val="center"/>
        </w:trPr>
        <w:tc>
          <w:tcPr>
            <w:tcW w:w="9260" w:type="dxa"/>
          </w:tcPr>
          <w:p w:rsidR="000E24C5" w:rsidRDefault="00000000">
            <w:pPr>
              <w:spacing w:before="60"/>
              <w:ind w:left="386" w:right="153" w:firstLine="426"/>
              <w:jc w:val="both"/>
              <w:rPr>
                <w:rFonts w:ascii="Times New Roman" w:eastAsia="Times New Roman" w:hAnsi="Times New Roman" w:cs="Times New Roman"/>
              </w:rPr>
            </w:pPr>
            <w:r>
              <w:rPr>
                <w:rFonts w:ascii="Times New Roman" w:eastAsia="Times New Roman" w:hAnsi="Times New Roman" w:cs="Times New Roman"/>
              </w:rPr>
              <w:t xml:space="preserve">Pengalaman musik peserta didik di dalam kelas seringkali dibangun atas dasar kepercayaan dari guru musik. Oleh karena itu, sikap guru terhadap populasi peserta didik yang beragam dan pendidikan musik multikultural harus benar-benar dipahami dan diimplementasikan di setiap pembelajaran musik. Pada pembelajaran 2, guru mendorong peserta didik untuk terlibat secara kolaboratif pembelajaran bernyanyi, dengan menunjukkan aktivitas bergerak secara ritmis dalam permainan gerak dan lagu. Aktivitas ini dikenal dengan sebutan </w:t>
            </w:r>
            <w:r>
              <w:rPr>
                <w:rFonts w:ascii="Times New Roman" w:eastAsia="Times New Roman" w:hAnsi="Times New Roman" w:cs="Times New Roman"/>
                <w:i/>
              </w:rPr>
              <w:t>musicking</w:t>
            </w:r>
            <w:r>
              <w:rPr>
                <w:rFonts w:ascii="Times New Roman" w:eastAsia="Times New Roman" w:hAnsi="Times New Roman" w:cs="Times New Roman"/>
              </w:rPr>
              <w:t xml:space="preserve">, yakni keikutsertaan peserta didik dalam suatu kegiatan musik dalam kapasitas apapun, misalnya dengan melakukan, mendengarkan, berlatih, mengarang, atau menar. Proyek pembelajaran kolaboratif ini turut mendorong peserta didik terlibat dalam interaksi sosial, dan ini turut memberikan pengaruh bagi perkembangan mental peserta didik. Tindakan ini juga merupakan bagian dari ekspresi musik peserta didik di dalam kelas. Pada pembelajaran “Ekspresikan Lagumu”, guru dituntut memiliki pengetahuan terhadap sifat dan tingkat perilaku musik alami peserta didik, termasuk pengalaman melodi dan motorik ritmik mereka. Pengetahuan tersebut sangat berguna bagi guru, terutama untuk mendesain kegiatan pembelajaran musik yang relevan dan bermakna di dalam kelas. Tujuan dari kegiatan </w:t>
            </w:r>
            <w:r>
              <w:rPr>
                <w:rFonts w:ascii="Times New Roman" w:eastAsia="Times New Roman" w:hAnsi="Times New Roman" w:cs="Times New Roman"/>
              </w:rPr>
              <w:lastRenderedPageBreak/>
              <w:t xml:space="preserve">pembelajaran 2 adalah untuk mengeksplorasi sejauh mana pembelajaran menyanyi dapat membantu peserta didik untuk dapat bernyanyi dengan lebih akurat pada lagu berbirama 3/4 dengan contoh judul lagu “Kunang-Kunang” Ciptaan AT. Mahmud, “Terimakasihku” Ciptaan Sri Widodo, dan atau “Burung Tantina“ Ciptaan Sactje Hehanusa. </w:t>
            </w:r>
          </w:p>
          <w:p w:rsidR="000E24C5" w:rsidRDefault="00000000">
            <w:pPr>
              <w:spacing w:after="60"/>
              <w:ind w:left="386" w:right="153"/>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3606402" cy="1716299"/>
                  <wp:effectExtent l="0" t="0" r="0" b="0"/>
                  <wp:docPr id="7" name="image7.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7.png" descr="C:\Users\sugi handoyo\Pictures\1.PNG"/>
                          <pic:cNvPicPr preferRelativeResize="0"/>
                        </pic:nvPicPr>
                        <pic:blipFill>
                          <a:blip r:embed="rId29"/>
                          <a:srcRect/>
                          <a:stretch>
                            <a:fillRect/>
                          </a:stretch>
                        </pic:blipFill>
                        <pic:spPr>
                          <a:xfrm>
                            <a:off x="0" y="0"/>
                            <a:ext cx="3606402" cy="1716299"/>
                          </a:xfrm>
                          <a:prstGeom prst="rect">
                            <a:avLst/>
                          </a:prstGeom>
                          <a:ln/>
                        </pic:spPr>
                      </pic:pic>
                    </a:graphicData>
                  </a:graphic>
                </wp:inline>
              </w:drawing>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E.   PERSIAPAN MENGAJAR:</w:t>
            </w:r>
          </w:p>
        </w:tc>
      </w:tr>
      <w:tr w:rsidR="000E24C5">
        <w:trPr>
          <w:jc w:val="center"/>
        </w:trPr>
        <w:tc>
          <w:tcPr>
            <w:tcW w:w="9260" w:type="dxa"/>
          </w:tcPr>
          <w:p w:rsidR="000E24C5" w:rsidRDefault="00000000">
            <w:pPr>
              <w:spacing w:before="60"/>
              <w:ind w:left="386" w:right="153" w:firstLine="426"/>
              <w:jc w:val="both"/>
              <w:rPr>
                <w:rFonts w:ascii="Times New Roman" w:eastAsia="Times New Roman" w:hAnsi="Times New Roman" w:cs="Times New Roman"/>
              </w:rPr>
            </w:pPr>
            <w:r>
              <w:rPr>
                <w:rFonts w:ascii="Times New Roman" w:eastAsia="Times New Roman" w:hAnsi="Times New Roman" w:cs="Times New Roman"/>
              </w:rPr>
              <w:t>Pengajaran adalah proses yang kompleks dan multidimensional, dibutuhkan pengetahuan dan pemahaman yang mendalam dalam berbagai bidang agar dapat mensintesis, mengintegrasikan, dan menerapkan pengetahuan dalam situasi dan kondisi yang berbeda, serta dalam situasi keragaman kelompok dan individu yang luas. Untuk itu, guru dituntut mempersiapkan pembelajaran secara baik agar dapat menghasilkan pembelajaran yang berkualitas. Supaya peserta didik dapat menampilkan pertunjukan gerak dan lagu sederhana dengan birama 3/4, maka guru harus mempersiapkan media pembelajaran 2 sebagai berikut:</w:t>
            </w:r>
          </w:p>
          <w:p w:rsidR="000E24C5" w:rsidRDefault="00000000">
            <w:pPr>
              <w:ind w:left="670" w:right="153" w:hanging="284"/>
              <w:jc w:val="both"/>
              <w:rPr>
                <w:rFonts w:ascii="Times New Roman" w:eastAsia="Times New Roman" w:hAnsi="Times New Roman" w:cs="Times New Roman"/>
              </w:rPr>
            </w:pPr>
            <w:r>
              <w:rPr>
                <w:rFonts w:ascii="Times New Roman" w:eastAsia="Times New Roman" w:hAnsi="Times New Roman" w:cs="Times New Roman"/>
              </w:rPr>
              <w:t>1. Laptop</w:t>
            </w:r>
          </w:p>
          <w:p w:rsidR="000E24C5" w:rsidRDefault="00000000">
            <w:pPr>
              <w:ind w:left="670" w:right="153" w:hanging="284"/>
              <w:jc w:val="both"/>
              <w:rPr>
                <w:rFonts w:ascii="Times New Roman" w:eastAsia="Times New Roman" w:hAnsi="Times New Roman" w:cs="Times New Roman"/>
              </w:rPr>
            </w:pPr>
            <w:r>
              <w:rPr>
                <w:rFonts w:ascii="Times New Roman" w:eastAsia="Times New Roman" w:hAnsi="Times New Roman" w:cs="Times New Roman"/>
              </w:rPr>
              <w:t>2. Alat bantu audio (</w:t>
            </w:r>
            <w:r>
              <w:rPr>
                <w:rFonts w:ascii="Times New Roman" w:eastAsia="Times New Roman" w:hAnsi="Times New Roman" w:cs="Times New Roman"/>
                <w:i/>
              </w:rPr>
              <w:t>speaker</w:t>
            </w:r>
            <w:r>
              <w:rPr>
                <w:rFonts w:ascii="Times New Roman" w:eastAsia="Times New Roman" w:hAnsi="Times New Roman" w:cs="Times New Roman"/>
              </w:rPr>
              <w:t>)</w:t>
            </w:r>
          </w:p>
          <w:p w:rsidR="000E24C5" w:rsidRDefault="00000000">
            <w:pPr>
              <w:ind w:left="670" w:right="153" w:hanging="284"/>
              <w:jc w:val="both"/>
              <w:rPr>
                <w:rFonts w:ascii="Times New Roman" w:eastAsia="Times New Roman" w:hAnsi="Times New Roman" w:cs="Times New Roman"/>
              </w:rPr>
            </w:pPr>
            <w:r>
              <w:rPr>
                <w:rFonts w:ascii="Times New Roman" w:eastAsia="Times New Roman" w:hAnsi="Times New Roman" w:cs="Times New Roman"/>
              </w:rPr>
              <w:t>3. Infocus</w:t>
            </w:r>
          </w:p>
          <w:p w:rsidR="000E24C5" w:rsidRDefault="00000000">
            <w:pPr>
              <w:spacing w:after="60"/>
              <w:ind w:left="670" w:right="153" w:hanging="284"/>
              <w:jc w:val="both"/>
              <w:rPr>
                <w:rFonts w:ascii="Times New Roman" w:eastAsia="Times New Roman" w:hAnsi="Times New Roman" w:cs="Times New Roman"/>
              </w:rPr>
            </w:pPr>
            <w:r>
              <w:rPr>
                <w:rFonts w:ascii="Times New Roman" w:eastAsia="Times New Roman" w:hAnsi="Times New Roman" w:cs="Times New Roman"/>
              </w:rPr>
              <w:t xml:space="preserve">4. Video lagu anak berjudul “Kunang-Kunang” yang dapat dilihat melalui link yang tersedia di bagian materi. </w:t>
            </w:r>
            <w:hyperlink r:id="rId30">
              <w:r>
                <w:rPr>
                  <w:rFonts w:ascii="Times New Roman" w:eastAsia="Times New Roman" w:hAnsi="Times New Roman" w:cs="Times New Roman"/>
                  <w:color w:val="0000FF"/>
                  <w:u w:val="single"/>
                </w:rPr>
                <w:t>https://www.youtube.com/watch?v=ahF4XhbKwz0</w:t>
              </w:r>
            </w:hyperlink>
          </w:p>
        </w:tc>
      </w:tr>
      <w:tr w:rsidR="000E24C5">
        <w:trPr>
          <w:jc w:val="center"/>
        </w:trPr>
        <w:tc>
          <w:tcPr>
            <w:tcW w:w="9260" w:type="dxa"/>
            <w:tcBorders>
              <w:top w:val="single" w:sz="4" w:space="0" w:color="000000"/>
            </w:tcBorders>
            <w:shd w:val="clear" w:color="auto" w:fill="4F6228"/>
            <w:vAlign w:val="center"/>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F.  KEGIATAN PEMBELAJARAN</w:t>
            </w:r>
          </w:p>
        </w:tc>
      </w:tr>
      <w:tr w:rsidR="000E24C5">
        <w:trPr>
          <w:jc w:val="center"/>
        </w:trPr>
        <w:tc>
          <w:tcPr>
            <w:tcW w:w="9260" w:type="dxa"/>
            <w:shd w:val="clear" w:color="auto" w:fill="FFFFFF"/>
          </w:tcPr>
          <w:p w:rsidR="000E24C5"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Pembelajaran:</w:t>
            </w:r>
          </w:p>
          <w:p w:rsidR="000E24C5" w:rsidRDefault="00000000">
            <w:pPr>
              <w:spacing w:before="60" w:after="60"/>
              <w:ind w:left="386" w:right="294" w:firstLine="284"/>
              <w:rPr>
                <w:rFonts w:ascii="Times New Roman" w:eastAsia="Times New Roman" w:hAnsi="Times New Roman" w:cs="Times New Roman"/>
              </w:rPr>
            </w:pPr>
            <w:r>
              <w:rPr>
                <w:rFonts w:ascii="Times New Roman" w:eastAsia="Times New Roman" w:hAnsi="Times New Roman" w:cs="Times New Roman"/>
              </w:rPr>
              <w:t>Pada tahapan pembelajaran 2, guru perlu mengambil langkah proses kolaboratif untuk menciptakan praktik bersama yang disertai dengan keterlibatan timbal balik antar peserta didik. Proses kolaboratif atau praktik berkelompok ini penting untuk mendapatkan interaksi yang jujur, dan pertanyaan yang menantang. Tahapan pembelajaran 2 dapat terlihat pada uraian berikut ini:</w:t>
            </w:r>
          </w:p>
          <w:p w:rsidR="000E24C5" w:rsidRDefault="000E24C5">
            <w:pPr>
              <w:spacing w:before="60" w:after="60"/>
              <w:ind w:left="386" w:firstLine="284"/>
              <w:rPr>
                <w:rFonts w:ascii="Times New Roman" w:eastAsia="Times New Roman" w:hAnsi="Times New Roman" w:cs="Times New Roman"/>
              </w:rPr>
            </w:pPr>
          </w:p>
          <w:p w:rsidR="000E24C5"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Pembuka</w:t>
            </w:r>
          </w:p>
          <w:p w:rsidR="000E24C5"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Sebelum peserta didik memasuki kelas, guru mengkondisikan agar peserta didik berbaris di depan kelas secara rapi dengan dipimpin oleh salah satu peserta didik dan secara bergiliran bersalaman kepada guru memasuki kelas.</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Setelah peserta didik memasuki kelas, dilanjutkan dengan doa. Guru menunjuk salah seorang peserta didik secara acak untuk memimpin doa sesuai dengan agama dan kepercayaannya masing-masing.</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Setelah selesai berdoa, guru menyapa sekaligus membimbing peserta didik di kelas untuk bernyanyi bersama lagu “Kunang-Kunang”. Guru memberikan penguatan tentang ekspresi lagu “Kunang-Kunang”.</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d.  Setelah kegiatan apersepsi selesai, guru memberikan klarifikasi terhadap aktivitas pembuka di atas dengan mengaitkannya dengan materi dan kegiatan belajar yang akan dilaksanakan. </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e.  Guru menjelaskan kegiatan yang akan dilakukan dan tujuan pembelajaran secara sederhana.</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f.   Guru mempersiapkan media pembelajaran yang akan digunakan di dalam pembelajaran.</w:t>
            </w:r>
          </w:p>
          <w:p w:rsidR="000E24C5" w:rsidRDefault="000E24C5">
            <w:pPr>
              <w:pBdr>
                <w:top w:val="nil"/>
                <w:left w:val="nil"/>
                <w:bottom w:val="nil"/>
                <w:right w:val="nil"/>
                <w:between w:val="nil"/>
              </w:pBdr>
              <w:spacing w:after="60" w:line="276" w:lineRule="auto"/>
              <w:ind w:left="222"/>
              <w:rPr>
                <w:rFonts w:ascii="Times New Roman" w:eastAsia="Times New Roman" w:hAnsi="Times New Roman" w:cs="Times New Roman"/>
                <w:sz w:val="22"/>
                <w:szCs w:val="22"/>
              </w:rPr>
            </w:pPr>
          </w:p>
          <w:p w:rsidR="000E24C5" w:rsidRDefault="00000000">
            <w:pPr>
              <w:spacing w:before="60" w:after="60"/>
              <w:ind w:left="670" w:hanging="284"/>
              <w:rPr>
                <w:rFonts w:ascii="Times New Roman" w:eastAsia="Times New Roman" w:hAnsi="Times New Roman" w:cs="Times New Roman"/>
                <w:b/>
              </w:rPr>
            </w:pPr>
            <w:hyperlink r:id="rId31">
              <w:r>
                <w:rPr>
                  <w:rFonts w:ascii="Times New Roman" w:eastAsia="Times New Roman" w:hAnsi="Times New Roman" w:cs="Times New Roman"/>
                  <w:b/>
                </w:rPr>
                <w:t>Kegiatan Inti</w:t>
              </w:r>
            </w:hyperlink>
          </w:p>
          <w:p w:rsidR="000E24C5"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a.  Guru menampilkan gambar dan atau video yang terdapat pada link video di bagian materi pembelajaran dengan menggunakan laptop dan infocus. </w:t>
            </w:r>
            <w:hyperlink r:id="rId32">
              <w:r>
                <w:rPr>
                  <w:rFonts w:ascii="Times New Roman" w:eastAsia="Times New Roman" w:hAnsi="Times New Roman" w:cs="Times New Roman"/>
                  <w:color w:val="0000FF"/>
                  <w:sz w:val="22"/>
                  <w:szCs w:val="22"/>
                  <w:u w:val="single"/>
                </w:rPr>
                <w:t>https://www.youtube.com/watch?v=ahF4XhbKwz0</w:t>
              </w:r>
            </w:hyperlink>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Guru mempersilakan kepada setiap peserta didik untuk menyimak tayangan yang disampaikan oleh guru melalui video.</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c.  Setelah penayangan video, guru membimbing peserta didik untuk menyanyikan lagu “Kunang-Kunang” secara bersama-sama disertai dengan gerak dan lagu. Sumber: </w:t>
            </w:r>
            <w:hyperlink r:id="rId33">
              <w:r>
                <w:rPr>
                  <w:rFonts w:ascii="Times New Roman" w:eastAsia="Times New Roman" w:hAnsi="Times New Roman" w:cs="Times New Roman"/>
                  <w:color w:val="0000FF"/>
                  <w:sz w:val="22"/>
                  <w:szCs w:val="22"/>
                  <w:u w:val="single"/>
                </w:rPr>
                <w:t>https://not-pianikaku.blogspot/2019/04/not-angka-pianika-lagukunang-kunang.html</w:t>
              </w:r>
            </w:hyperlink>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d.  Peserta didik diminta mengajukan pertanyaan-pertanyaan terkait lagu “Kunang-Kunang” yang dinyanyikan. Guru memancing sikap kritis peserta didik dengan mengajukan pertanyaan “apa yang kalian ketahui dengan lagu Kunang-Kunang?" Siapa yang mau mengajukan pertanyaan?</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e.  Peserta didik diminta berkelompok menjadi satu, dan guru membimbing peserta didik untuk belajar bernyanyi gerak dan lagu. Kegiatan ini sekaligus memancing ingatan musikal peserta didik dan memberikan pengalaman melodi dan motorik ritmik mereka.</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f.  Untuk memperkuat pemahaman tentang ekspresi gerak lagu “Kunang-Kunang”, guru membimbing peserta didik untuk memberikan gerakan badan dengan bergeser ke kiri dan ke kanan masing-masing satu kali, kemudian menaikkan kedua tangan, dan meletakkan kedua tangan ke pinggang, disertai dengan ayunan kaki, ke kanan dan ke kiri.</w:t>
            </w:r>
          </w:p>
          <w:p w:rsidR="000E24C5"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396049" cy="3120474"/>
                  <wp:effectExtent l="0" t="0" r="0" b="0"/>
                  <wp:docPr id="6" name="image10.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10.png" descr="C:\Users\sugi handoyo\Pictures\2.PNG"/>
                          <pic:cNvPicPr preferRelativeResize="0"/>
                        </pic:nvPicPr>
                        <pic:blipFill>
                          <a:blip r:embed="rId34"/>
                          <a:srcRect/>
                          <a:stretch>
                            <a:fillRect/>
                          </a:stretch>
                        </pic:blipFill>
                        <pic:spPr>
                          <a:xfrm>
                            <a:off x="0" y="0"/>
                            <a:ext cx="3396049" cy="3120474"/>
                          </a:xfrm>
                          <a:prstGeom prst="rect">
                            <a:avLst/>
                          </a:prstGeom>
                          <a:ln/>
                        </pic:spPr>
                      </pic:pic>
                    </a:graphicData>
                  </a:graphic>
                </wp:inline>
              </w:drawing>
            </w:r>
          </w:p>
          <w:p w:rsidR="000E24C5"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Guru memberikan kesempatan waktu kepada setiap peserta didik untuk mencoba gerakan tersebut secara mandiri di depan kelas.</w:t>
            </w:r>
          </w:p>
          <w:p w:rsidR="000E24C5" w:rsidRDefault="000E24C5">
            <w:pPr>
              <w:pBdr>
                <w:top w:val="nil"/>
                <w:left w:val="nil"/>
                <w:bottom w:val="nil"/>
                <w:right w:val="nil"/>
                <w:between w:val="nil"/>
              </w:pBdr>
              <w:spacing w:after="60" w:line="276" w:lineRule="auto"/>
              <w:ind w:left="222"/>
              <w:rPr>
                <w:rFonts w:ascii="Times New Roman" w:eastAsia="Times New Roman" w:hAnsi="Times New Roman" w:cs="Times New Roman"/>
                <w:sz w:val="22"/>
                <w:szCs w:val="22"/>
              </w:rPr>
            </w:pPr>
          </w:p>
          <w:p w:rsidR="000E24C5"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Penutup</w:t>
            </w:r>
          </w:p>
          <w:p w:rsidR="000E24C5"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Guru mengapresiasi seluruh pengalaman bernyanyi setiap peserta didik.</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Guru memberikan klarifikasi atas lagu “Kunang-Kunang” yang dinyanyikan secara ekspresif dengan gerak dan lagu, dengan penekanan pada cara pengekspresian lagu dan cara bernyanyi.</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Guru dan peserta didik melakukan refleksi berupa penegasan bahwa lagu “Kunang-Kunang” adalah lagu yang dapat digunakan untuk mencintai alam.</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d.  Guru memberikan kesempatan kepada peserta didik untuk menyampaikan kesimpulan yang didapat dari proses pembelajaran tentang aktivitas menyanyikan lagu “Kunang-Kunang”.</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e.  Guru menyampaikan proyek unjuk kerja dengan menyanyikan lagu “Kunang-Kunang” secara mandiri. Unjuk kerja diselesaikan dan ditampilkan pada pembelajaran pertemuan selanjutnya.</w:t>
            </w:r>
          </w:p>
          <w:p w:rsidR="000E24C5" w:rsidRDefault="000E24C5">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p w:rsidR="000E24C5"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Pembelajaran Alternatif:</w:t>
            </w:r>
          </w:p>
          <w:p w:rsidR="000E24C5" w:rsidRDefault="00000000">
            <w:pPr>
              <w:pBdr>
                <w:top w:val="nil"/>
                <w:left w:val="nil"/>
                <w:bottom w:val="nil"/>
                <w:right w:val="nil"/>
                <w:between w:val="nil"/>
              </w:pBdr>
              <w:spacing w:before="60" w:after="60"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Pembelajaran alternatif dilakukan manakala media pembelajaran di atas tidak tersedia di sekolah. Adapun strategi yang digunakan dalam pembelajaran 2 ini dapat dilaksanakan oleh sekolah kategori 3T, sehingga pembelajaran alternatif dapat mengikuti tahapan-tahapan pembelajaran di atas.</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G.  ASESMEN</w:t>
            </w:r>
            <w:r>
              <w:rPr>
                <w:rFonts w:ascii="Times New Roman" w:eastAsia="Times New Roman" w:hAnsi="Times New Roman" w:cs="Times New Roman"/>
                <w:b/>
              </w:rPr>
              <w:t xml:space="preserve"> </w:t>
            </w:r>
            <w:r>
              <w:rPr>
                <w:rFonts w:ascii="Times New Roman" w:eastAsia="Times New Roman" w:hAnsi="Times New Roman" w:cs="Times New Roman"/>
                <w:b/>
                <w:color w:val="FFFFFF"/>
              </w:rPr>
              <w:t>/ PENILAIAN</w:t>
            </w:r>
          </w:p>
        </w:tc>
      </w:tr>
      <w:tr w:rsidR="000E24C5">
        <w:trPr>
          <w:jc w:val="center"/>
        </w:trPr>
        <w:tc>
          <w:tcPr>
            <w:tcW w:w="9260" w:type="dxa"/>
          </w:tcPr>
          <w:p w:rsidR="000E24C5"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Penilaian</w:t>
            </w:r>
          </w:p>
          <w:p w:rsidR="000E24C5" w:rsidRDefault="00000000">
            <w:pPr>
              <w:spacing w:before="60" w:after="60"/>
              <w:ind w:left="363" w:right="153" w:firstLine="307"/>
              <w:jc w:val="both"/>
              <w:rPr>
                <w:rFonts w:ascii="Times New Roman" w:eastAsia="Times New Roman" w:hAnsi="Times New Roman" w:cs="Times New Roman"/>
              </w:rPr>
            </w:pPr>
            <w:r>
              <w:rPr>
                <w:rFonts w:ascii="Times New Roman" w:eastAsia="Times New Roman" w:hAnsi="Times New Roman" w:cs="Times New Roman"/>
              </w:rPr>
              <w:t xml:space="preserve">Penilaian dilakukan oleh guru mulai dari proses hingga hasil pembelajaran untuk mengukur tingkat pencapaian pembelajaran peserta didik. Hasil penilaian digunakan sebagai bahan penyusunan laporan kemajuan hasil belajar dan memperbaiki proses pembelajaran. Adapun penilaian kegiatan pembelajaran 2 meliputi: </w:t>
            </w:r>
          </w:p>
          <w:p w:rsidR="000E24C5" w:rsidRDefault="000E24C5">
            <w:pPr>
              <w:spacing w:before="60" w:after="60"/>
              <w:ind w:left="363" w:right="153" w:firstLine="307"/>
              <w:jc w:val="both"/>
              <w:rPr>
                <w:rFonts w:ascii="Times New Roman" w:eastAsia="Times New Roman" w:hAnsi="Times New Roman" w:cs="Times New Roman"/>
              </w:rPr>
            </w:pPr>
          </w:p>
          <w:p w:rsidR="000E24C5" w:rsidRDefault="000E24C5">
            <w:pPr>
              <w:spacing w:before="60" w:after="60"/>
              <w:ind w:left="363" w:right="153" w:firstLine="307"/>
              <w:jc w:val="both"/>
              <w:rPr>
                <w:rFonts w:ascii="Times New Roman" w:eastAsia="Times New Roman" w:hAnsi="Times New Roman" w:cs="Times New Roman"/>
              </w:rPr>
            </w:pPr>
          </w:p>
          <w:p w:rsidR="000E24C5"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a.  Penilaian Sikap</w:t>
            </w:r>
          </w:p>
          <w:p w:rsidR="000E24C5" w:rsidRDefault="00000000">
            <w:pPr>
              <w:spacing w:before="60" w:after="60"/>
              <w:ind w:left="670" w:right="153" w:firstLine="283"/>
              <w:jc w:val="both"/>
              <w:rPr>
                <w:rFonts w:ascii="Times New Roman" w:eastAsia="Times New Roman" w:hAnsi="Times New Roman" w:cs="Times New Roman"/>
              </w:rPr>
            </w:pPr>
            <w:r>
              <w:rPr>
                <w:rFonts w:ascii="Times New Roman" w:eastAsia="Times New Roman" w:hAnsi="Times New Roman" w:cs="Times New Roman"/>
              </w:rPr>
              <w:t>Penilaian ini digunakan untuk melihat aspek minat dan motivasi peserta didik, dengan tetap memperhatikan sisi emosional peserta didik, seperti pengendalian perasaan, dorongan minat, dan ketaatan moral. Hasil dari penilaian ini mengarah pada terfasilitasinya aspek kognitif peserta didik. Penilaian sikap pada kegiatan pembelajaran 2 ini metode yang digunakan adalah pengamatan. Penilaian sikap dapat dilihat dari mulai proses awal pembelajaran, hingga pembelajaran selesai. Adapun pedoman penilaian yang dapat digunakan oleh guru adalah sebagai berikut.</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4.6</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Sikap</w:t>
            </w:r>
          </w:p>
          <w:tbl>
            <w:tblPr>
              <w:tblStyle w:val="a7"/>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0E24C5">
              <w:trPr>
                <w:trHeight w:val="686"/>
              </w:trPr>
              <w:tc>
                <w:tcPr>
                  <w:tcW w:w="186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3969"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0E24C5">
              <w:trPr>
                <w:trHeight w:val="63"/>
              </w:trPr>
              <w:tc>
                <w:tcPr>
                  <w:tcW w:w="1866"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3969"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Berbaris dengan baik pada saat akan</w:t>
                  </w:r>
                </w:p>
                <w:p w:rsidR="000E24C5" w:rsidRDefault="00000000">
                  <w:pPr>
                    <w:rPr>
                      <w:rFonts w:ascii="Times New Roman" w:eastAsia="Times New Roman" w:hAnsi="Times New Roman" w:cs="Times New Roman"/>
                    </w:rPr>
                  </w:pPr>
                  <w:r>
                    <w:rPr>
                      <w:rFonts w:ascii="Times New Roman" w:eastAsia="Times New Roman" w:hAnsi="Times New Roman" w:cs="Times New Roman"/>
                    </w:rPr>
                    <w:t>masuk kelas</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866" w:type="dxa"/>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3969"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Bersikap menghormati guru ada saat</w:t>
                  </w:r>
                </w:p>
                <w:p w:rsidR="000E24C5" w:rsidRDefault="00000000">
                  <w:pPr>
                    <w:rPr>
                      <w:rFonts w:ascii="Times New Roman" w:eastAsia="Times New Roman" w:hAnsi="Times New Roman" w:cs="Times New Roman"/>
                    </w:rPr>
                  </w:pPr>
                  <w:r>
                    <w:rPr>
                      <w:rFonts w:ascii="Times New Roman" w:eastAsia="Times New Roman" w:hAnsi="Times New Roman" w:cs="Times New Roman"/>
                    </w:rPr>
                    <w:t>masuk, sedang dan meninggalkan</w:t>
                  </w:r>
                </w:p>
                <w:p w:rsidR="000E24C5" w:rsidRDefault="00000000">
                  <w:pPr>
                    <w:rPr>
                      <w:rFonts w:ascii="Times New Roman" w:eastAsia="Times New Roman" w:hAnsi="Times New Roman" w:cs="Times New Roman"/>
                    </w:rPr>
                  </w:pPr>
                  <w:r>
                    <w:rPr>
                      <w:rFonts w:ascii="Times New Roman" w:eastAsia="Times New Roman" w:hAnsi="Times New Roman" w:cs="Times New Roman"/>
                    </w:rPr>
                    <w:t>kelas.</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866" w:type="dxa"/>
                  <w:shd w:val="clear" w:color="auto" w:fill="D7E3BC"/>
                  <w:vAlign w:val="center"/>
                </w:tcPr>
                <w:p w:rsidR="000E24C5" w:rsidRDefault="000E24C5">
                  <w:pPr>
                    <w:spacing w:before="60" w:after="60"/>
                    <w:jc w:val="center"/>
                    <w:rPr>
                      <w:rFonts w:ascii="Times New Roman" w:eastAsia="Times New Roman" w:hAnsi="Times New Roman" w:cs="Times New Roman"/>
                    </w:rPr>
                  </w:pPr>
                </w:p>
              </w:tc>
              <w:tc>
                <w:tcPr>
                  <w:tcW w:w="3969"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Berdoa dengan khidmat sesuai</w:t>
                  </w:r>
                </w:p>
                <w:p w:rsidR="000E24C5" w:rsidRDefault="00000000">
                  <w:pPr>
                    <w:rPr>
                      <w:rFonts w:ascii="Times New Roman" w:eastAsia="Times New Roman" w:hAnsi="Times New Roman" w:cs="Times New Roman"/>
                    </w:rPr>
                  </w:pPr>
                  <w:r>
                    <w:rPr>
                      <w:rFonts w:ascii="Times New Roman" w:eastAsia="Times New Roman" w:hAnsi="Times New Roman" w:cs="Times New Roman"/>
                    </w:rPr>
                    <w:t>dengan agama dan kepercayaannya</w:t>
                  </w:r>
                </w:p>
                <w:p w:rsidR="000E24C5" w:rsidRDefault="00000000">
                  <w:pPr>
                    <w:rPr>
                      <w:rFonts w:ascii="Times New Roman" w:eastAsia="Times New Roman" w:hAnsi="Times New Roman" w:cs="Times New Roman"/>
                    </w:rPr>
                  </w:pPr>
                  <w:r>
                    <w:rPr>
                      <w:rFonts w:ascii="Times New Roman" w:eastAsia="Times New Roman" w:hAnsi="Times New Roman" w:cs="Times New Roman"/>
                    </w:rPr>
                    <w:t>masing-masing</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866" w:type="dxa"/>
                  <w:vAlign w:val="center"/>
                </w:tcPr>
                <w:p w:rsidR="000E24C5" w:rsidRDefault="000E24C5">
                  <w:pPr>
                    <w:spacing w:before="60" w:after="60"/>
                    <w:jc w:val="center"/>
                    <w:rPr>
                      <w:rFonts w:ascii="Times New Roman" w:eastAsia="Times New Roman" w:hAnsi="Times New Roman" w:cs="Times New Roman"/>
                    </w:rPr>
                  </w:pPr>
                </w:p>
              </w:tc>
              <w:tc>
                <w:tcPr>
                  <w:tcW w:w="3969"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Memiliki keinginan kuat dan berinisiatif</w:t>
                  </w:r>
                </w:p>
                <w:p w:rsidR="000E24C5" w:rsidRDefault="00000000">
                  <w:pPr>
                    <w:rPr>
                      <w:rFonts w:ascii="Times New Roman" w:eastAsia="Times New Roman" w:hAnsi="Times New Roman" w:cs="Times New Roman"/>
                    </w:rPr>
                  </w:pPr>
                  <w:r>
                    <w:rPr>
                      <w:rFonts w:ascii="Times New Roman" w:eastAsia="Times New Roman" w:hAnsi="Times New Roman" w:cs="Times New Roman"/>
                    </w:rPr>
                    <w:t>untuk memberikan ide gerak lagu secara</w:t>
                  </w:r>
                </w:p>
                <w:p w:rsidR="000E24C5" w:rsidRDefault="00000000">
                  <w:pPr>
                    <w:rPr>
                      <w:rFonts w:ascii="Times New Roman" w:eastAsia="Times New Roman" w:hAnsi="Times New Roman" w:cs="Times New Roman"/>
                    </w:rPr>
                  </w:pPr>
                  <w:r>
                    <w:rPr>
                      <w:rFonts w:ascii="Times New Roman" w:eastAsia="Times New Roman" w:hAnsi="Times New Roman" w:cs="Times New Roman"/>
                    </w:rPr>
                    <w:t>sederhana</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866" w:type="dxa"/>
                  <w:shd w:val="clear" w:color="auto" w:fill="D7E3BC"/>
                  <w:vAlign w:val="center"/>
                </w:tcPr>
                <w:p w:rsidR="000E24C5" w:rsidRDefault="000E24C5">
                  <w:pPr>
                    <w:spacing w:before="60" w:after="60"/>
                    <w:jc w:val="center"/>
                    <w:rPr>
                      <w:rFonts w:ascii="Times New Roman" w:eastAsia="Times New Roman" w:hAnsi="Times New Roman" w:cs="Times New Roman"/>
                    </w:rPr>
                  </w:pPr>
                </w:p>
              </w:tc>
              <w:tc>
                <w:tcPr>
                  <w:tcW w:w="3969"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Berpartisipasi aktif menyanyikan lagu dari</w:t>
                  </w:r>
                </w:p>
                <w:p w:rsidR="000E24C5" w:rsidRDefault="00000000">
                  <w:pPr>
                    <w:rPr>
                      <w:rFonts w:ascii="Times New Roman" w:eastAsia="Times New Roman" w:hAnsi="Times New Roman" w:cs="Times New Roman"/>
                    </w:rPr>
                  </w:pPr>
                  <w:r>
                    <w:rPr>
                      <w:rFonts w:ascii="Times New Roman" w:eastAsia="Times New Roman" w:hAnsi="Times New Roman" w:cs="Times New Roman"/>
                    </w:rPr>
                    <w:t>awal hingga akhir disertai dengan gerak</w:t>
                  </w:r>
                </w:p>
                <w:p w:rsidR="000E24C5" w:rsidRDefault="00000000">
                  <w:pPr>
                    <w:rPr>
                      <w:rFonts w:ascii="Times New Roman" w:eastAsia="Times New Roman" w:hAnsi="Times New Roman" w:cs="Times New Roman"/>
                    </w:rPr>
                  </w:pPr>
                  <w:r>
                    <w:rPr>
                      <w:rFonts w:ascii="Times New Roman" w:eastAsia="Times New Roman" w:hAnsi="Times New Roman" w:cs="Times New Roman"/>
                    </w:rPr>
                    <w:t>tubuh.</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866" w:type="dxa"/>
                  <w:vAlign w:val="center"/>
                </w:tcPr>
                <w:p w:rsidR="000E24C5" w:rsidRDefault="000E24C5">
                  <w:pPr>
                    <w:spacing w:before="60" w:after="60"/>
                    <w:jc w:val="center"/>
                    <w:rPr>
                      <w:rFonts w:ascii="Times New Roman" w:eastAsia="Times New Roman" w:hAnsi="Times New Roman" w:cs="Times New Roman"/>
                    </w:rPr>
                  </w:pPr>
                </w:p>
              </w:tc>
              <w:tc>
                <w:tcPr>
                  <w:tcW w:w="3969"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Menunjukkan sikap konsisten untuk belajar dengan serius dari awal hingga akhir pembelajaran dengan menunjukkan sikap apresiatif terhadap lagu yang dinyanyikan.</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bl>
          <w:p w:rsidR="000E24C5" w:rsidRDefault="000E24C5">
            <w:pPr>
              <w:spacing w:before="60" w:after="60"/>
              <w:ind w:left="34"/>
              <w:jc w:val="both"/>
              <w:rPr>
                <w:rFonts w:ascii="Times New Roman" w:eastAsia="Times New Roman" w:hAnsi="Times New Roman" w:cs="Times New Roman"/>
                <w:b/>
              </w:rPr>
            </w:pPr>
          </w:p>
          <w:p w:rsidR="000E24C5"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b. Penilaian Pengetahuan</w:t>
            </w:r>
          </w:p>
          <w:p w:rsidR="000E24C5" w:rsidRDefault="00000000">
            <w:pPr>
              <w:spacing w:before="60" w:after="60"/>
              <w:ind w:left="670" w:right="153" w:firstLine="283"/>
              <w:jc w:val="both"/>
              <w:rPr>
                <w:rFonts w:ascii="Times New Roman" w:eastAsia="Times New Roman" w:hAnsi="Times New Roman" w:cs="Times New Roman"/>
                <w:b/>
              </w:rPr>
            </w:pPr>
            <w:r>
              <w:rPr>
                <w:rFonts w:ascii="Times New Roman" w:eastAsia="Times New Roman" w:hAnsi="Times New Roman" w:cs="Times New Roman"/>
              </w:rPr>
              <w:t>Penilaian pengetahuan pada pembelajaran 2 ini dapat dilakukan dengan melihat aspek analisis. Penekannya adalah pada proses memisahkan dua bentuk lagu, yakni lagu nasional dan lagu daerah. Kategori analisis yang digunakan adalah analisis elemen, yakni analisis terhadap elemen-elemen yang melekat pada lagu nasional dan lagu daerah.</w:t>
            </w:r>
            <w:r>
              <w:rPr>
                <w:rFonts w:ascii="Times New Roman" w:eastAsia="Times New Roman" w:hAnsi="Times New Roman" w:cs="Times New Roman"/>
                <w:b/>
              </w:rPr>
              <w:t xml:space="preserve"> </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4.7</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Pengetahuan</w:t>
            </w:r>
          </w:p>
          <w:tbl>
            <w:tblPr>
              <w:tblStyle w:val="a8"/>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0E24C5">
              <w:trPr>
                <w:trHeight w:val="686"/>
              </w:trPr>
              <w:tc>
                <w:tcPr>
                  <w:tcW w:w="186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3969"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0E24C5">
              <w:trPr>
                <w:trHeight w:val="63"/>
              </w:trPr>
              <w:tc>
                <w:tcPr>
                  <w:tcW w:w="1866"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3969"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Mampu memberikan satu ide, penambahan gerak lagu sesuai dengan ekspresi lagu yang dinyanyikan</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866" w:type="dxa"/>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3969"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Mampu mengorganisasikan gerak dan</w:t>
                  </w:r>
                </w:p>
                <w:p w:rsidR="000E24C5" w:rsidRDefault="00000000">
                  <w:pPr>
                    <w:rPr>
                      <w:rFonts w:ascii="Times New Roman" w:eastAsia="Times New Roman" w:hAnsi="Times New Roman" w:cs="Times New Roman"/>
                    </w:rPr>
                  </w:pPr>
                  <w:r>
                    <w:rPr>
                      <w:rFonts w:ascii="Times New Roman" w:eastAsia="Times New Roman" w:hAnsi="Times New Roman" w:cs="Times New Roman"/>
                    </w:rPr>
                    <w:t>lagu sesuai dengan ekspresi lagu yang</w:t>
                  </w:r>
                </w:p>
                <w:p w:rsidR="000E24C5" w:rsidRDefault="00000000">
                  <w:pPr>
                    <w:rPr>
                      <w:rFonts w:ascii="Times New Roman" w:eastAsia="Times New Roman" w:hAnsi="Times New Roman" w:cs="Times New Roman"/>
                    </w:rPr>
                  </w:pPr>
                  <w:r>
                    <w:rPr>
                      <w:rFonts w:ascii="Times New Roman" w:eastAsia="Times New Roman" w:hAnsi="Times New Roman" w:cs="Times New Roman"/>
                    </w:rPr>
                    <w:t>dinyanyikan mulai dari awal hingga lagu</w:t>
                  </w:r>
                </w:p>
                <w:p w:rsidR="000E24C5" w:rsidRDefault="00000000">
                  <w:pPr>
                    <w:rPr>
                      <w:rFonts w:ascii="Times New Roman" w:eastAsia="Times New Roman" w:hAnsi="Times New Roman" w:cs="Times New Roman"/>
                    </w:rPr>
                  </w:pPr>
                  <w:r>
                    <w:rPr>
                      <w:rFonts w:ascii="Times New Roman" w:eastAsia="Times New Roman" w:hAnsi="Times New Roman" w:cs="Times New Roman"/>
                    </w:rPr>
                    <w:t>selesai.</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bl>
          <w:p w:rsidR="000E24C5" w:rsidRDefault="000E24C5">
            <w:pPr>
              <w:spacing w:before="60" w:after="60"/>
              <w:ind w:left="670" w:right="153"/>
              <w:jc w:val="center"/>
              <w:rPr>
                <w:rFonts w:ascii="Times New Roman" w:eastAsia="Times New Roman" w:hAnsi="Times New Roman" w:cs="Times New Roman"/>
                <w:b/>
              </w:rPr>
            </w:pPr>
          </w:p>
          <w:p w:rsidR="000E24C5"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c.  Penilaian Keterampilan</w:t>
            </w:r>
          </w:p>
          <w:p w:rsidR="000E24C5" w:rsidRDefault="00000000">
            <w:pPr>
              <w:spacing w:before="60" w:after="60"/>
              <w:ind w:left="670" w:right="153" w:firstLine="283"/>
              <w:jc w:val="both"/>
              <w:rPr>
                <w:rFonts w:ascii="Times New Roman" w:eastAsia="Times New Roman" w:hAnsi="Times New Roman" w:cs="Times New Roman"/>
              </w:rPr>
            </w:pPr>
            <w:r>
              <w:rPr>
                <w:rFonts w:ascii="Times New Roman" w:eastAsia="Times New Roman" w:hAnsi="Times New Roman" w:cs="Times New Roman"/>
              </w:rPr>
              <w:t>Penilaian keterampilan digunakan untuk melihat aspek keterampilan menyanyi peserta didik. Aspek penilaian yang dilihat adalah kemampuan peserta didik dalam menyanyikan lagu dengan akurasi nada yang tepat, serta cara membawakan ekspresi lagu dengan gerak tubuhnya. Adapun pedoman penilaian yang dapat digunakan oleh guru adalah sebagai berikut:</w:t>
            </w:r>
          </w:p>
          <w:p w:rsidR="000E24C5" w:rsidRDefault="000E24C5">
            <w:pPr>
              <w:spacing w:before="60" w:after="60"/>
              <w:ind w:left="670" w:right="153"/>
              <w:jc w:val="center"/>
              <w:rPr>
                <w:rFonts w:ascii="Times New Roman" w:eastAsia="Times New Roman" w:hAnsi="Times New Roman" w:cs="Times New Roman"/>
                <w:b/>
              </w:rPr>
            </w:pPr>
          </w:p>
          <w:p w:rsidR="000E24C5" w:rsidRDefault="000E24C5">
            <w:pPr>
              <w:spacing w:before="60" w:after="60"/>
              <w:ind w:left="670" w:right="153"/>
              <w:jc w:val="center"/>
              <w:rPr>
                <w:rFonts w:ascii="Times New Roman" w:eastAsia="Times New Roman" w:hAnsi="Times New Roman" w:cs="Times New Roman"/>
                <w:b/>
              </w:rPr>
            </w:pPr>
          </w:p>
          <w:p w:rsidR="000E24C5" w:rsidRDefault="000E24C5">
            <w:pPr>
              <w:spacing w:before="60" w:after="60"/>
              <w:ind w:left="670" w:right="153"/>
              <w:jc w:val="center"/>
              <w:rPr>
                <w:rFonts w:ascii="Times New Roman" w:eastAsia="Times New Roman" w:hAnsi="Times New Roman" w:cs="Times New Roman"/>
                <w:b/>
              </w:rPr>
            </w:pP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 xml:space="preserve">Tabel 4.8 </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Keterampilan</w:t>
            </w:r>
          </w:p>
          <w:tbl>
            <w:tblPr>
              <w:tblStyle w:val="a9"/>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83"/>
              <w:gridCol w:w="4252"/>
              <w:gridCol w:w="626"/>
              <w:gridCol w:w="502"/>
              <w:gridCol w:w="502"/>
              <w:gridCol w:w="502"/>
              <w:gridCol w:w="502"/>
            </w:tblGrid>
            <w:tr w:rsidR="000E24C5">
              <w:trPr>
                <w:trHeight w:val="686"/>
              </w:trPr>
              <w:tc>
                <w:tcPr>
                  <w:tcW w:w="1583"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425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0E24C5">
              <w:trPr>
                <w:trHeight w:val="63"/>
              </w:trPr>
              <w:tc>
                <w:tcPr>
                  <w:tcW w:w="1583"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lastRenderedPageBreak/>
                    <w:t>Haidar</w:t>
                  </w:r>
                </w:p>
              </w:tc>
              <w:tc>
                <w:tcPr>
                  <w:tcW w:w="4252"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Mampu menunjukkan berbagai macam</w:t>
                  </w:r>
                </w:p>
                <w:p w:rsidR="000E24C5" w:rsidRDefault="00000000">
                  <w:pPr>
                    <w:rPr>
                      <w:rFonts w:ascii="Times New Roman" w:eastAsia="Times New Roman" w:hAnsi="Times New Roman" w:cs="Times New Roman"/>
                    </w:rPr>
                  </w:pPr>
                  <w:r>
                    <w:rPr>
                      <w:rFonts w:ascii="Times New Roman" w:eastAsia="Times New Roman" w:hAnsi="Times New Roman" w:cs="Times New Roman"/>
                    </w:rPr>
                    <w:t>jenis suara alat musik menggunakan</w:t>
                  </w:r>
                </w:p>
                <w:p w:rsidR="000E24C5"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lisan minimal 5 jenis .</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583" w:type="dxa"/>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4252"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Mampu mencatat 5 jenis suara alat</w:t>
                  </w:r>
                </w:p>
                <w:p w:rsidR="000E24C5" w:rsidRDefault="00000000">
                  <w:pPr>
                    <w:rPr>
                      <w:rFonts w:ascii="Times New Roman" w:eastAsia="Times New Roman" w:hAnsi="Times New Roman" w:cs="Times New Roman"/>
                    </w:rPr>
                  </w:pPr>
                  <w:r>
                    <w:rPr>
                      <w:rFonts w:ascii="Times New Roman" w:eastAsia="Times New Roman" w:hAnsi="Times New Roman" w:cs="Times New Roman"/>
                    </w:rPr>
                    <w:t>musik yang telah dimainkan menggunakan</w:t>
                  </w:r>
                </w:p>
                <w:p w:rsidR="000E24C5" w:rsidRDefault="00000000">
                  <w:pPr>
                    <w:rPr>
                      <w:rFonts w:ascii="Times New Roman" w:eastAsia="Times New Roman" w:hAnsi="Times New Roman" w:cs="Times New Roman"/>
                    </w:rPr>
                  </w:pPr>
                  <w:r>
                    <w:rPr>
                      <w:rFonts w:ascii="Times New Roman" w:eastAsia="Times New Roman" w:hAnsi="Times New Roman" w:cs="Times New Roman"/>
                    </w:rPr>
                    <w:t>lisan.</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583" w:type="dxa"/>
                  <w:shd w:val="clear" w:color="auto" w:fill="D7E3BC"/>
                  <w:vAlign w:val="center"/>
                </w:tcPr>
                <w:p w:rsidR="000E24C5" w:rsidRDefault="000E24C5">
                  <w:pPr>
                    <w:spacing w:before="60" w:after="60"/>
                    <w:jc w:val="center"/>
                    <w:rPr>
                      <w:rFonts w:ascii="Times New Roman" w:eastAsia="Times New Roman" w:hAnsi="Times New Roman" w:cs="Times New Roman"/>
                      <w:b/>
                    </w:rPr>
                  </w:pPr>
                </w:p>
              </w:tc>
              <w:tc>
                <w:tcPr>
                  <w:tcW w:w="4252"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Mampu menyusun 5 ragam suara musik</w:t>
                  </w:r>
                </w:p>
                <w:p w:rsidR="000E24C5" w:rsidRDefault="00000000">
                  <w:pPr>
                    <w:rPr>
                      <w:rFonts w:ascii="Times New Roman" w:eastAsia="Times New Roman" w:hAnsi="Times New Roman" w:cs="Times New Roman"/>
                    </w:rPr>
                  </w:pPr>
                  <w:r>
                    <w:rPr>
                      <w:rFonts w:ascii="Times New Roman" w:eastAsia="Times New Roman" w:hAnsi="Times New Roman" w:cs="Times New Roman"/>
                    </w:rPr>
                    <w:t>baik ritmis maupun melodis dalam</w:t>
                  </w:r>
                </w:p>
                <w:p w:rsidR="000E24C5" w:rsidRDefault="00000000">
                  <w:pPr>
                    <w:rPr>
                      <w:rFonts w:ascii="Times New Roman" w:eastAsia="Times New Roman" w:hAnsi="Times New Roman" w:cs="Times New Roman"/>
                    </w:rPr>
                  </w:pPr>
                  <w:r>
                    <w:rPr>
                      <w:rFonts w:ascii="Times New Roman" w:eastAsia="Times New Roman" w:hAnsi="Times New Roman" w:cs="Times New Roman"/>
                    </w:rPr>
                    <w:t>lembar kerja.</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583" w:type="dxa"/>
                  <w:vAlign w:val="center"/>
                </w:tcPr>
                <w:p w:rsidR="000E24C5" w:rsidRDefault="000E24C5">
                  <w:pPr>
                    <w:spacing w:before="60" w:after="60"/>
                    <w:jc w:val="center"/>
                    <w:rPr>
                      <w:rFonts w:ascii="Times New Roman" w:eastAsia="Times New Roman" w:hAnsi="Times New Roman" w:cs="Times New Roman"/>
                      <w:b/>
                    </w:rPr>
                  </w:pPr>
                </w:p>
              </w:tc>
              <w:tc>
                <w:tcPr>
                  <w:tcW w:w="4252"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Mampu mengkelompokkan suara alat</w:t>
                  </w:r>
                </w:p>
                <w:p w:rsidR="000E24C5" w:rsidRDefault="00000000">
                  <w:pPr>
                    <w:rPr>
                      <w:rFonts w:ascii="Times New Roman" w:eastAsia="Times New Roman" w:hAnsi="Times New Roman" w:cs="Times New Roman"/>
                    </w:rPr>
                  </w:pPr>
                  <w:r>
                    <w:rPr>
                      <w:rFonts w:ascii="Times New Roman" w:eastAsia="Times New Roman" w:hAnsi="Times New Roman" w:cs="Times New Roman"/>
                    </w:rPr>
                    <w:t>musik, melodis dan ritmis masingmasing</w:t>
                  </w:r>
                </w:p>
                <w:p w:rsidR="000E24C5" w:rsidRDefault="00000000">
                  <w:pPr>
                    <w:rPr>
                      <w:rFonts w:ascii="Times New Roman" w:eastAsia="Times New Roman" w:hAnsi="Times New Roman" w:cs="Times New Roman"/>
                    </w:rPr>
                  </w:pPr>
                  <w:r>
                    <w:rPr>
                      <w:rFonts w:ascii="Times New Roman" w:eastAsia="Times New Roman" w:hAnsi="Times New Roman" w:cs="Times New Roman"/>
                    </w:rPr>
                    <w:t>5 jenis dan mampu menirukan</w:t>
                  </w:r>
                </w:p>
                <w:p w:rsidR="000E24C5" w:rsidRDefault="00000000">
                  <w:pPr>
                    <w:rPr>
                      <w:rFonts w:ascii="Times New Roman" w:eastAsia="Times New Roman" w:hAnsi="Times New Roman" w:cs="Times New Roman"/>
                    </w:rPr>
                  </w:pPr>
                  <w:r>
                    <w:rPr>
                      <w:rFonts w:ascii="Times New Roman" w:eastAsia="Times New Roman" w:hAnsi="Times New Roman" w:cs="Times New Roman"/>
                    </w:rPr>
                    <w:t>berbagai suara alat musik tersebut</w:t>
                  </w:r>
                </w:p>
                <w:p w:rsidR="000E24C5" w:rsidRDefault="00000000">
                  <w:pPr>
                    <w:rPr>
                      <w:rFonts w:ascii="Times New Roman" w:eastAsia="Times New Roman" w:hAnsi="Times New Roman" w:cs="Times New Roman"/>
                    </w:rPr>
                  </w:pPr>
                  <w:r>
                    <w:rPr>
                      <w:rFonts w:ascii="Times New Roman" w:eastAsia="Times New Roman" w:hAnsi="Times New Roman" w:cs="Times New Roman"/>
                    </w:rPr>
                    <w:t>secara lisan.</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bl>
          <w:p w:rsidR="000E24C5" w:rsidRDefault="000E24C5">
            <w:pPr>
              <w:spacing w:before="60" w:after="60"/>
              <w:ind w:left="670" w:right="153"/>
              <w:jc w:val="center"/>
              <w:rPr>
                <w:rFonts w:ascii="Times New Roman" w:eastAsia="Times New Roman" w:hAnsi="Times New Roman" w:cs="Times New Roman"/>
                <w:b/>
              </w:rPr>
            </w:pPr>
          </w:p>
          <w:p w:rsidR="000E24C5" w:rsidRDefault="000E24C5">
            <w:pPr>
              <w:spacing w:before="60" w:after="60"/>
              <w:ind w:left="363"/>
              <w:jc w:val="both"/>
              <w:rPr>
                <w:rFonts w:ascii="Times New Roman" w:eastAsia="Times New Roman" w:hAnsi="Times New Roman" w:cs="Times New Roman"/>
              </w:rPr>
            </w:pP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H.  REFLEKSI GURU</w:t>
            </w:r>
          </w:p>
        </w:tc>
      </w:tr>
      <w:tr w:rsidR="000E24C5">
        <w:trPr>
          <w:jc w:val="center"/>
        </w:trPr>
        <w:tc>
          <w:tcPr>
            <w:tcW w:w="9260" w:type="dxa"/>
            <w:shd w:val="clear" w:color="auto" w:fill="FFFFFF"/>
          </w:tcPr>
          <w:p w:rsidR="000E24C5"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b/>
              </w:rPr>
              <w:t>Refleksi Guru</w:t>
            </w:r>
          </w:p>
          <w:p w:rsidR="000E24C5" w:rsidRDefault="00000000">
            <w:pPr>
              <w:spacing w:before="60" w:after="60"/>
              <w:ind w:left="386" w:right="294"/>
              <w:rPr>
                <w:rFonts w:ascii="Times New Roman" w:eastAsia="Times New Roman" w:hAnsi="Times New Roman" w:cs="Times New Roman"/>
              </w:rPr>
            </w:pPr>
            <w:r>
              <w:rPr>
                <w:rFonts w:ascii="Times New Roman" w:eastAsia="Times New Roman" w:hAnsi="Times New Roman" w:cs="Times New Roman"/>
              </w:rPr>
              <w:t>Refleksi sangat berhubungan erat dengan pemecahan masalah, peningkatan kesadaran, dan membangun profesionalitas guru, untuk itu refleksi guru sangat penting dilakukan bagi guru agar proses evaluasi dan penilaian atas kegiatan pembelajaran 2 yang dikerjakannya guru dapat dilakukan dengan baik. Selain itu, guru dapat memperoleh pengalaman dalam aksi refleksi, sehingga melalui pengalaman mengajar yang direfleksikan guru dapat mengembangkan praktik reflektif untuk meningkatkan kualitas pembelajaran berikutnya.</w:t>
            </w:r>
          </w:p>
          <w:p w:rsidR="000E24C5"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Tabel 4.9</w:t>
            </w:r>
          </w:p>
          <w:p w:rsidR="000E24C5"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Pedoman Refleksi Guru</w:t>
            </w:r>
          </w:p>
          <w:tbl>
            <w:tblPr>
              <w:tblStyle w:val="aa"/>
              <w:tblW w:w="838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
              <w:gridCol w:w="3969"/>
              <w:gridCol w:w="3686"/>
            </w:tblGrid>
            <w:tr w:rsidR="000E24C5">
              <w:trPr>
                <w:trHeight w:val="296"/>
              </w:trPr>
              <w:tc>
                <w:tcPr>
                  <w:tcW w:w="73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3969"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Pertanyaan</w:t>
                  </w:r>
                </w:p>
              </w:tc>
              <w:tc>
                <w:tcPr>
                  <w:tcW w:w="368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Jawaban</w:t>
                  </w:r>
                </w:p>
              </w:tc>
            </w:tr>
            <w:tr w:rsidR="000E24C5">
              <w:trPr>
                <w:trHeight w:val="375"/>
              </w:trPr>
              <w:tc>
                <w:tcPr>
                  <w:tcW w:w="73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3969"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368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r>
            <w:tr w:rsidR="000E24C5">
              <w:trPr>
                <w:trHeight w:val="63"/>
              </w:trPr>
              <w:tc>
                <w:tcPr>
                  <w:tcW w:w="732"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3969" w:type="dxa"/>
                  <w:shd w:val="clear" w:color="auto" w:fill="D7E3BC"/>
                </w:tcPr>
                <w:p w:rsidR="000E24C5"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Apakah manajemen kelas telah memenuhi</w:t>
                  </w:r>
                </w:p>
                <w:p w:rsidR="000E24C5"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tujuan pembelajaran yang hendak dicapai?</w:t>
                  </w:r>
                </w:p>
              </w:tc>
              <w:tc>
                <w:tcPr>
                  <w:tcW w:w="3686" w:type="dxa"/>
                  <w:shd w:val="clear" w:color="auto" w:fill="D7E3BC"/>
                </w:tcPr>
                <w:p w:rsidR="000E24C5" w:rsidRDefault="000E24C5">
                  <w:pPr>
                    <w:spacing w:before="60" w:after="60"/>
                    <w:rPr>
                      <w:rFonts w:ascii="Times New Roman" w:eastAsia="Times New Roman" w:hAnsi="Times New Roman" w:cs="Times New Roman"/>
                    </w:rPr>
                  </w:pPr>
                </w:p>
              </w:tc>
            </w:tr>
            <w:tr w:rsidR="000E24C5">
              <w:trPr>
                <w:trHeight w:val="63"/>
              </w:trPr>
              <w:tc>
                <w:tcPr>
                  <w:tcW w:w="732" w:type="dxa"/>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3969"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Apakah dalam menyampaikan materi,</w:t>
                  </w:r>
                </w:p>
                <w:p w:rsidR="000E24C5" w:rsidRDefault="00000000">
                  <w:pPr>
                    <w:rPr>
                      <w:rFonts w:ascii="Times New Roman" w:eastAsia="Times New Roman" w:hAnsi="Times New Roman" w:cs="Times New Roman"/>
                    </w:rPr>
                  </w:pPr>
                  <w:r>
                    <w:rPr>
                      <w:rFonts w:ascii="Times New Roman" w:eastAsia="Times New Roman" w:hAnsi="Times New Roman" w:cs="Times New Roman"/>
                    </w:rPr>
                    <w:t>konsentrasi belajar peserta didik dapat terus terjaga dengan baik?</w:t>
                  </w:r>
                </w:p>
              </w:tc>
              <w:tc>
                <w:tcPr>
                  <w:tcW w:w="3686" w:type="dxa"/>
                </w:tcPr>
                <w:p w:rsidR="000E24C5" w:rsidRDefault="000E24C5">
                  <w:pPr>
                    <w:spacing w:before="60" w:after="60"/>
                    <w:rPr>
                      <w:rFonts w:ascii="Times New Roman" w:eastAsia="Times New Roman" w:hAnsi="Times New Roman" w:cs="Times New Roman"/>
                    </w:rPr>
                  </w:pPr>
                </w:p>
              </w:tc>
            </w:tr>
            <w:tr w:rsidR="000E24C5">
              <w:trPr>
                <w:trHeight w:val="63"/>
              </w:trPr>
              <w:tc>
                <w:tcPr>
                  <w:tcW w:w="732"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3969"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Apakah lingkungan kolaboratif, kooperatif, dan interaksi antar peserta didik, dan guru dapat terbentuk hingga menghasilkan pembelajaran yang berkualitas?</w:t>
                  </w:r>
                </w:p>
              </w:tc>
              <w:tc>
                <w:tcPr>
                  <w:tcW w:w="3686" w:type="dxa"/>
                  <w:shd w:val="clear" w:color="auto" w:fill="D7E3BC"/>
                </w:tcPr>
                <w:p w:rsidR="000E24C5" w:rsidRDefault="000E24C5">
                  <w:pPr>
                    <w:spacing w:before="60" w:after="60"/>
                    <w:rPr>
                      <w:rFonts w:ascii="Times New Roman" w:eastAsia="Times New Roman" w:hAnsi="Times New Roman" w:cs="Times New Roman"/>
                    </w:rPr>
                  </w:pPr>
                </w:p>
              </w:tc>
            </w:tr>
            <w:tr w:rsidR="000E24C5">
              <w:trPr>
                <w:trHeight w:val="63"/>
              </w:trPr>
              <w:tc>
                <w:tcPr>
                  <w:tcW w:w="732" w:type="dxa"/>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3969"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Apakah peserta didik mengalami kesulitan</w:t>
                  </w:r>
                </w:p>
                <w:p w:rsidR="000E24C5" w:rsidRDefault="00000000">
                  <w:pPr>
                    <w:rPr>
                      <w:rFonts w:ascii="Times New Roman" w:eastAsia="Times New Roman" w:hAnsi="Times New Roman" w:cs="Times New Roman"/>
                    </w:rPr>
                  </w:pPr>
                  <w:r>
                    <w:rPr>
                      <w:rFonts w:ascii="Times New Roman" w:eastAsia="Times New Roman" w:hAnsi="Times New Roman" w:cs="Times New Roman"/>
                    </w:rPr>
                    <w:t>dan hambatan menerima materi pelajaran</w:t>
                  </w:r>
                </w:p>
                <w:p w:rsidR="000E24C5" w:rsidRDefault="00000000">
                  <w:pPr>
                    <w:rPr>
                      <w:rFonts w:ascii="Times New Roman" w:eastAsia="Times New Roman" w:hAnsi="Times New Roman" w:cs="Times New Roman"/>
                    </w:rPr>
                  </w:pPr>
                  <w:r>
                    <w:rPr>
                      <w:rFonts w:ascii="Times New Roman" w:eastAsia="Times New Roman" w:hAnsi="Times New Roman" w:cs="Times New Roman"/>
                    </w:rPr>
                    <w:t>dengan metode mengajar yang digunakan?</w:t>
                  </w:r>
                </w:p>
              </w:tc>
              <w:tc>
                <w:tcPr>
                  <w:tcW w:w="3686" w:type="dxa"/>
                </w:tcPr>
                <w:p w:rsidR="000E24C5" w:rsidRDefault="000E24C5">
                  <w:pPr>
                    <w:spacing w:before="60" w:after="60"/>
                    <w:rPr>
                      <w:rFonts w:ascii="Times New Roman" w:eastAsia="Times New Roman" w:hAnsi="Times New Roman" w:cs="Times New Roman"/>
                    </w:rPr>
                  </w:pPr>
                </w:p>
              </w:tc>
            </w:tr>
            <w:tr w:rsidR="000E24C5">
              <w:trPr>
                <w:trHeight w:val="63"/>
              </w:trPr>
              <w:tc>
                <w:tcPr>
                  <w:tcW w:w="732"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3969"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Apakah dalam pelaksanaan pembelajaran</w:t>
                  </w:r>
                </w:p>
                <w:p w:rsidR="000E24C5" w:rsidRDefault="00000000">
                  <w:pPr>
                    <w:rPr>
                      <w:rFonts w:ascii="Times New Roman" w:eastAsia="Times New Roman" w:hAnsi="Times New Roman" w:cs="Times New Roman"/>
                    </w:rPr>
                  </w:pPr>
                  <w:r>
                    <w:rPr>
                      <w:rFonts w:ascii="Times New Roman" w:eastAsia="Times New Roman" w:hAnsi="Times New Roman" w:cs="Times New Roman"/>
                    </w:rPr>
                    <w:t>2 peserta didik memiliki respon emosional</w:t>
                  </w:r>
                </w:p>
                <w:p w:rsidR="000E24C5" w:rsidRDefault="00000000">
                  <w:pPr>
                    <w:rPr>
                      <w:rFonts w:ascii="Times New Roman" w:eastAsia="Times New Roman" w:hAnsi="Times New Roman" w:cs="Times New Roman"/>
                    </w:rPr>
                  </w:pPr>
                  <w:r>
                    <w:rPr>
                      <w:rFonts w:ascii="Times New Roman" w:eastAsia="Times New Roman" w:hAnsi="Times New Roman" w:cs="Times New Roman"/>
                    </w:rPr>
                    <w:t>positif yang ditunjukkan dengan sikap</w:t>
                  </w:r>
                </w:p>
                <w:p w:rsidR="000E24C5" w:rsidRDefault="00000000">
                  <w:pPr>
                    <w:rPr>
                      <w:rFonts w:ascii="Times New Roman" w:eastAsia="Times New Roman" w:hAnsi="Times New Roman" w:cs="Times New Roman"/>
                    </w:rPr>
                  </w:pPr>
                  <w:r>
                    <w:rPr>
                      <w:rFonts w:ascii="Times New Roman" w:eastAsia="Times New Roman" w:hAnsi="Times New Roman" w:cs="Times New Roman"/>
                    </w:rPr>
                    <w:t>menghargai, dan motivasi tinggi untuk</w:t>
                  </w:r>
                </w:p>
                <w:p w:rsidR="000E24C5" w:rsidRDefault="00000000">
                  <w:pPr>
                    <w:rPr>
                      <w:rFonts w:ascii="Times New Roman" w:eastAsia="Times New Roman" w:hAnsi="Times New Roman" w:cs="Times New Roman"/>
                    </w:rPr>
                  </w:pPr>
                  <w:r>
                    <w:rPr>
                      <w:rFonts w:ascii="Times New Roman" w:eastAsia="Times New Roman" w:hAnsi="Times New Roman" w:cs="Times New Roman"/>
                    </w:rPr>
                    <w:t>belajar?</w:t>
                  </w:r>
                </w:p>
              </w:tc>
              <w:tc>
                <w:tcPr>
                  <w:tcW w:w="3686" w:type="dxa"/>
                  <w:shd w:val="clear" w:color="auto" w:fill="D7E3BC"/>
                </w:tcPr>
                <w:p w:rsidR="000E24C5" w:rsidRDefault="000E24C5">
                  <w:pPr>
                    <w:spacing w:before="60" w:after="60"/>
                    <w:rPr>
                      <w:rFonts w:ascii="Times New Roman" w:eastAsia="Times New Roman" w:hAnsi="Times New Roman" w:cs="Times New Roman"/>
                    </w:rPr>
                  </w:pPr>
                </w:p>
              </w:tc>
            </w:tr>
          </w:tbl>
          <w:p w:rsidR="000E24C5" w:rsidRDefault="000E24C5">
            <w:pPr>
              <w:spacing w:before="60" w:after="60"/>
              <w:ind w:left="386"/>
              <w:jc w:val="center"/>
              <w:rPr>
                <w:rFonts w:ascii="Times New Roman" w:eastAsia="Times New Roman" w:hAnsi="Times New Roman" w:cs="Times New Roman"/>
              </w:rPr>
            </w:pPr>
          </w:p>
          <w:p w:rsidR="000E24C5" w:rsidRDefault="000E24C5">
            <w:pPr>
              <w:spacing w:before="60" w:after="60"/>
              <w:ind w:left="386"/>
              <w:jc w:val="center"/>
              <w:rPr>
                <w:rFonts w:ascii="Times New Roman" w:eastAsia="Times New Roman" w:hAnsi="Times New Roman" w:cs="Times New Roman"/>
              </w:rPr>
            </w:pP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I.   KEGIATAN PENGAYAAN DAN REMEDIAL</w:t>
            </w:r>
          </w:p>
        </w:tc>
      </w:tr>
      <w:tr w:rsidR="000E24C5">
        <w:trPr>
          <w:jc w:val="center"/>
        </w:trPr>
        <w:tc>
          <w:tcPr>
            <w:tcW w:w="9260" w:type="dxa"/>
          </w:tcPr>
          <w:p w:rsidR="000E24C5"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Remedial </w:t>
            </w:r>
          </w:p>
          <w:p w:rsidR="000E24C5"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Remedial : Berisi informasi tentang kegiatan pembelajaran untuk peserta didik yang ingin memperkuat pemahaman pada kompetensi sebelum kompetensi yang sedang di pelajari atau untuk peserta didik yang memperlihatkan penguasaan kompetensi yang lebih rendah dibanding kompetensi yang sedang dipelajari. Kegiatan remedial dilakukan melalui kegiatan: </w:t>
            </w:r>
          </w:p>
          <w:p w:rsidR="000E24C5"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1.  Mengikuti kegiatan penguataan konsep penerapan yang sesuai dengan dalam menampilkan pertunjukan gerak dan lagu sederhana dengan birama 3/4. </w:t>
            </w:r>
          </w:p>
          <w:p w:rsidR="000E24C5"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2.  kemampuan peserta didik dalam menampilkan pertunjukan gerak dan lagu sederhana dengan birama 3/4.</w:t>
            </w:r>
          </w:p>
          <w:p w:rsidR="000E24C5" w:rsidRDefault="000E24C5">
            <w:pPr>
              <w:spacing w:before="60" w:after="60"/>
              <w:ind w:left="386"/>
              <w:rPr>
                <w:rFonts w:ascii="Times New Roman" w:eastAsia="Times New Roman" w:hAnsi="Times New Roman" w:cs="Times New Roman"/>
              </w:rPr>
            </w:pPr>
          </w:p>
          <w:p w:rsidR="000E24C5"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Pengayaan</w:t>
            </w:r>
          </w:p>
          <w:p w:rsidR="000E24C5"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Agar peserta didik dapat lebih memahami maksud dan tujuan dari pembelajaran 2 terkait kemampuan peserta didik dalam menampilkan pertunjukan gerak dan lagu sederhana dengan birama 3/4, guru dapat mengarahkan peserta didik untuk membuat atau memberikan tambahan kreasi gerak lagu sederhana dari lagu yang dinyanyikan.</w:t>
            </w:r>
          </w:p>
          <w:p w:rsidR="000E24C5"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Tabel 4.10</w:t>
            </w:r>
          </w:p>
          <w:p w:rsidR="000E24C5"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lastRenderedPageBreak/>
              <w:t>Pedoman Pengayaan Peserta Didik</w:t>
            </w:r>
          </w:p>
          <w:tbl>
            <w:tblPr>
              <w:tblStyle w:val="ab"/>
              <w:tblW w:w="8270"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12"/>
              <w:gridCol w:w="3138"/>
              <w:gridCol w:w="4120"/>
            </w:tblGrid>
            <w:tr w:rsidR="000E24C5">
              <w:trPr>
                <w:trHeight w:val="303"/>
              </w:trPr>
              <w:tc>
                <w:tcPr>
                  <w:tcW w:w="1012" w:type="dxa"/>
                  <w:shd w:val="clear" w:color="auto" w:fill="8DB3E2"/>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3138" w:type="dxa"/>
                  <w:shd w:val="clear" w:color="auto" w:fill="8DB3E2"/>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 Didik</w:t>
                  </w:r>
                </w:p>
              </w:tc>
              <w:tc>
                <w:tcPr>
                  <w:tcW w:w="4120" w:type="dxa"/>
                  <w:shd w:val="clear" w:color="auto" w:fill="8DB3E2"/>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Tambahan Gerak Lagu</w:t>
                  </w:r>
                </w:p>
              </w:tc>
            </w:tr>
            <w:tr w:rsidR="000E24C5">
              <w:trPr>
                <w:trHeight w:val="64"/>
              </w:trPr>
              <w:tc>
                <w:tcPr>
                  <w:tcW w:w="101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3138" w:type="dxa"/>
                  <w:shd w:val="clear" w:color="auto" w:fill="FFFFFF"/>
                </w:tcPr>
                <w:p w:rsidR="000E24C5"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Haidar</w:t>
                  </w:r>
                </w:p>
              </w:tc>
              <w:tc>
                <w:tcPr>
                  <w:tcW w:w="4120"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64"/>
              </w:trPr>
              <w:tc>
                <w:tcPr>
                  <w:tcW w:w="101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3138" w:type="dxa"/>
                  <w:shd w:val="clear" w:color="auto" w:fill="FFFFFF"/>
                </w:tcPr>
                <w:p w:rsidR="000E24C5" w:rsidRDefault="000E24C5">
                  <w:pPr>
                    <w:spacing w:before="60" w:after="60"/>
                    <w:rPr>
                      <w:rFonts w:ascii="Times New Roman" w:eastAsia="Times New Roman" w:hAnsi="Times New Roman" w:cs="Times New Roman"/>
                    </w:rPr>
                  </w:pPr>
                </w:p>
              </w:tc>
              <w:tc>
                <w:tcPr>
                  <w:tcW w:w="4120"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64"/>
              </w:trPr>
              <w:tc>
                <w:tcPr>
                  <w:tcW w:w="101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3138" w:type="dxa"/>
                  <w:shd w:val="clear" w:color="auto" w:fill="FFFFFF"/>
                </w:tcPr>
                <w:p w:rsidR="000E24C5" w:rsidRDefault="000E24C5">
                  <w:pPr>
                    <w:spacing w:before="60" w:after="60"/>
                    <w:rPr>
                      <w:rFonts w:ascii="Times New Roman" w:eastAsia="Times New Roman" w:hAnsi="Times New Roman" w:cs="Times New Roman"/>
                    </w:rPr>
                  </w:pPr>
                </w:p>
              </w:tc>
              <w:tc>
                <w:tcPr>
                  <w:tcW w:w="4120"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64"/>
              </w:trPr>
              <w:tc>
                <w:tcPr>
                  <w:tcW w:w="101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3138" w:type="dxa"/>
                  <w:shd w:val="clear" w:color="auto" w:fill="FFFFFF"/>
                </w:tcPr>
                <w:p w:rsidR="000E24C5" w:rsidRDefault="000E24C5">
                  <w:pPr>
                    <w:spacing w:before="60" w:after="60"/>
                    <w:rPr>
                      <w:rFonts w:ascii="Times New Roman" w:eastAsia="Times New Roman" w:hAnsi="Times New Roman" w:cs="Times New Roman"/>
                    </w:rPr>
                  </w:pPr>
                </w:p>
              </w:tc>
              <w:tc>
                <w:tcPr>
                  <w:tcW w:w="4120"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64"/>
              </w:trPr>
              <w:tc>
                <w:tcPr>
                  <w:tcW w:w="101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3138" w:type="dxa"/>
                  <w:shd w:val="clear" w:color="auto" w:fill="FFFFFF"/>
                </w:tcPr>
                <w:p w:rsidR="000E24C5" w:rsidRDefault="000E24C5">
                  <w:pPr>
                    <w:spacing w:before="60" w:after="60"/>
                    <w:rPr>
                      <w:rFonts w:ascii="Times New Roman" w:eastAsia="Times New Roman" w:hAnsi="Times New Roman" w:cs="Times New Roman"/>
                    </w:rPr>
                  </w:pPr>
                </w:p>
              </w:tc>
              <w:tc>
                <w:tcPr>
                  <w:tcW w:w="4120"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64"/>
              </w:trPr>
              <w:tc>
                <w:tcPr>
                  <w:tcW w:w="101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6</w:t>
                  </w:r>
                </w:p>
              </w:tc>
              <w:tc>
                <w:tcPr>
                  <w:tcW w:w="3138" w:type="dxa"/>
                  <w:shd w:val="clear" w:color="auto" w:fill="FFFFFF"/>
                </w:tcPr>
                <w:p w:rsidR="000E24C5" w:rsidRDefault="000E24C5">
                  <w:pPr>
                    <w:spacing w:before="60" w:after="60"/>
                    <w:rPr>
                      <w:rFonts w:ascii="Times New Roman" w:eastAsia="Times New Roman" w:hAnsi="Times New Roman" w:cs="Times New Roman"/>
                    </w:rPr>
                  </w:pPr>
                </w:p>
              </w:tc>
              <w:tc>
                <w:tcPr>
                  <w:tcW w:w="4120"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64"/>
              </w:trPr>
              <w:tc>
                <w:tcPr>
                  <w:tcW w:w="101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Dst</w:t>
                  </w:r>
                </w:p>
              </w:tc>
              <w:tc>
                <w:tcPr>
                  <w:tcW w:w="3138" w:type="dxa"/>
                  <w:shd w:val="clear" w:color="auto" w:fill="FFFFFF"/>
                </w:tcPr>
                <w:p w:rsidR="000E24C5" w:rsidRDefault="000E24C5">
                  <w:pPr>
                    <w:spacing w:before="60" w:after="60"/>
                    <w:rPr>
                      <w:rFonts w:ascii="Times New Roman" w:eastAsia="Times New Roman" w:hAnsi="Times New Roman" w:cs="Times New Roman"/>
                    </w:rPr>
                  </w:pPr>
                </w:p>
              </w:tc>
              <w:tc>
                <w:tcPr>
                  <w:tcW w:w="4120" w:type="dxa"/>
                  <w:shd w:val="clear" w:color="auto" w:fill="FFFFFF"/>
                </w:tcPr>
                <w:p w:rsidR="000E24C5" w:rsidRDefault="000E24C5">
                  <w:pPr>
                    <w:spacing w:before="60" w:after="60"/>
                    <w:rPr>
                      <w:rFonts w:ascii="Times New Roman" w:eastAsia="Times New Roman" w:hAnsi="Times New Roman" w:cs="Times New Roman"/>
                    </w:rPr>
                  </w:pPr>
                </w:p>
              </w:tc>
            </w:tr>
          </w:tbl>
          <w:p w:rsidR="000E24C5" w:rsidRDefault="000E24C5">
            <w:pPr>
              <w:spacing w:before="60" w:after="60"/>
              <w:ind w:left="386"/>
              <w:rPr>
                <w:rFonts w:ascii="Times New Roman" w:eastAsia="Times New Roman" w:hAnsi="Times New Roman" w:cs="Times New Roman"/>
              </w:rPr>
            </w:pPr>
          </w:p>
          <w:p w:rsidR="000E24C5" w:rsidRDefault="000E24C5">
            <w:pPr>
              <w:spacing w:before="60" w:after="60"/>
              <w:ind w:left="386"/>
              <w:rPr>
                <w:rFonts w:ascii="Times New Roman" w:eastAsia="Times New Roman" w:hAnsi="Times New Roman" w:cs="Times New Roman"/>
              </w:rPr>
            </w:pPr>
          </w:p>
        </w:tc>
      </w:tr>
      <w:tr w:rsidR="000E24C5">
        <w:trPr>
          <w:jc w:val="center"/>
        </w:trPr>
        <w:tc>
          <w:tcPr>
            <w:tcW w:w="9260" w:type="dxa"/>
            <w:shd w:val="clear" w:color="auto" w:fill="C2D69B"/>
          </w:tcPr>
          <w:p w:rsidR="000E24C5" w:rsidRDefault="00000000">
            <w:pPr>
              <w:tabs>
                <w:tab w:val="left" w:pos="2670"/>
              </w:tabs>
              <w:spacing w:before="60" w:after="60"/>
              <w:jc w:val="both"/>
              <w:rPr>
                <w:rFonts w:ascii="Times New Roman" w:eastAsia="Times New Roman" w:hAnsi="Times New Roman" w:cs="Times New Roman"/>
              </w:rPr>
            </w:pPr>
            <w:r>
              <w:rPr>
                <w:rFonts w:ascii="Times New Roman" w:eastAsia="Times New Roman" w:hAnsi="Times New Roman" w:cs="Times New Roman"/>
                <w:b/>
              </w:rPr>
              <w:lastRenderedPageBreak/>
              <w:t>LAMPIRAN</w:t>
            </w:r>
            <w:r>
              <w:rPr>
                <w:rFonts w:ascii="Times New Roman" w:eastAsia="Times New Roman" w:hAnsi="Times New Roman" w:cs="Times New Roman"/>
                <w:b/>
              </w:rPr>
              <w:tab/>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color w:val="FFFFFF"/>
              </w:rPr>
            </w:pPr>
            <w:r>
              <w:rPr>
                <w:rFonts w:ascii="Times New Roman" w:eastAsia="Times New Roman" w:hAnsi="Times New Roman" w:cs="Times New Roman"/>
                <w:b/>
                <w:color w:val="FFFFFF"/>
              </w:rPr>
              <w:t>A.  LEMBAR KERJA PESERTA DIDIK (LKPD)</w:t>
            </w:r>
          </w:p>
        </w:tc>
      </w:tr>
      <w:tr w:rsidR="000E24C5">
        <w:trPr>
          <w:jc w:val="center"/>
        </w:trPr>
        <w:tc>
          <w:tcPr>
            <w:tcW w:w="9260" w:type="dxa"/>
          </w:tcPr>
          <w:p w:rsidR="000E24C5" w:rsidRDefault="00000000">
            <w:pPr>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LEMBAR KERJA PESERTA DIDIK (LKPD)</w:t>
            </w:r>
          </w:p>
          <w:p w:rsidR="000E24C5" w:rsidRDefault="000E24C5">
            <w:pPr>
              <w:spacing w:before="60" w:after="60"/>
              <w:jc w:val="both"/>
              <w:rPr>
                <w:rFonts w:ascii="Times New Roman" w:eastAsia="Times New Roman" w:hAnsi="Times New Roman" w:cs="Times New Roman"/>
                <w:b/>
              </w:rPr>
            </w:pPr>
          </w:p>
          <w:p w:rsidR="000E24C5"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Nama :</w:t>
            </w:r>
          </w:p>
          <w:p w:rsidR="000E24C5"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Kelas :</w:t>
            </w:r>
          </w:p>
          <w:p w:rsidR="000E24C5"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Petunjuk!</w:t>
            </w:r>
          </w:p>
          <w:p w:rsidR="000E24C5" w:rsidRDefault="00000000">
            <w:pPr>
              <w:spacing w:before="60" w:after="60"/>
              <w:ind w:left="245"/>
              <w:jc w:val="both"/>
              <w:rPr>
                <w:rFonts w:ascii="Times New Roman" w:eastAsia="Times New Roman" w:hAnsi="Times New Roman" w:cs="Times New Roman"/>
              </w:rPr>
            </w:pPr>
            <w:r>
              <w:rPr>
                <w:rFonts w:ascii="Times New Roman" w:eastAsia="Times New Roman" w:hAnsi="Times New Roman" w:cs="Times New Roman"/>
              </w:rPr>
              <w:t>Tentang pengenalan berbagai jenis suara alat musik, ritmis maupun melodis.</w:t>
            </w:r>
          </w:p>
          <w:p w:rsidR="000E24C5" w:rsidRDefault="000E24C5">
            <w:pPr>
              <w:spacing w:before="60" w:after="60"/>
              <w:ind w:left="245"/>
              <w:jc w:val="both"/>
              <w:rPr>
                <w:rFonts w:ascii="Times New Roman" w:eastAsia="Times New Roman" w:hAnsi="Times New Roman" w:cs="Times New Roman"/>
              </w:rPr>
            </w:pPr>
          </w:p>
          <w:p w:rsidR="000E24C5" w:rsidRDefault="00000000">
            <w:pPr>
              <w:spacing w:before="60" w:after="60"/>
              <w:ind w:left="245"/>
              <w:jc w:val="center"/>
              <w:rPr>
                <w:rFonts w:ascii="Times New Roman" w:eastAsia="Times New Roman" w:hAnsi="Times New Roman" w:cs="Times New Roman"/>
              </w:rPr>
            </w:pPr>
            <w:r>
              <w:rPr>
                <w:rFonts w:ascii="Times New Roman" w:eastAsia="Times New Roman" w:hAnsi="Times New Roman" w:cs="Times New Roman"/>
                <w:i/>
              </w:rPr>
              <w:t xml:space="preserve">sebutkan dan jelaskan ekspresi gerak lagu kunang-kunang </w:t>
            </w:r>
          </w:p>
          <w:p w:rsidR="000E24C5" w:rsidRDefault="000E24C5">
            <w:pPr>
              <w:pBdr>
                <w:top w:val="nil"/>
                <w:left w:val="nil"/>
                <w:bottom w:val="nil"/>
                <w:right w:val="nil"/>
                <w:between w:val="nil"/>
              </w:pBdr>
              <w:spacing w:before="60" w:after="60" w:line="276" w:lineRule="auto"/>
              <w:ind w:left="896"/>
              <w:jc w:val="both"/>
              <w:rPr>
                <w:rFonts w:ascii="Times New Roman" w:eastAsia="Times New Roman" w:hAnsi="Times New Roman" w:cs="Times New Roman"/>
                <w:sz w:val="22"/>
                <w:szCs w:val="22"/>
              </w:rPr>
            </w:pPr>
          </w:p>
          <w:p w:rsidR="000E24C5" w:rsidRDefault="000E24C5">
            <w:pPr>
              <w:spacing w:before="60" w:after="60"/>
              <w:ind w:left="176"/>
              <w:jc w:val="both"/>
              <w:rPr>
                <w:rFonts w:ascii="Times New Roman" w:eastAsia="Times New Roman" w:hAnsi="Times New Roman" w:cs="Times New Roman"/>
              </w:rPr>
            </w:pPr>
          </w:p>
          <w:tbl>
            <w:tblPr>
              <w:tblStyle w:val="ac"/>
              <w:tblW w:w="88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66"/>
              <w:gridCol w:w="2966"/>
              <w:gridCol w:w="2967"/>
            </w:tblGrid>
            <w:tr w:rsidR="000E24C5">
              <w:trPr>
                <w:trHeight w:val="341"/>
                <w:jc w:val="center"/>
              </w:trPr>
              <w:tc>
                <w:tcPr>
                  <w:tcW w:w="2966" w:type="dxa"/>
                  <w:tcBorders>
                    <w:right w:val="single" w:sz="4" w:space="0" w:color="000000"/>
                  </w:tcBorders>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Nilai</w:t>
                  </w:r>
                </w:p>
              </w:tc>
              <w:tc>
                <w:tcPr>
                  <w:tcW w:w="2966" w:type="dxa"/>
                  <w:tcBorders>
                    <w:top w:val="nil"/>
                    <w:left w:val="single" w:sz="4" w:space="0" w:color="000000"/>
                    <w:bottom w:val="nil"/>
                    <w:right w:val="single" w:sz="4" w:space="0" w:color="000000"/>
                  </w:tcBorders>
                </w:tcPr>
                <w:p w:rsidR="000E24C5" w:rsidRDefault="000E24C5">
                  <w:pPr>
                    <w:spacing w:before="60" w:after="60"/>
                    <w:jc w:val="both"/>
                    <w:rPr>
                      <w:rFonts w:ascii="Times New Roman" w:eastAsia="Times New Roman" w:hAnsi="Times New Roman" w:cs="Times New Roman"/>
                      <w:b/>
                    </w:rPr>
                  </w:pPr>
                </w:p>
              </w:tc>
              <w:tc>
                <w:tcPr>
                  <w:tcW w:w="2967" w:type="dxa"/>
                  <w:tcBorders>
                    <w:left w:val="single" w:sz="4" w:space="0" w:color="000000"/>
                  </w:tcBorders>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Paraf Orang Tua</w:t>
                  </w:r>
                </w:p>
              </w:tc>
            </w:tr>
            <w:tr w:rsidR="000E24C5">
              <w:trPr>
                <w:trHeight w:val="1189"/>
                <w:jc w:val="center"/>
              </w:trPr>
              <w:tc>
                <w:tcPr>
                  <w:tcW w:w="2966" w:type="dxa"/>
                  <w:tcBorders>
                    <w:right w:val="single" w:sz="4" w:space="0" w:color="000000"/>
                  </w:tcBorders>
                </w:tcPr>
                <w:p w:rsidR="000E24C5" w:rsidRDefault="000E24C5">
                  <w:pPr>
                    <w:spacing w:before="60" w:after="60"/>
                    <w:jc w:val="both"/>
                    <w:rPr>
                      <w:rFonts w:ascii="Times New Roman" w:eastAsia="Times New Roman" w:hAnsi="Times New Roman" w:cs="Times New Roman"/>
                      <w:b/>
                    </w:rPr>
                  </w:pPr>
                </w:p>
              </w:tc>
              <w:tc>
                <w:tcPr>
                  <w:tcW w:w="2966" w:type="dxa"/>
                  <w:tcBorders>
                    <w:top w:val="nil"/>
                    <w:left w:val="single" w:sz="4" w:space="0" w:color="000000"/>
                    <w:bottom w:val="nil"/>
                    <w:right w:val="single" w:sz="4" w:space="0" w:color="000000"/>
                  </w:tcBorders>
                </w:tcPr>
                <w:p w:rsidR="000E24C5" w:rsidRDefault="000E24C5">
                  <w:pPr>
                    <w:spacing w:before="60" w:after="60"/>
                    <w:jc w:val="both"/>
                    <w:rPr>
                      <w:rFonts w:ascii="Times New Roman" w:eastAsia="Times New Roman" w:hAnsi="Times New Roman" w:cs="Times New Roman"/>
                      <w:b/>
                    </w:rPr>
                  </w:pPr>
                </w:p>
              </w:tc>
              <w:tc>
                <w:tcPr>
                  <w:tcW w:w="2967" w:type="dxa"/>
                  <w:tcBorders>
                    <w:left w:val="single" w:sz="4" w:space="0" w:color="000000"/>
                  </w:tcBorders>
                </w:tcPr>
                <w:p w:rsidR="000E24C5" w:rsidRDefault="000E24C5">
                  <w:pPr>
                    <w:spacing w:before="60" w:after="60"/>
                    <w:jc w:val="both"/>
                    <w:rPr>
                      <w:rFonts w:ascii="Times New Roman" w:eastAsia="Times New Roman" w:hAnsi="Times New Roman" w:cs="Times New Roman"/>
                      <w:b/>
                    </w:rPr>
                  </w:pPr>
                </w:p>
                <w:p w:rsidR="000E24C5" w:rsidRDefault="000E24C5">
                  <w:pPr>
                    <w:spacing w:before="60" w:after="60"/>
                    <w:jc w:val="both"/>
                    <w:rPr>
                      <w:rFonts w:ascii="Times New Roman" w:eastAsia="Times New Roman" w:hAnsi="Times New Roman" w:cs="Times New Roman"/>
                      <w:b/>
                    </w:rPr>
                  </w:pPr>
                </w:p>
                <w:p w:rsidR="000E24C5" w:rsidRDefault="000E24C5">
                  <w:pPr>
                    <w:spacing w:before="60" w:after="60"/>
                    <w:jc w:val="both"/>
                    <w:rPr>
                      <w:rFonts w:ascii="Times New Roman" w:eastAsia="Times New Roman" w:hAnsi="Times New Roman" w:cs="Times New Roman"/>
                      <w:b/>
                    </w:rPr>
                  </w:pPr>
                </w:p>
                <w:p w:rsidR="000E24C5" w:rsidRDefault="000E24C5">
                  <w:pPr>
                    <w:spacing w:before="60" w:after="60"/>
                    <w:jc w:val="both"/>
                    <w:rPr>
                      <w:rFonts w:ascii="Times New Roman" w:eastAsia="Times New Roman" w:hAnsi="Times New Roman" w:cs="Times New Roman"/>
                      <w:b/>
                    </w:rPr>
                  </w:pPr>
                </w:p>
              </w:tc>
            </w:tr>
          </w:tbl>
          <w:p w:rsidR="000E24C5" w:rsidRDefault="000E24C5">
            <w:pPr>
              <w:spacing w:before="60" w:after="60"/>
              <w:jc w:val="both"/>
              <w:rPr>
                <w:rFonts w:ascii="Times New Roman" w:eastAsia="Times New Roman" w:hAnsi="Times New Roman" w:cs="Times New Roman"/>
                <w:b/>
              </w:rPr>
            </w:pPr>
          </w:p>
          <w:p w:rsidR="000E24C5" w:rsidRDefault="000E24C5">
            <w:pPr>
              <w:spacing w:before="60" w:after="60"/>
              <w:jc w:val="both"/>
              <w:rPr>
                <w:rFonts w:ascii="Times New Roman" w:eastAsia="Times New Roman" w:hAnsi="Times New Roman" w:cs="Times New Roman"/>
                <w:b/>
              </w:rPr>
            </w:pP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B.  BAHAN BACAAN GURU &amp; PESERTA DIDIK</w:t>
            </w:r>
          </w:p>
        </w:tc>
      </w:tr>
      <w:tr w:rsidR="000E24C5">
        <w:trPr>
          <w:jc w:val="center"/>
        </w:trPr>
        <w:tc>
          <w:tcPr>
            <w:tcW w:w="9260" w:type="dxa"/>
          </w:tcPr>
          <w:p w:rsidR="000E24C5" w:rsidRDefault="00000000">
            <w:pPr>
              <w:numPr>
                <w:ilvl w:val="0"/>
                <w:numId w:val="2"/>
              </w:numPr>
              <w:pBdr>
                <w:top w:val="nil"/>
                <w:left w:val="nil"/>
                <w:bottom w:val="nil"/>
                <w:right w:val="nil"/>
                <w:between w:val="nil"/>
              </w:pBdr>
              <w:spacing w:before="60" w:line="276" w:lineRule="auto"/>
              <w:ind w:left="647" w:hanging="284"/>
              <w:jc w:val="both"/>
              <w:rPr>
                <w:sz w:val="22"/>
                <w:szCs w:val="22"/>
              </w:rPr>
            </w:pPr>
            <w:r>
              <w:rPr>
                <w:rFonts w:ascii="Times New Roman" w:eastAsia="Times New Roman" w:hAnsi="Times New Roman" w:cs="Times New Roman"/>
                <w:sz w:val="22"/>
                <w:szCs w:val="22"/>
              </w:rPr>
              <w:t>Buku panduan guru Seni Musik Kelas 1 Kemendikbud RI Tahun 2021</w:t>
            </w:r>
          </w:p>
          <w:p w:rsidR="000E24C5" w:rsidRDefault="00000000">
            <w:pPr>
              <w:numPr>
                <w:ilvl w:val="0"/>
                <w:numId w:val="2"/>
              </w:numPr>
              <w:pBdr>
                <w:top w:val="nil"/>
                <w:left w:val="nil"/>
                <w:bottom w:val="nil"/>
                <w:right w:val="nil"/>
                <w:between w:val="nil"/>
              </w:pBdr>
              <w:spacing w:after="60" w:line="276" w:lineRule="auto"/>
              <w:ind w:left="647" w:hanging="284"/>
              <w:jc w:val="both"/>
              <w:rPr>
                <w:sz w:val="22"/>
                <w:szCs w:val="22"/>
              </w:rPr>
            </w:pPr>
            <w:r>
              <w:rPr>
                <w:rFonts w:ascii="Times New Roman" w:eastAsia="Times New Roman" w:hAnsi="Times New Roman" w:cs="Times New Roman"/>
                <w:sz w:val="22"/>
                <w:szCs w:val="22"/>
              </w:rPr>
              <w:t>Sumber Belajar Lain yang Relevan (buku elektronik, gim, alat peraga, dan lain-lain)</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GLOSARIUM</w:t>
            </w:r>
          </w:p>
        </w:tc>
      </w:tr>
      <w:tr w:rsidR="000E24C5">
        <w:trPr>
          <w:jc w:val="center"/>
        </w:trPr>
        <w:tc>
          <w:tcPr>
            <w:tcW w:w="9260" w:type="dxa"/>
          </w:tcPr>
          <w:p w:rsidR="000E24C5" w:rsidRDefault="00000000">
            <w:pPr>
              <w:tabs>
                <w:tab w:val="left" w:pos="2160"/>
              </w:tabs>
              <w:spacing w:before="60" w:after="60"/>
              <w:ind w:left="2160" w:hanging="2126"/>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GLOSARIUM</w:t>
            </w:r>
          </w:p>
          <w:p w:rsidR="000E24C5" w:rsidRDefault="000E24C5">
            <w:pPr>
              <w:tabs>
                <w:tab w:val="left" w:pos="2160"/>
              </w:tabs>
              <w:spacing w:before="60" w:after="60"/>
              <w:ind w:left="2160" w:hanging="2126"/>
              <w:jc w:val="center"/>
              <w:rPr>
                <w:rFonts w:ascii="Times New Roman" w:eastAsia="Times New Roman" w:hAnsi="Times New Roman" w:cs="Times New Roman"/>
                <w:b/>
                <w:sz w:val="24"/>
                <w:szCs w:val="24"/>
              </w:rPr>
            </w:pP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Birama                             </w:t>
            </w:r>
            <w:r>
              <w:rPr>
                <w:rFonts w:ascii="Times New Roman" w:eastAsia="Times New Roman" w:hAnsi="Times New Roman" w:cs="Times New Roman"/>
              </w:rPr>
              <w:t xml:space="preserve">Ruas-ruas yang membagi kalimat lagu atau melodi ke dalam ukuran tertentu yang sama, dan ditandai dengan lambang hitungan atau bilangan tertentu. Terkait dengan sukat sebagai petunjuk nilai birama, seperti 2/4, 3/4, 4/4, 6/8 dan seterusnya. </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Denyut                              </w:t>
            </w:r>
            <w:r>
              <w:rPr>
                <w:rFonts w:ascii="Times New Roman" w:eastAsia="Times New Roman" w:hAnsi="Times New Roman" w:cs="Times New Roman"/>
              </w:rPr>
              <w:t>Ketukan berulang teratur berdurasi pendek dan tepat sama.</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Instrumen Musik            </w:t>
            </w:r>
            <w:r>
              <w:rPr>
                <w:rFonts w:ascii="Times New Roman" w:eastAsia="Times New Roman" w:hAnsi="Times New Roman" w:cs="Times New Roman"/>
              </w:rPr>
              <w:t>Alat musik. Perangkat apa pun yang digunakan untuk membuat musik.</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Ketukan                           </w:t>
            </w:r>
            <w:r>
              <w:rPr>
                <w:rFonts w:ascii="Times New Roman" w:eastAsia="Times New Roman" w:hAnsi="Times New Roman" w:cs="Times New Roman"/>
              </w:rPr>
              <w:t xml:space="preserve">Dalam teori musik, ketukan merupakan unit dasar waktu, denyut nadi (peristiwa yang berulang secara teratur). </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Lagu                                 </w:t>
            </w:r>
            <w:r>
              <w:rPr>
                <w:rFonts w:ascii="Times New Roman" w:eastAsia="Times New Roman" w:hAnsi="Times New Roman" w:cs="Times New Roman"/>
              </w:rPr>
              <w:t>Berkenaan dengan dengan karya musik yang dapat dinyanyikan dengan pola maupun bentuk tertentu. Dapat juga berarti melodi pokok dalam sebuah musik.</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Melodis                            </w:t>
            </w:r>
            <w:r>
              <w:rPr>
                <w:rFonts w:ascii="Times New Roman" w:eastAsia="Times New Roman" w:hAnsi="Times New Roman" w:cs="Times New Roman"/>
              </w:rPr>
              <w:t>Terkait dengan sumber bunyi atau alat musik yang mengandung atau dapat menghasilkan susunan nada membentuk melodi.</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Metronome                      </w:t>
            </w:r>
            <w:r>
              <w:rPr>
                <w:rFonts w:ascii="Times New Roman" w:eastAsia="Times New Roman" w:hAnsi="Times New Roman" w:cs="Times New Roman"/>
              </w:rPr>
              <w:t>Penanda yang mengidentifikasi tempo dalam jumlah ketukan per-menit.</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Musikal                            </w:t>
            </w:r>
            <w:r>
              <w:rPr>
                <w:rFonts w:ascii="Times New Roman" w:eastAsia="Times New Roman" w:hAnsi="Times New Roman" w:cs="Times New Roman"/>
              </w:rPr>
              <w:t>Berkenaan dengan musik, mengandung rasa, kepekaan dan kesan terhadap musik. Selain itu juga terkait dengan kemampuan bermusik.</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Perkusif                           </w:t>
            </w:r>
            <w:r>
              <w:rPr>
                <w:rFonts w:ascii="Times New Roman" w:eastAsia="Times New Roman" w:hAnsi="Times New Roman" w:cs="Times New Roman"/>
              </w:rPr>
              <w:t xml:space="preserve">Istilah yang digunakan untuk mendeskripsikan suara yang dibuat oleh instrumen perkusi. Istilah ini biasanya digunakan untuk mendeskripsikan suara yang dibuat </w:t>
            </w:r>
            <w:r>
              <w:rPr>
                <w:rFonts w:ascii="Times New Roman" w:eastAsia="Times New Roman" w:hAnsi="Times New Roman" w:cs="Times New Roman"/>
              </w:rPr>
              <w:lastRenderedPageBreak/>
              <w:t>dengan cara memukul atau memukul dan dicirikan oleh suara yang pendek dan keras dan sering kali bersifat ritmis.</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Pulsa                                </w:t>
            </w:r>
            <w:r>
              <w:rPr>
                <w:rFonts w:ascii="Times New Roman" w:eastAsia="Times New Roman" w:hAnsi="Times New Roman" w:cs="Times New Roman"/>
              </w:rPr>
              <w:t>Dalam musik, pulsa atau denyut merupakan rangkaian tak terputus dari rangsangan pendek yang berbeda, namun identik secara berkala yang dianggap sebagai titik waktu</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Ritme                               </w:t>
            </w:r>
            <w:r>
              <w:rPr>
                <w:rFonts w:ascii="Times New Roman" w:eastAsia="Times New Roman" w:hAnsi="Times New Roman" w:cs="Times New Roman"/>
              </w:rPr>
              <w:t>Ketukan atau derap berulang dalam ruang-waktu yang teratur.</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Ritmis                              </w:t>
            </w:r>
            <w:r>
              <w:rPr>
                <w:rFonts w:ascii="Times New Roman" w:eastAsia="Times New Roman" w:hAnsi="Times New Roman" w:cs="Times New Roman"/>
              </w:rPr>
              <w:t>Istilah yang digunakan untuk menjelaskan alat musik yang tidak menghasilkan bunyi tak bernada.</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Tempo                             </w:t>
            </w:r>
            <w:r>
              <w:rPr>
                <w:rFonts w:ascii="Times New Roman" w:eastAsia="Times New Roman" w:hAnsi="Times New Roman" w:cs="Times New Roman"/>
              </w:rPr>
              <w:t>Terkait dengan waktu atau kecepatan. Kecepatan dalam ukuran tertentu.</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Warna Bunyi                  </w:t>
            </w:r>
            <w:r>
              <w:rPr>
                <w:rFonts w:ascii="Times New Roman" w:eastAsia="Times New Roman" w:hAnsi="Times New Roman" w:cs="Times New Roman"/>
              </w:rPr>
              <w:t>Perbedaan karakter dari setiap bunyi yang dihasilkan. Setiap bunyi memiliki warna bunyi masing-masing.</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D.   DAFTAR PUSTAKA</w:t>
            </w:r>
          </w:p>
        </w:tc>
      </w:tr>
      <w:tr w:rsidR="000E24C5">
        <w:trPr>
          <w:jc w:val="center"/>
        </w:trPr>
        <w:tc>
          <w:tcPr>
            <w:tcW w:w="9260" w:type="dxa"/>
          </w:tcPr>
          <w:p w:rsidR="000E24C5" w:rsidRDefault="00000000">
            <w:pPr>
              <w:spacing w:before="60" w:after="60"/>
              <w:ind w:left="176" w:hanging="13"/>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DAFTAR PUSTAKA</w:t>
            </w:r>
          </w:p>
          <w:p w:rsidR="000E24C5" w:rsidRDefault="000E24C5">
            <w:pPr>
              <w:spacing w:before="60" w:after="60"/>
              <w:ind w:left="176" w:hanging="13"/>
              <w:jc w:val="both"/>
              <w:rPr>
                <w:rFonts w:ascii="Times New Roman" w:eastAsia="Times New Roman" w:hAnsi="Times New Roman" w:cs="Times New Roman"/>
              </w:rPr>
            </w:pP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A. Kuśnierek. 2016. “The role of music and songs in teaching English vocabulary to students,” World Sci. News, vol. 1, no. 43, pp. 1–55. </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A. M. Musco. 2013. “Effects of Learning melodies by ear on performance skills and student attitudes,” Contrib. to Music Educ., vol. 36, no. 2, pp. 79–95, 2009.</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Banoe, Pono. 2016. Kamus Umum Musik. Jakarta: MEC.</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 Gault. 2002. “Effects of pedagogical approach, presence/absence of text, and developmental music aptitude on the song performance accuracy of kindergarten and first-grade students,” Bull. Counc. Res. Music Educ., vol. 1, no. 152, pp. 54–63.</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Black Schnelby Julia and Moore Stephen. 1997. The Rhythm Inside. Portland: Oregon. Rudra Press.</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C. Fonseca-Mora, C. Toscano-Fuentes, and K. Wermke. 2011. “Melodies that help: The relation between language aptitude and musikal intelligence,” Int. J. English Stud., vol. 22, no. 1, pp. 101–118.</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Colwell, Richard, and Peter R Webster, eds. 2011. </w:t>
            </w:r>
            <w:r>
              <w:rPr>
                <w:rFonts w:ascii="Times New Roman" w:eastAsia="Times New Roman" w:hAnsi="Times New Roman" w:cs="Times New Roman"/>
                <w:i/>
              </w:rPr>
              <w:t>{MENC} Handbook of Research on Music Learning</w:t>
            </w:r>
            <w:r>
              <w:rPr>
                <w:rFonts w:ascii="Times New Roman" w:eastAsia="Times New Roman" w:hAnsi="Times New Roman" w:cs="Times New Roman"/>
              </w:rPr>
              <w:t xml:space="preserve">. Oxford University Press. </w:t>
            </w:r>
            <w:hyperlink r:id="rId35">
              <w:r>
                <w:rPr>
                  <w:rFonts w:ascii="Times New Roman" w:eastAsia="Times New Roman" w:hAnsi="Times New Roman" w:cs="Times New Roman"/>
                  <w:color w:val="0000FF"/>
                  <w:u w:val="single"/>
                </w:rPr>
                <w:t>https://doi.org/10.1093/acprof:os</w:t>
              </w:r>
            </w:hyperlink>
            <w:r>
              <w:rPr>
                <w:rFonts w:ascii="Times New Roman" w:eastAsia="Times New Roman" w:hAnsi="Times New Roman" w:cs="Times New Roman"/>
              </w:rPr>
              <w:t xml:space="preserve"> obl/9780195386677.001.0001.</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D. J. Shernoff and M. Csikszentmihalyi. Cultivating engaged learners and optimal Learning environments. 2009. O. W. Sacks, Tales of music and the brain. Picador London, UK: 2007.</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D. Pohl. 2013. The Teaching of Vocabulary in the Primary School Foreign Language Classroom. GRIN Verlag.</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Feierabend, John M, T Clark Saunders, John M Holahan, and Pamela E Getnick. 1998. “Song Recognition among Preschool-Age Children: An Investigation of Words and Music.”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46 (3): 351–59. </w:t>
            </w:r>
            <w:hyperlink r:id="rId36">
              <w:r>
                <w:rPr>
                  <w:rFonts w:ascii="Times New Roman" w:eastAsia="Times New Roman" w:hAnsi="Times New Roman" w:cs="Times New Roman"/>
                  <w:color w:val="0000FF"/>
                  <w:u w:val="single"/>
                </w:rPr>
                <w:t>https://doi.org/10.2307/3345547</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“Flow in Schools: Cultivating Engaged Learners and Optimal Learning Environments.” 2009. In </w:t>
            </w:r>
            <w:r>
              <w:rPr>
                <w:rFonts w:ascii="Times New Roman" w:eastAsia="Times New Roman" w:hAnsi="Times New Roman" w:cs="Times New Roman"/>
                <w:i/>
              </w:rPr>
              <w:t>Handbook of Positive Psychology in Schools</w:t>
            </w:r>
            <w:r>
              <w:rPr>
                <w:rFonts w:ascii="Times New Roman" w:eastAsia="Times New Roman" w:hAnsi="Times New Roman" w:cs="Times New Roman"/>
              </w:rPr>
              <w:t xml:space="preserve">, 149–64. Routledge. </w:t>
            </w:r>
            <w:hyperlink r:id="rId37">
              <w:r>
                <w:rPr>
                  <w:rFonts w:ascii="Times New Roman" w:eastAsia="Times New Roman" w:hAnsi="Times New Roman" w:cs="Times New Roman"/>
                  <w:color w:val="0000FF"/>
                  <w:u w:val="single"/>
                </w:rPr>
                <w:t>https://doi.org/10.4324/9780203884089-20</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G. F. Welch, “Singing and Vocal Development,” 2006, pp. 311–330, doi: 10.1093/acprof:oso/9780198530329.003.0016, available at: </w:t>
            </w:r>
            <w:hyperlink r:id="rId38">
              <w:r>
                <w:rPr>
                  <w:rFonts w:ascii="Times New Roman" w:eastAsia="Times New Roman" w:hAnsi="Times New Roman" w:cs="Times New Roman"/>
                  <w:color w:val="0000FF"/>
                  <w:u w:val="single"/>
                </w:rPr>
                <w:t>https://oxford.universitypressscholarship.com/view/10.1093/acprof:o</w:t>
              </w:r>
            </w:hyperlink>
            <w:r>
              <w:rPr>
                <w:rFonts w:ascii="Times New Roman" w:eastAsia="Times New Roman" w:hAnsi="Times New Roman" w:cs="Times New Roman"/>
              </w:rPr>
              <w:t xml:space="preserve">  so/9780198530329.001.0001/acprof-9780198530329-chapter-16.160 </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Hewitt, Michael P. 2001. “The Effects of Modeling, Self-Evaluation, and Self- Listening on Junior High Instrumentalists{\textquotesingle} Music Performance and Practice Attitude.”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49 (4): 307–22. </w:t>
            </w:r>
            <w:hyperlink r:id="rId39">
              <w:r>
                <w:rPr>
                  <w:rFonts w:ascii="Times New Roman" w:eastAsia="Times New Roman" w:hAnsi="Times New Roman" w:cs="Times New Roman"/>
                  <w:color w:val="0000FF"/>
                  <w:u w:val="single"/>
                </w:rPr>
                <w:t>https://doi.org/10.2307/3345614</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Hsieh, Ya-Hui, Yi-Chun Lin, and Huei-Tse Hou. 2013. “Exploring the Role of Flow Experience, Learning Performance and Potential Behavior Clusters in Elementary Students{\textquotesingle} Game-Based Learning.” </w:t>
            </w:r>
            <w:r>
              <w:rPr>
                <w:rFonts w:ascii="Times New Roman" w:eastAsia="Times New Roman" w:hAnsi="Times New Roman" w:cs="Times New Roman"/>
                <w:i/>
              </w:rPr>
              <w:t xml:space="preserve">Interactive Learning Environments </w:t>
            </w:r>
            <w:r>
              <w:rPr>
                <w:rFonts w:ascii="Times New Roman" w:eastAsia="Times New Roman" w:hAnsi="Times New Roman" w:cs="Times New Roman"/>
              </w:rPr>
              <w:t xml:space="preserve">24 (1): 178–93. </w:t>
            </w:r>
            <w:hyperlink r:id="rId40">
              <w:r>
                <w:rPr>
                  <w:rFonts w:ascii="Times New Roman" w:eastAsia="Times New Roman" w:hAnsi="Times New Roman" w:cs="Times New Roman"/>
                  <w:color w:val="0000FF"/>
                  <w:u w:val="single"/>
                </w:rPr>
                <w:t>https://doi.org/10.1080/10494820.20</w:t>
              </w:r>
            </w:hyperlink>
            <w:r>
              <w:rPr>
                <w:rFonts w:ascii="Times New Roman" w:eastAsia="Times New Roman" w:hAnsi="Times New Roman" w:cs="Times New Roman"/>
              </w:rPr>
              <w:t xml:space="preserve"> 13.834827.</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Hurlock B. Elizabeth. 1978.Perkembangan Anak. Jakarta: Penerbit Erlangga. </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Hwang, Eunyoung. 2011. “The Effects of Music Listening with Play on Preference, Recognition of the Main Melody and Musical Creativity in Elementary School Students.” </w:t>
            </w:r>
            <w:r>
              <w:rPr>
                <w:rFonts w:ascii="Times New Roman" w:eastAsia="Times New Roman" w:hAnsi="Times New Roman" w:cs="Times New Roman"/>
                <w:i/>
              </w:rPr>
              <w:t xml:space="preserve">Voices: A World Forum for Music Therapy </w:t>
            </w:r>
            <w:r>
              <w:rPr>
                <w:rFonts w:ascii="Times New Roman" w:eastAsia="Times New Roman" w:hAnsi="Times New Roman" w:cs="Times New Roman"/>
              </w:rPr>
              <w:t xml:space="preserve">11 (3). </w:t>
            </w:r>
            <w:hyperlink r:id="rId41">
              <w:r>
                <w:rPr>
                  <w:rFonts w:ascii="Times New Roman" w:eastAsia="Times New Roman" w:hAnsi="Times New Roman" w:cs="Times New Roman"/>
                  <w:color w:val="0000FF"/>
                  <w:u w:val="single"/>
                </w:rPr>
                <w:t>https://doi</w:t>
              </w:r>
            </w:hyperlink>
            <w:r>
              <w:rPr>
                <w:rFonts w:ascii="Times New Roman" w:eastAsia="Times New Roman" w:hAnsi="Times New Roman" w:cs="Times New Roman"/>
              </w:rPr>
              <w:t>. org/10.15845/voices.v11i3.565.</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Ilari, Beatriz, Lily Chen-Hafteck, and Lisa Crawford. 2013. “Singing and Cultural Understanding: A Music Education Perspective.” </w:t>
            </w:r>
            <w:r>
              <w:rPr>
                <w:rFonts w:ascii="Times New Roman" w:eastAsia="Times New Roman" w:hAnsi="Times New Roman" w:cs="Times New Roman"/>
                <w:i/>
              </w:rPr>
              <w:t xml:space="preserve">International Journal of Music Education </w:t>
            </w:r>
            <w:r>
              <w:rPr>
                <w:rFonts w:ascii="Times New Roman" w:eastAsia="Times New Roman" w:hAnsi="Times New Roman" w:cs="Times New Roman"/>
              </w:rPr>
              <w:t xml:space="preserve">31 (2): 202–16. </w:t>
            </w:r>
            <w:hyperlink r:id="rId42">
              <w:r>
                <w:rPr>
                  <w:rFonts w:ascii="Times New Roman" w:eastAsia="Times New Roman" w:hAnsi="Times New Roman" w:cs="Times New Roman"/>
                  <w:color w:val="0000FF"/>
                  <w:u w:val="single"/>
                </w:rPr>
                <w:t>https://doi.org/10.1177/0255761413487281</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Jamalus. 1988. Panduan Pengajaran Buku Pengajaran Musik Melalui Pengalaman. Jakarta: Proyek Pengembangan Lembaga Pendidikan.</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 K. Delzell, D. A. Rohwer, and D. E. Ballard, “Effects of Melodic Pattern Difficulty and Performance Experience on Ability to Play by Ear,” J. Res. Music Educ., vol. 47, no. 1, pp. 53–63, Apr. 1999, doi: 10.2307/3345828, available at :http://journals.sagepub.com/doi/10.2307/3345828.</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 Kratus, “The use of melodic and rhythmic motives in the original songs of children aged 5 to 13,” Contrib. to Music Educ., no. 12, pp. 1–8, 1985.</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lastRenderedPageBreak/>
              <w:t xml:space="preserve">Kaschub, Michele. 1997. “Exercising the Musical Imagination.” </w:t>
            </w:r>
            <w:r>
              <w:rPr>
                <w:rFonts w:ascii="Times New Roman" w:eastAsia="Times New Roman" w:hAnsi="Times New Roman" w:cs="Times New Roman"/>
                <w:i/>
              </w:rPr>
              <w:t xml:space="preserve">Music Educators Journal </w:t>
            </w:r>
            <w:r>
              <w:rPr>
                <w:rFonts w:ascii="Times New Roman" w:eastAsia="Times New Roman" w:hAnsi="Times New Roman" w:cs="Times New Roman"/>
              </w:rPr>
              <w:t>84 (3): 26–32. https://doi.org/10.2307/3399053.</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K. M. Robinson. 2006. “White teacher, students of color: Culturally responsive pedagogy for elementary general music in communities of color,” Teach. Music urban Classr. A Guid. to Surviv. success, reform, vol. 1, pp. 35–53.</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Lum, Chee-Hoo, and Patricia Shehan Campbell. 2007. “The Sonic Surrounds of an Elementary School.”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55 (1): 31–47. </w:t>
            </w:r>
            <w:hyperlink r:id="rId43">
              <w:r>
                <w:rPr>
                  <w:rFonts w:ascii="Times New Roman" w:eastAsia="Times New Roman" w:hAnsi="Times New Roman" w:cs="Times New Roman"/>
                  <w:color w:val="0000FF"/>
                  <w:u w:val="single"/>
                </w:rPr>
                <w:t>https://doi.org/10.1177/002242940705500104</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May, Elizabeth, and John Blacking. 1973. “How Musical Is Man?” </w:t>
            </w:r>
            <w:r>
              <w:rPr>
                <w:rFonts w:ascii="Times New Roman" w:eastAsia="Times New Roman" w:hAnsi="Times New Roman" w:cs="Times New Roman"/>
                <w:i/>
              </w:rPr>
              <w:t xml:space="preserve">Yearbook of the International Folk Music Council </w:t>
            </w:r>
            <w:r>
              <w:rPr>
                <w:rFonts w:ascii="Times New Roman" w:eastAsia="Times New Roman" w:hAnsi="Times New Roman" w:cs="Times New Roman"/>
              </w:rPr>
              <w:t>5: 193. https://doi.org/10.2307/767511.</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Metsäpelto, Riitta-Leena, Anna-Maija Poikkeus, Mirva Heikkilä, Kirsi Heikkinen-Jokilahti, Jukka Husu, Anu Laine, Kristiina Lappalainen, Marko Lähteenmäki, Mirjamaija Mikkilä-Erdmann, and Anu Warinowski. 2020. “Conceptual Framework of Teaching Quality: A Multidimensional Adapted Process Model of Teaching,” February. </w:t>
            </w:r>
            <w:hyperlink r:id="rId44">
              <w:r>
                <w:rPr>
                  <w:rFonts w:ascii="Times New Roman" w:eastAsia="Times New Roman" w:hAnsi="Times New Roman" w:cs="Times New Roman"/>
                  <w:color w:val="0000FF"/>
                  <w:u w:val="single"/>
                </w:rPr>
                <w:t>https://doi.org/10.31234/osf.io/52tcv</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Morrison, Steven J. 2000. “Effect of Melodic Context, Tuning Behaviors, and Experience on the Intonation Accuracy of Wind Players.”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48 (1): 39–51. https://doi.org/10.2307/3345455.</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O. C. Hayes. 2009. The Use of Melodic and Rhythmic Mnemonics to Improve Memory and Recall in Elementary Students in the Content Areas. ERIC.</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PIKE, ALFRED. 1971. “The Perceptual Aspects of Motivic Structure in Music.” </w:t>
            </w:r>
            <w:r>
              <w:rPr>
                <w:rFonts w:ascii="Times New Roman" w:eastAsia="Times New Roman" w:hAnsi="Times New Roman" w:cs="Times New Roman"/>
                <w:i/>
              </w:rPr>
              <w:t xml:space="preserve">The Journal of Aesthetics and Art Criticism </w:t>
            </w:r>
            <w:r>
              <w:rPr>
                <w:rFonts w:ascii="Times New Roman" w:eastAsia="Times New Roman" w:hAnsi="Times New Roman" w:cs="Times New Roman"/>
              </w:rPr>
              <w:t xml:space="preserve">30 (1): 79–82. </w:t>
            </w:r>
            <w:hyperlink r:id="rId45">
              <w:r>
                <w:rPr>
                  <w:rFonts w:ascii="Times New Roman" w:eastAsia="Times New Roman" w:hAnsi="Times New Roman" w:cs="Times New Roman"/>
                  <w:color w:val="0000FF"/>
                  <w:u w:val="single"/>
                </w:rPr>
                <w:t>https://doi.org/10.1111/1540_6245.jaac30.1.0079</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Rischar, R. 2003. “Christopher Small. Musicking: The Meanings of Performing and Listening. Hanover and London: Wesleyan University Press, 1998.” </w:t>
            </w:r>
            <w:r>
              <w:rPr>
                <w:rFonts w:ascii="Times New Roman" w:eastAsia="Times New Roman" w:hAnsi="Times New Roman" w:cs="Times New Roman"/>
                <w:i/>
              </w:rPr>
              <w:t xml:space="preserve">Music Theory Spectrum </w:t>
            </w:r>
            <w:r>
              <w:rPr>
                <w:rFonts w:ascii="Times New Roman" w:eastAsia="Times New Roman" w:hAnsi="Times New Roman" w:cs="Times New Roman"/>
              </w:rPr>
              <w:t xml:space="preserve">25 (1): 161–65. </w:t>
            </w:r>
            <w:hyperlink r:id="rId46">
              <w:r>
                <w:rPr>
                  <w:rFonts w:ascii="Times New Roman" w:eastAsia="Times New Roman" w:hAnsi="Times New Roman" w:cs="Times New Roman"/>
                  <w:color w:val="0000FF"/>
                  <w:u w:val="single"/>
                </w:rPr>
                <w:t>https://doi.org/10.1093/mts/25.1.161</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Schleicher, Andreas, ed. 2012. </w:t>
            </w:r>
            <w:r>
              <w:rPr>
                <w:rFonts w:ascii="Times New Roman" w:eastAsia="Times New Roman" w:hAnsi="Times New Roman" w:cs="Times New Roman"/>
                <w:i/>
              </w:rPr>
              <w:t>Preparing Teachers and Developing School Leaders for the 21st Century</w:t>
            </w:r>
            <w:r>
              <w:rPr>
                <w:rFonts w:ascii="Times New Roman" w:eastAsia="Times New Roman" w:hAnsi="Times New Roman" w:cs="Times New Roman"/>
              </w:rPr>
              <w:t>. OECD. https://doi.org/10.1787/9789264174559-en.</w:t>
            </w:r>
          </w:p>
          <w:p w:rsidR="000E24C5" w:rsidRDefault="00000000">
            <w:pPr>
              <w:spacing w:before="60" w:after="60"/>
              <w:ind w:left="245" w:right="294" w:firstLine="425"/>
              <w:rPr>
                <w:rFonts w:ascii="Times New Roman" w:eastAsia="Times New Roman" w:hAnsi="Times New Roman" w:cs="Times New Roman"/>
              </w:rPr>
            </w:pPr>
            <w:r>
              <w:rPr>
                <w:rFonts w:ascii="Times New Roman" w:eastAsia="Times New Roman" w:hAnsi="Times New Roman" w:cs="Times New Roman"/>
              </w:rPr>
              <w:t xml:space="preserve">S. Demorest, B. Nichols, and P. Q. Pfordresher, “The effect of focused instruction on young children’s singing accuracy,” Psychol. Music, vol. 46, no. 4, pp. 488–499, Jul. 2018, doi:10.1177/0305735617713120, available at: </w:t>
            </w:r>
            <w:hyperlink r:id="rId47">
              <w:r>
                <w:rPr>
                  <w:rFonts w:ascii="Times New Roman" w:eastAsia="Times New Roman" w:hAnsi="Times New Roman" w:cs="Times New Roman"/>
                  <w:color w:val="0000FF"/>
                  <w:u w:val="single"/>
                </w:rPr>
                <w:t>http://journals.sagepub.com/doi/10.1177/0305735617713120</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Sukohardi, Al. 2011. “Edisi Revisi-Teori Musik Umum.” </w:t>
            </w:r>
            <w:r>
              <w:rPr>
                <w:rFonts w:ascii="Times New Roman" w:eastAsia="Times New Roman" w:hAnsi="Times New Roman" w:cs="Times New Roman"/>
                <w:i/>
              </w:rPr>
              <w:t>Yogyakarta: Pusat Musik Liturgi</w:t>
            </w:r>
            <w:r>
              <w:rPr>
                <w:rFonts w:ascii="Times New Roman" w:eastAsia="Times New Roman" w:hAnsi="Times New Roman" w:cs="Times New Roman"/>
              </w:rPr>
              <w:t xml:space="preserve">. </w:t>
            </w:r>
          </w:p>
          <w:p w:rsidR="000E24C5" w:rsidRDefault="00000000">
            <w:pPr>
              <w:spacing w:before="60" w:after="60"/>
              <w:ind w:left="245" w:right="294" w:firstLine="425"/>
              <w:rPr>
                <w:rFonts w:ascii="Times New Roman" w:eastAsia="Times New Roman" w:hAnsi="Times New Roman" w:cs="Times New Roman"/>
                <w:color w:val="0070C0"/>
              </w:rPr>
            </w:pPr>
            <w:r>
              <w:rPr>
                <w:rFonts w:ascii="Times New Roman" w:eastAsia="Times New Roman" w:hAnsi="Times New Roman" w:cs="Times New Roman"/>
              </w:rPr>
              <w:t xml:space="preserve">Trajkovik, Vladimir, Toni Malinovski, Tatjana Vasileva-Stojanovska, and Marina Vasileva. 2018. “Traditional Games in Elementary School: Relationships of Student’s Personality Traits, Motivation and Experience with Learning Outcomes.” Edited by Vitomir Kovanovic. </w:t>
            </w:r>
            <w:r>
              <w:rPr>
                <w:rFonts w:ascii="Times New Roman" w:eastAsia="Times New Roman" w:hAnsi="Times New Roman" w:cs="Times New Roman"/>
                <w:i/>
              </w:rPr>
              <w:t xml:space="preserve">{PLOS} {ONE} </w:t>
            </w:r>
            <w:r>
              <w:rPr>
                <w:rFonts w:ascii="Times New Roman" w:eastAsia="Times New Roman" w:hAnsi="Times New Roman" w:cs="Times New Roman"/>
              </w:rPr>
              <w:t xml:space="preserve">13 (8): e0202172. </w:t>
            </w:r>
            <w:hyperlink r:id="rId48">
              <w:r>
                <w:rPr>
                  <w:rFonts w:ascii="Times New Roman" w:eastAsia="Times New Roman" w:hAnsi="Times New Roman" w:cs="Times New Roman"/>
                  <w:color w:val="0000FF"/>
                  <w:u w:val="single"/>
                </w:rPr>
                <w:t>https://doi.org/10.1371/journal.pone.0202172</w:t>
              </w:r>
            </w:hyperlink>
            <w:r>
              <w:rPr>
                <w:rFonts w:ascii="Times New Roman" w:eastAsia="Times New Roman" w:hAnsi="Times New Roman" w:cs="Times New Roman"/>
              </w:rPr>
              <w:t>.</w:t>
            </w:r>
          </w:p>
        </w:tc>
      </w:tr>
    </w:tbl>
    <w:p w:rsidR="000E24C5" w:rsidRDefault="000E24C5">
      <w:pPr>
        <w:rPr>
          <w:rFonts w:ascii="Times New Roman" w:eastAsia="Times New Roman" w:hAnsi="Times New Roman" w:cs="Times New Roman"/>
          <w:sz w:val="20"/>
          <w:szCs w:val="20"/>
        </w:rPr>
      </w:pPr>
    </w:p>
    <w:p w:rsidR="000E24C5" w:rsidRDefault="00000000">
      <w:pPr>
        <w:spacing w:after="0" w:line="240" w:lineRule="auto"/>
        <w:jc w:val="center"/>
        <w:rPr>
          <w:rFonts w:ascii="Times New Roman" w:eastAsia="Times New Roman" w:hAnsi="Times New Roman" w:cs="Times New Roman"/>
          <w:b/>
          <w:sz w:val="28"/>
          <w:szCs w:val="28"/>
        </w:rPr>
      </w:pPr>
      <w:r>
        <w:br w:type="page"/>
      </w:r>
      <w:r>
        <w:rPr>
          <w:rFonts w:ascii="Times New Roman" w:eastAsia="Times New Roman" w:hAnsi="Times New Roman" w:cs="Times New Roman"/>
          <w:sz w:val="20"/>
          <w:szCs w:val="20"/>
        </w:rPr>
        <w:lastRenderedPageBreak/>
        <w:t xml:space="preserve"> </w:t>
      </w:r>
      <w:r>
        <w:rPr>
          <w:rFonts w:ascii="Times New Roman" w:eastAsia="Times New Roman" w:hAnsi="Times New Roman" w:cs="Times New Roman"/>
          <w:b/>
          <w:sz w:val="28"/>
          <w:szCs w:val="28"/>
        </w:rPr>
        <w:t>MODUL AJAR SENI MUSIK SD</w:t>
      </w:r>
    </w:p>
    <w:p w:rsidR="000E24C5" w:rsidRDefault="000E24C5">
      <w:pPr>
        <w:spacing w:after="0" w:line="240" w:lineRule="auto"/>
        <w:rPr>
          <w:rFonts w:ascii="Times New Roman" w:eastAsia="Times New Roman" w:hAnsi="Times New Roman" w:cs="Times New Roman"/>
          <w:sz w:val="20"/>
          <w:szCs w:val="20"/>
        </w:rPr>
      </w:pPr>
    </w:p>
    <w:tbl>
      <w:tblPr>
        <w:tblStyle w:val="ad"/>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0E24C5">
        <w:trPr>
          <w:jc w:val="center"/>
        </w:trPr>
        <w:tc>
          <w:tcPr>
            <w:tcW w:w="9260" w:type="dxa"/>
            <w:shd w:val="clear" w:color="auto" w:fill="C2D69B"/>
          </w:tcPr>
          <w:p w:rsidR="000E24C5"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 xml:space="preserve">INFORMASI UMUM </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IDENTITAS MODUL</w:t>
            </w:r>
          </w:p>
        </w:tc>
      </w:tr>
      <w:tr w:rsidR="000E24C5">
        <w:trPr>
          <w:jc w:val="center"/>
        </w:trPr>
        <w:tc>
          <w:tcPr>
            <w:tcW w:w="9260" w:type="dxa"/>
          </w:tcPr>
          <w:p w:rsidR="000E24C5" w:rsidRDefault="00000000">
            <w:pPr>
              <w:tabs>
                <w:tab w:val="left" w:pos="3057"/>
              </w:tabs>
              <w:spacing w:before="60"/>
              <w:ind w:left="2796" w:hanging="2410"/>
              <w:jc w:val="both"/>
              <w:rPr>
                <w:rFonts w:ascii="Times New Roman" w:eastAsia="Times New Roman" w:hAnsi="Times New Roman" w:cs="Times New Roman"/>
                <w:b/>
              </w:rPr>
            </w:pPr>
            <w:r>
              <w:rPr>
                <w:rFonts w:ascii="Times New Roman" w:eastAsia="Times New Roman" w:hAnsi="Times New Roman" w:cs="Times New Roman"/>
                <w:b/>
              </w:rPr>
              <w:t xml:space="preserve">Penyusun </w:t>
            </w:r>
            <w:r>
              <w:rPr>
                <w:rFonts w:ascii="Times New Roman" w:eastAsia="Times New Roman" w:hAnsi="Times New Roman" w:cs="Times New Roman"/>
                <w:b/>
              </w:rPr>
              <w:tab/>
              <w:t xml:space="preserve"> :   ..................................... </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 xml:space="preserve">Instansi               </w:t>
            </w:r>
            <w:r>
              <w:rPr>
                <w:rFonts w:ascii="Times New Roman" w:eastAsia="Times New Roman" w:hAnsi="Times New Roman" w:cs="Times New Roman"/>
                <w:b/>
              </w:rPr>
              <w:tab/>
              <w:t xml:space="preserve"> :   SD ...............................</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Tahun Penyusunan            :   Tahun 2022</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Jenjang Sekolah                 :   SD</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Mata Pelajaran                  :   Seni Musik</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Fase / Kelas</w:t>
            </w:r>
            <w:r>
              <w:rPr>
                <w:rFonts w:ascii="Times New Roman" w:eastAsia="Times New Roman" w:hAnsi="Times New Roman" w:cs="Times New Roman"/>
                <w:b/>
              </w:rPr>
              <w:tab/>
              <w:t xml:space="preserve"> :</w:t>
            </w:r>
            <w:r>
              <w:rPr>
                <w:rFonts w:ascii="Times New Roman" w:eastAsia="Times New Roman" w:hAnsi="Times New Roman" w:cs="Times New Roman"/>
                <w:b/>
              </w:rPr>
              <w:tab/>
              <w:t>A  / 1 (Satu)</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Semester                             :   2 (Genap)</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Unit / Pembelajaran          :   4 / Mari Bermain Musik!</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Kegiatan Pembelajaran 3 :   Aku Anak Indonesia</w:t>
            </w:r>
          </w:p>
          <w:p w:rsidR="000E24C5" w:rsidRDefault="00000000">
            <w:pPr>
              <w:tabs>
                <w:tab w:val="left" w:pos="3057"/>
              </w:tabs>
              <w:spacing w:after="60"/>
              <w:ind w:left="2796" w:hanging="2410"/>
              <w:jc w:val="both"/>
              <w:rPr>
                <w:rFonts w:ascii="Times New Roman" w:eastAsia="Times New Roman" w:hAnsi="Times New Roman" w:cs="Times New Roman"/>
                <w:b/>
              </w:rPr>
            </w:pPr>
            <w:r>
              <w:rPr>
                <w:rFonts w:ascii="Times New Roman" w:eastAsia="Times New Roman" w:hAnsi="Times New Roman" w:cs="Times New Roman"/>
                <w:b/>
              </w:rPr>
              <w:t>Alokasi Waktu                   :   TM [3 x (1 x 35’)]</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KOMPETENSI AWAL </w:t>
            </w:r>
          </w:p>
        </w:tc>
      </w:tr>
      <w:tr w:rsidR="000E24C5">
        <w:trPr>
          <w:jc w:val="center"/>
        </w:trPr>
        <w:tc>
          <w:tcPr>
            <w:tcW w:w="9260" w:type="dxa"/>
          </w:tcPr>
          <w:p w:rsidR="000E24C5" w:rsidRDefault="00000000">
            <w:pPr>
              <w:numPr>
                <w:ilvl w:val="0"/>
                <w:numId w:val="3"/>
              </w:numPr>
              <w:spacing w:before="60" w:after="60"/>
              <w:jc w:val="both"/>
            </w:pPr>
            <w:r>
              <w:rPr>
                <w:rFonts w:ascii="Times New Roman" w:eastAsia="Times New Roman" w:hAnsi="Times New Roman" w:cs="Times New Roman"/>
              </w:rPr>
              <w:t>Peserta didik mampu menyanyikan lagu anak sederhana dengan irama 4/4 dengan iringan musik sederhana.</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PROFIL PELAJAR PANCASILA</w:t>
            </w:r>
          </w:p>
        </w:tc>
      </w:tr>
      <w:tr w:rsidR="000E24C5">
        <w:trPr>
          <w:jc w:val="center"/>
        </w:trPr>
        <w:tc>
          <w:tcPr>
            <w:tcW w:w="9260" w:type="dxa"/>
          </w:tcPr>
          <w:p w:rsidR="000E24C5" w:rsidRDefault="00000000">
            <w:pPr>
              <w:numPr>
                <w:ilvl w:val="0"/>
                <w:numId w:val="3"/>
              </w:numPr>
              <w:spacing w:before="60"/>
              <w:ind w:left="647" w:hanging="287"/>
              <w:jc w:val="both"/>
            </w:pPr>
            <w:r>
              <w:rPr>
                <w:rFonts w:ascii="Times New Roman" w:eastAsia="Times New Roman" w:hAnsi="Times New Roman" w:cs="Times New Roman"/>
              </w:rPr>
              <w:t xml:space="preserve">Beriman, Bertakwa Kepada Tuhan Yang Maha Esa, Dan Berakhlak Mulia, </w:t>
            </w:r>
          </w:p>
          <w:p w:rsidR="000E24C5" w:rsidRDefault="00000000">
            <w:pPr>
              <w:numPr>
                <w:ilvl w:val="0"/>
                <w:numId w:val="3"/>
              </w:numPr>
              <w:ind w:left="647" w:hanging="287"/>
              <w:jc w:val="both"/>
            </w:pPr>
            <w:r>
              <w:rPr>
                <w:rFonts w:ascii="Times New Roman" w:eastAsia="Times New Roman" w:hAnsi="Times New Roman" w:cs="Times New Roman"/>
              </w:rPr>
              <w:t xml:space="preserve">Mandiri, </w:t>
            </w:r>
          </w:p>
          <w:p w:rsidR="000E24C5" w:rsidRDefault="00000000">
            <w:pPr>
              <w:numPr>
                <w:ilvl w:val="0"/>
                <w:numId w:val="3"/>
              </w:numPr>
              <w:ind w:left="647" w:hanging="287"/>
              <w:jc w:val="both"/>
            </w:pPr>
            <w:r>
              <w:rPr>
                <w:rFonts w:ascii="Times New Roman" w:eastAsia="Times New Roman" w:hAnsi="Times New Roman" w:cs="Times New Roman"/>
              </w:rPr>
              <w:t xml:space="preserve">Bernalar Kritis, </w:t>
            </w:r>
          </w:p>
          <w:p w:rsidR="000E24C5" w:rsidRDefault="00000000">
            <w:pPr>
              <w:numPr>
                <w:ilvl w:val="0"/>
                <w:numId w:val="3"/>
              </w:numPr>
              <w:ind w:left="647" w:hanging="287"/>
              <w:jc w:val="both"/>
            </w:pPr>
            <w:r>
              <w:rPr>
                <w:rFonts w:ascii="Times New Roman" w:eastAsia="Times New Roman" w:hAnsi="Times New Roman" w:cs="Times New Roman"/>
              </w:rPr>
              <w:t xml:space="preserve">Kreatif, </w:t>
            </w:r>
          </w:p>
          <w:p w:rsidR="000E24C5" w:rsidRDefault="00000000">
            <w:pPr>
              <w:numPr>
                <w:ilvl w:val="0"/>
                <w:numId w:val="3"/>
              </w:numPr>
              <w:ind w:left="647" w:hanging="287"/>
              <w:jc w:val="both"/>
            </w:pPr>
            <w:r>
              <w:rPr>
                <w:rFonts w:ascii="Times New Roman" w:eastAsia="Times New Roman" w:hAnsi="Times New Roman" w:cs="Times New Roman"/>
              </w:rPr>
              <w:t>Bergotong-Royong,</w:t>
            </w:r>
          </w:p>
          <w:p w:rsidR="000E24C5" w:rsidRDefault="00000000">
            <w:pPr>
              <w:numPr>
                <w:ilvl w:val="0"/>
                <w:numId w:val="3"/>
              </w:numPr>
              <w:spacing w:after="60"/>
              <w:ind w:left="647" w:hanging="287"/>
              <w:jc w:val="both"/>
            </w:pPr>
            <w:r>
              <w:rPr>
                <w:rFonts w:ascii="Times New Roman" w:eastAsia="Times New Roman" w:hAnsi="Times New Roman" w:cs="Times New Roman"/>
              </w:rPr>
              <w:t>Berkebinekaan Global.</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SARANA DAN PRASARANA</w:t>
            </w:r>
          </w:p>
        </w:tc>
      </w:tr>
      <w:tr w:rsidR="000E24C5">
        <w:trPr>
          <w:jc w:val="center"/>
        </w:trPr>
        <w:tc>
          <w:tcPr>
            <w:tcW w:w="9260" w:type="dxa"/>
          </w:tcPr>
          <w:p w:rsidR="000E24C5" w:rsidRDefault="00000000">
            <w:pPr>
              <w:numPr>
                <w:ilvl w:val="0"/>
                <w:numId w:val="3"/>
              </w:numPr>
              <w:tabs>
                <w:tab w:val="left" w:pos="674"/>
              </w:tabs>
              <w:spacing w:before="60"/>
              <w:ind w:left="2371" w:hanging="1985"/>
              <w:jc w:val="both"/>
            </w:pPr>
            <w:r>
              <w:rPr>
                <w:rFonts w:ascii="Times New Roman" w:eastAsia="Times New Roman" w:hAnsi="Times New Roman" w:cs="Times New Roman"/>
              </w:rPr>
              <w:t>Sumber Belajar :  Kementerian</w:t>
            </w:r>
            <w:r>
              <w:rPr>
                <w:rFonts w:ascii="Times New Roman" w:eastAsia="Times New Roman" w:hAnsi="Times New Roman" w:cs="Times New Roman"/>
                <w:b/>
              </w:rPr>
              <w:t xml:space="preserve"> Pendidikan, Kebudayaan, Riset, Dan Teknologi Republik Indonesia, 2021 </w:t>
            </w:r>
            <w:r>
              <w:rPr>
                <w:rFonts w:ascii="Times New Roman" w:eastAsia="Times New Roman" w:hAnsi="Times New Roman" w:cs="Times New Roman"/>
              </w:rPr>
              <w:t>Buku Panduan Guru Seni Musik untuk SD Kelas I Penyusun : Aton rustandi mulyana, Sularso</w:t>
            </w:r>
          </w:p>
          <w:p w:rsidR="000E24C5" w:rsidRDefault="00000000">
            <w:pPr>
              <w:numPr>
                <w:ilvl w:val="0"/>
                <w:numId w:val="3"/>
              </w:numPr>
              <w:jc w:val="both"/>
            </w:pPr>
            <w:r>
              <w:rPr>
                <w:rFonts w:ascii="Times New Roman" w:eastAsia="Times New Roman" w:hAnsi="Times New Roman" w:cs="Times New Roman"/>
              </w:rPr>
              <w:t xml:space="preserve">Lampu ruang kelas yang memadai </w:t>
            </w:r>
          </w:p>
          <w:p w:rsidR="000E24C5" w:rsidRDefault="00000000">
            <w:pPr>
              <w:numPr>
                <w:ilvl w:val="0"/>
                <w:numId w:val="3"/>
              </w:numPr>
              <w:spacing w:after="60"/>
              <w:jc w:val="both"/>
            </w:pPr>
            <w:r>
              <w:rPr>
                <w:rFonts w:ascii="Times New Roman" w:eastAsia="Times New Roman" w:hAnsi="Times New Roman" w:cs="Times New Roman"/>
              </w:rPr>
              <w:t>Ruang kelas yang cukup luas</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E.  TARGET PESERTA DIDIK</w:t>
            </w:r>
          </w:p>
        </w:tc>
      </w:tr>
      <w:tr w:rsidR="000E24C5">
        <w:trPr>
          <w:jc w:val="center"/>
        </w:trPr>
        <w:tc>
          <w:tcPr>
            <w:tcW w:w="9260" w:type="dxa"/>
          </w:tcPr>
          <w:p w:rsidR="000E24C5" w:rsidRDefault="00000000">
            <w:pPr>
              <w:numPr>
                <w:ilvl w:val="0"/>
                <w:numId w:val="3"/>
              </w:numPr>
              <w:spacing w:before="60" w:after="60"/>
              <w:ind w:left="647" w:hanging="287"/>
              <w:jc w:val="both"/>
            </w:pPr>
            <w:r>
              <w:rPr>
                <w:rFonts w:ascii="Times New Roman" w:eastAsia="Times New Roman" w:hAnsi="Times New Roman" w:cs="Times New Roman"/>
              </w:rPr>
              <w:t>Peserta didik reguler/tipikal</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F.  MODEL PEMBELAJARAN</w:t>
            </w:r>
          </w:p>
        </w:tc>
      </w:tr>
      <w:tr w:rsidR="000E24C5">
        <w:trPr>
          <w:jc w:val="center"/>
        </w:trPr>
        <w:tc>
          <w:tcPr>
            <w:tcW w:w="9260" w:type="dxa"/>
          </w:tcPr>
          <w:p w:rsidR="000E24C5" w:rsidRDefault="00000000">
            <w:pPr>
              <w:numPr>
                <w:ilvl w:val="0"/>
                <w:numId w:val="3"/>
              </w:numPr>
              <w:spacing w:before="60" w:after="60"/>
              <w:ind w:left="647" w:hanging="287"/>
              <w:jc w:val="both"/>
            </w:pPr>
            <w:r>
              <w:rPr>
                <w:rFonts w:ascii="Times New Roman" w:eastAsia="Times New Roman" w:hAnsi="Times New Roman" w:cs="Times New Roman"/>
              </w:rPr>
              <w:t>Model pembelajaran tatap muka, pembelajaran jarak jauh dalam jaringan (PJJ Daring), pembelajaran jarak jauh luar jaringan (PJJ Luring), dan pembelajaran kolaboratif</w:t>
            </w:r>
            <w:r>
              <w:rPr>
                <w:rFonts w:ascii="Times New Roman" w:eastAsia="Times New Roman" w:hAnsi="Times New Roman" w:cs="Times New Roman"/>
                <w:i/>
              </w:rPr>
              <w:t>..</w:t>
            </w:r>
          </w:p>
        </w:tc>
      </w:tr>
      <w:tr w:rsidR="000E24C5">
        <w:trPr>
          <w:jc w:val="center"/>
        </w:trPr>
        <w:tc>
          <w:tcPr>
            <w:tcW w:w="9260" w:type="dxa"/>
            <w:shd w:val="clear" w:color="auto" w:fill="C2D69B"/>
          </w:tcPr>
          <w:p w:rsidR="000E24C5"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KOMPONEN  INTI</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TUJUAN KEGIATAN PEMBELAJARAN</w:t>
            </w:r>
          </w:p>
        </w:tc>
      </w:tr>
      <w:tr w:rsidR="000E24C5">
        <w:trPr>
          <w:jc w:val="center"/>
        </w:trPr>
        <w:tc>
          <w:tcPr>
            <w:tcW w:w="9260" w:type="dxa"/>
          </w:tcPr>
          <w:p w:rsidR="000E24C5" w:rsidRDefault="00000000">
            <w:pPr>
              <w:spacing w:before="60"/>
              <w:ind w:left="363"/>
              <w:jc w:val="both"/>
              <w:rPr>
                <w:rFonts w:ascii="Times New Roman" w:eastAsia="Times New Roman" w:hAnsi="Times New Roman" w:cs="Times New Roman"/>
                <w:b/>
              </w:rPr>
            </w:pPr>
            <w:r>
              <w:rPr>
                <w:rFonts w:ascii="Times New Roman" w:eastAsia="Times New Roman" w:hAnsi="Times New Roman" w:cs="Times New Roman"/>
                <w:b/>
              </w:rPr>
              <w:t>Tujuan Pembelajaran :</w:t>
            </w:r>
          </w:p>
          <w:p w:rsidR="000E24C5" w:rsidRDefault="00000000">
            <w:pPr>
              <w:numPr>
                <w:ilvl w:val="0"/>
                <w:numId w:val="3"/>
              </w:numPr>
              <w:spacing w:after="60"/>
              <w:jc w:val="both"/>
            </w:pPr>
            <w:r>
              <w:rPr>
                <w:rFonts w:ascii="Times New Roman" w:eastAsia="Times New Roman" w:hAnsi="Times New Roman" w:cs="Times New Roman"/>
              </w:rPr>
              <w:t>Pelajar didik mampu menyanyikan lagu anak dengan birama 4/4 dengan iringan musik.</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PEMAHAMAN BERMAKNA </w:t>
            </w:r>
          </w:p>
        </w:tc>
      </w:tr>
      <w:tr w:rsidR="000E24C5">
        <w:trPr>
          <w:jc w:val="center"/>
        </w:trPr>
        <w:tc>
          <w:tcPr>
            <w:tcW w:w="9260" w:type="dxa"/>
          </w:tcPr>
          <w:p w:rsidR="000E24C5" w:rsidRDefault="00000000">
            <w:pPr>
              <w:numPr>
                <w:ilvl w:val="0"/>
                <w:numId w:val="3"/>
              </w:numPr>
              <w:spacing w:before="60" w:after="60"/>
              <w:ind w:left="647" w:hanging="287"/>
              <w:jc w:val="both"/>
            </w:pPr>
            <w:r>
              <w:rPr>
                <w:rFonts w:ascii="Times New Roman" w:eastAsia="Times New Roman" w:hAnsi="Times New Roman" w:cs="Times New Roman"/>
              </w:rPr>
              <w:t>kemampuan peserta didik dalam menyanyikan lagu anak dengan birama 4/4 dengan iringan musik</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C.  PERTANYAAN PEMANTIK </w:t>
            </w:r>
          </w:p>
        </w:tc>
      </w:tr>
      <w:tr w:rsidR="000E24C5">
        <w:trPr>
          <w:jc w:val="center"/>
        </w:trPr>
        <w:tc>
          <w:tcPr>
            <w:tcW w:w="9260" w:type="dxa"/>
          </w:tcPr>
          <w:p w:rsidR="000E24C5" w:rsidRDefault="00000000">
            <w:pPr>
              <w:numPr>
                <w:ilvl w:val="0"/>
                <w:numId w:val="3"/>
              </w:numPr>
              <w:spacing w:before="60" w:after="60"/>
              <w:ind w:left="647" w:hanging="287"/>
              <w:jc w:val="both"/>
            </w:pPr>
            <w:r>
              <w:rPr>
                <w:rFonts w:ascii="Times New Roman" w:eastAsia="Times New Roman" w:hAnsi="Times New Roman" w:cs="Times New Roman"/>
              </w:rPr>
              <w:t>Adakah yang ingin kamu ketahui dari lagu 'Aku Anak Indonesia?</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MATERI POKOK DAN KEGIATAN PEMBELAJARAN 3</w:t>
            </w:r>
          </w:p>
        </w:tc>
      </w:tr>
      <w:tr w:rsidR="000E24C5">
        <w:trPr>
          <w:jc w:val="center"/>
        </w:trPr>
        <w:tc>
          <w:tcPr>
            <w:tcW w:w="9260" w:type="dxa"/>
          </w:tcPr>
          <w:p w:rsidR="000E24C5" w:rsidRDefault="00000000">
            <w:pPr>
              <w:spacing w:before="60"/>
              <w:ind w:left="386" w:right="153" w:firstLine="426"/>
              <w:jc w:val="both"/>
              <w:rPr>
                <w:rFonts w:ascii="Times New Roman" w:eastAsia="Times New Roman" w:hAnsi="Times New Roman" w:cs="Times New Roman"/>
              </w:rPr>
            </w:pPr>
            <w:r>
              <w:rPr>
                <w:rFonts w:ascii="Times New Roman" w:eastAsia="Times New Roman" w:hAnsi="Times New Roman" w:cs="Times New Roman"/>
              </w:rPr>
              <w:t>Lagu dengan membawa spirit kebangsaan memiliki fungsi mengikat persatuan kolektif suatu negara. Penggunaan lagu nasional pada pembelajaran 3 adalah upaya membangun kesadaran kebangsaan sejak dini. Pada pembelajaran bernyanyi dengan materi lagu “Aku Anak Indonesia”, nilai patriotisme dan wawasan kebangsaan ditanamkan. Namun tantangan yang dihadapi oleh guru adalah ketika mengajar keterampilan bernyanyi, perhatian peserta didik terhadap teks lagu lebih dominan, sehingga membuat konsentrasi peserta didik lebih lebih tertuju pada kata-kata, sedangkan kemampuan memahami melodi lagu menjadi kurang maksimal. Persoalan ini dapat diatasi oleh guru manakala guru secara aktif senantiasa memperdengarkan lagu tersebut secara berulang-ulang, lagu yang terus dinyanyikan selama periode waktu yang lama akan berkontribusi pada peningkatan integrasi kata dan musik dalam memori jangka panjang peserta didik. Tujuan dari pembelajaran 3 adalah untuk mengeksplorasi sejauh mana pembelajaran menyanyi dapat membantu peserta didik untuk dapat bernyanyi dengan lebih akurat pada lagu berbirama 4/4 dengan contoh judul lagu “Aku Anak Indonesia” Ciptaan AT. Mahmud, “Ambilkan Bulan Bu” Ciptaan AT. Mahmud.</w:t>
            </w:r>
          </w:p>
          <w:p w:rsidR="000E24C5" w:rsidRDefault="00000000">
            <w:pPr>
              <w:spacing w:after="60"/>
              <w:ind w:left="386" w:right="153"/>
              <w:jc w:val="center"/>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extent cx="4087126" cy="1654313"/>
                  <wp:effectExtent l="0" t="0" r="0" b="0"/>
                  <wp:docPr id="9" name="image4.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4.png" descr="C:\Users\sugi handoyo\Pictures\1.PNG"/>
                          <pic:cNvPicPr preferRelativeResize="0"/>
                        </pic:nvPicPr>
                        <pic:blipFill>
                          <a:blip r:embed="rId49"/>
                          <a:srcRect/>
                          <a:stretch>
                            <a:fillRect/>
                          </a:stretch>
                        </pic:blipFill>
                        <pic:spPr>
                          <a:xfrm>
                            <a:off x="0" y="0"/>
                            <a:ext cx="4087126" cy="1654313"/>
                          </a:xfrm>
                          <a:prstGeom prst="rect">
                            <a:avLst/>
                          </a:prstGeom>
                          <a:ln/>
                        </pic:spPr>
                      </pic:pic>
                    </a:graphicData>
                  </a:graphic>
                </wp:inline>
              </w:drawing>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E.   PERSIAPAN MENGAJAR:</w:t>
            </w:r>
          </w:p>
        </w:tc>
      </w:tr>
      <w:tr w:rsidR="000E24C5">
        <w:trPr>
          <w:jc w:val="center"/>
        </w:trPr>
        <w:tc>
          <w:tcPr>
            <w:tcW w:w="9260" w:type="dxa"/>
          </w:tcPr>
          <w:p w:rsidR="000E24C5" w:rsidRDefault="00000000">
            <w:pPr>
              <w:spacing w:before="60"/>
              <w:ind w:left="386" w:right="153" w:firstLine="426"/>
              <w:jc w:val="both"/>
              <w:rPr>
                <w:rFonts w:ascii="Times New Roman" w:eastAsia="Times New Roman" w:hAnsi="Times New Roman" w:cs="Times New Roman"/>
              </w:rPr>
            </w:pPr>
            <w:r>
              <w:rPr>
                <w:rFonts w:ascii="Times New Roman" w:eastAsia="Times New Roman" w:hAnsi="Times New Roman" w:cs="Times New Roman"/>
              </w:rPr>
              <w:t>Guru dapat mempersiapkan pembelajaran dengan mengarahkan peserta didik agar dapat menyanyikan lagu “Aku Anak Indonesia” yang diciptakan oleh AT Mahmud. Media pembelajaran yang harus dipersiapkan oleh guru di dalam kegiatan pembelajaran 3 harus mampu mendorong peserta didik tertarik dan menyukai kegiatan bernyanyi secara mandiri atau bersama-sama. Adapun media pembelajaran yang harus dipersiapkan oleh guru sebelum memulai kegiatan pembelajaran 3 adalah sebagai berikut:</w:t>
            </w:r>
          </w:p>
          <w:p w:rsidR="000E24C5" w:rsidRDefault="00000000">
            <w:pPr>
              <w:ind w:left="670" w:hanging="284"/>
              <w:jc w:val="both"/>
              <w:rPr>
                <w:rFonts w:ascii="Times New Roman" w:eastAsia="Times New Roman" w:hAnsi="Times New Roman" w:cs="Times New Roman"/>
              </w:rPr>
            </w:pPr>
            <w:r>
              <w:rPr>
                <w:rFonts w:ascii="Times New Roman" w:eastAsia="Times New Roman" w:hAnsi="Times New Roman" w:cs="Times New Roman"/>
              </w:rPr>
              <w:t>1.  Laptop</w:t>
            </w:r>
          </w:p>
          <w:p w:rsidR="000E24C5" w:rsidRDefault="00000000">
            <w:pPr>
              <w:ind w:left="670" w:hanging="284"/>
              <w:jc w:val="both"/>
              <w:rPr>
                <w:rFonts w:ascii="Times New Roman" w:eastAsia="Times New Roman" w:hAnsi="Times New Roman" w:cs="Times New Roman"/>
              </w:rPr>
            </w:pPr>
            <w:r>
              <w:rPr>
                <w:rFonts w:ascii="Times New Roman" w:eastAsia="Times New Roman" w:hAnsi="Times New Roman" w:cs="Times New Roman"/>
              </w:rPr>
              <w:t>2.  Alat bantu audio (</w:t>
            </w:r>
            <w:r>
              <w:rPr>
                <w:rFonts w:ascii="Times New Roman" w:eastAsia="Times New Roman" w:hAnsi="Times New Roman" w:cs="Times New Roman"/>
                <w:i/>
              </w:rPr>
              <w:t>speaker</w:t>
            </w:r>
            <w:r>
              <w:rPr>
                <w:rFonts w:ascii="Times New Roman" w:eastAsia="Times New Roman" w:hAnsi="Times New Roman" w:cs="Times New Roman"/>
              </w:rPr>
              <w:t>)</w:t>
            </w:r>
          </w:p>
          <w:p w:rsidR="000E24C5" w:rsidRDefault="00000000">
            <w:pPr>
              <w:ind w:left="670" w:hanging="284"/>
              <w:jc w:val="both"/>
              <w:rPr>
                <w:rFonts w:ascii="Times New Roman" w:eastAsia="Times New Roman" w:hAnsi="Times New Roman" w:cs="Times New Roman"/>
              </w:rPr>
            </w:pPr>
            <w:r>
              <w:rPr>
                <w:rFonts w:ascii="Times New Roman" w:eastAsia="Times New Roman" w:hAnsi="Times New Roman" w:cs="Times New Roman"/>
              </w:rPr>
              <w:t>3.  Infocus</w:t>
            </w:r>
          </w:p>
          <w:p w:rsidR="000E24C5" w:rsidRDefault="00000000">
            <w:pPr>
              <w:ind w:left="670" w:hanging="284"/>
              <w:jc w:val="both"/>
              <w:rPr>
                <w:rFonts w:ascii="Times New Roman" w:eastAsia="Times New Roman" w:hAnsi="Times New Roman" w:cs="Times New Roman"/>
              </w:rPr>
            </w:pPr>
            <w:r>
              <w:rPr>
                <w:rFonts w:ascii="Times New Roman" w:eastAsia="Times New Roman" w:hAnsi="Times New Roman" w:cs="Times New Roman"/>
              </w:rPr>
              <w:t xml:space="preserve">4.  Video lagu anak berjudul “Aku Anak Indonesia” yang dapat dilihat melalui link yang tersedia di bagian materi. </w:t>
            </w:r>
            <w:hyperlink r:id="rId50">
              <w:r>
                <w:rPr>
                  <w:rFonts w:ascii="Times New Roman" w:eastAsia="Times New Roman" w:hAnsi="Times New Roman" w:cs="Times New Roman"/>
                  <w:color w:val="0000FF"/>
                  <w:u w:val="single"/>
                </w:rPr>
                <w:t>https://www.youtube.com/watch?v=8Cj_PatHWi8</w:t>
              </w:r>
            </w:hyperlink>
          </w:p>
          <w:p w:rsidR="000E24C5" w:rsidRDefault="00000000">
            <w:pPr>
              <w:ind w:left="670" w:hanging="284"/>
              <w:jc w:val="both"/>
              <w:rPr>
                <w:rFonts w:ascii="Times New Roman" w:eastAsia="Times New Roman" w:hAnsi="Times New Roman" w:cs="Times New Roman"/>
              </w:rPr>
            </w:pPr>
            <w:r>
              <w:rPr>
                <w:rFonts w:ascii="Times New Roman" w:eastAsia="Times New Roman" w:hAnsi="Times New Roman" w:cs="Times New Roman"/>
              </w:rPr>
              <w:t>5.  Bendera merah putih</w:t>
            </w:r>
          </w:p>
          <w:p w:rsidR="000E24C5" w:rsidRDefault="000E24C5">
            <w:pPr>
              <w:spacing w:after="60"/>
              <w:ind w:left="670" w:hanging="284"/>
              <w:jc w:val="both"/>
              <w:rPr>
                <w:rFonts w:ascii="Times New Roman" w:eastAsia="Times New Roman" w:hAnsi="Times New Roman" w:cs="Times New Roman"/>
              </w:rPr>
            </w:pPr>
          </w:p>
        </w:tc>
      </w:tr>
      <w:tr w:rsidR="000E24C5">
        <w:trPr>
          <w:jc w:val="center"/>
        </w:trPr>
        <w:tc>
          <w:tcPr>
            <w:tcW w:w="9260" w:type="dxa"/>
            <w:tcBorders>
              <w:top w:val="single" w:sz="4" w:space="0" w:color="000000"/>
            </w:tcBorders>
            <w:shd w:val="clear" w:color="auto" w:fill="4F6228"/>
            <w:vAlign w:val="center"/>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F.  KEGIATAN PEMBELAJARAN</w:t>
            </w:r>
          </w:p>
        </w:tc>
      </w:tr>
      <w:tr w:rsidR="000E24C5">
        <w:trPr>
          <w:jc w:val="center"/>
        </w:trPr>
        <w:tc>
          <w:tcPr>
            <w:tcW w:w="9260" w:type="dxa"/>
            <w:shd w:val="clear" w:color="auto" w:fill="FFFFFF"/>
          </w:tcPr>
          <w:p w:rsidR="000E24C5"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Pembelajaran:</w:t>
            </w:r>
          </w:p>
          <w:p w:rsidR="000E24C5" w:rsidRDefault="00000000">
            <w:pPr>
              <w:spacing w:before="60" w:after="60"/>
              <w:ind w:left="386" w:right="294" w:firstLine="284"/>
              <w:rPr>
                <w:rFonts w:ascii="Times New Roman" w:eastAsia="Times New Roman" w:hAnsi="Times New Roman" w:cs="Times New Roman"/>
              </w:rPr>
            </w:pPr>
            <w:r>
              <w:rPr>
                <w:rFonts w:ascii="Times New Roman" w:eastAsia="Times New Roman" w:hAnsi="Times New Roman" w:cs="Times New Roman"/>
              </w:rPr>
              <w:t xml:space="preserve">Tahapan pembelajaran ini dibuat untuk membantu guru dalam melakukan pengembangan aktivitas pembelajaran seni musik secara profesional. Melalui prosedur pembelajaran yang ditawarkan, guru memiliki peluang mendapatkan inspirasi guna mengembangkan dan menggairahkan aktivitas pembelajaran di kelas. Melalui cara ini guru dapat membuat </w:t>
            </w:r>
            <w:r>
              <w:rPr>
                <w:rFonts w:ascii="Times New Roman" w:eastAsia="Times New Roman" w:hAnsi="Times New Roman" w:cs="Times New Roman"/>
                <w:i/>
              </w:rPr>
              <w:t xml:space="preserve">setting </w:t>
            </w:r>
            <w:r>
              <w:rPr>
                <w:rFonts w:ascii="Times New Roman" w:eastAsia="Times New Roman" w:hAnsi="Times New Roman" w:cs="Times New Roman"/>
              </w:rPr>
              <w:t xml:space="preserve">pembelajaran yang berkualitas, sehingga peserta didik dapat merasakan aktivitas pembelajaran yang bermakna dan menyenangkan. Pada tahap awal guru wajib memahami tujuan pembelajaran secara benar, kemudian mempersiapkan media pembelajaran seperti di atas, selanjutnya melakukan tahapan pembelajaran seperti di bawah ini: </w:t>
            </w:r>
          </w:p>
          <w:p w:rsidR="000E24C5" w:rsidRDefault="000E24C5">
            <w:pPr>
              <w:spacing w:before="60" w:after="60"/>
              <w:ind w:left="386" w:firstLine="284"/>
              <w:rPr>
                <w:rFonts w:ascii="Times New Roman" w:eastAsia="Times New Roman" w:hAnsi="Times New Roman" w:cs="Times New Roman"/>
              </w:rPr>
            </w:pPr>
          </w:p>
          <w:p w:rsidR="000E24C5"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Pembuka</w:t>
            </w:r>
          </w:p>
          <w:p w:rsidR="000E24C5"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Sebelum peserta didik memasuki kelas, guru mengkondisikan agar peserta didik berbaris di depan kelas secara rapi dengan dipimpin oleh salah satu peserta didik dan secara bergiliran bersalaman kepada guru memasuki kelas.</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Setelah peserta didik memasuki kelas, dilanjutkan dengan doa. Guru menunjuk salah seorang peserta didik secara acak untuk memimpin doa sesuai dengan agama dan kepercayaannya masing-masing.</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Setelah selesai berdoa, guru menyapa sekaligus membimbing peserta didik di kelas untuk bernyanyi bersama lagu “Aku Anak Indonesia”. Guru memberikan penguatan tentang pentingnya menanamkan semangat</w:t>
            </w:r>
            <w:r>
              <w:rPr>
                <w:rFonts w:ascii="Arial" w:eastAsia="Arial" w:hAnsi="Arial" w:cs="Arial"/>
                <w:sz w:val="24"/>
                <w:szCs w:val="24"/>
              </w:rPr>
              <w:t xml:space="preserve"> </w:t>
            </w:r>
            <w:r>
              <w:rPr>
                <w:rFonts w:ascii="Times New Roman" w:eastAsia="Times New Roman" w:hAnsi="Times New Roman" w:cs="Times New Roman"/>
                <w:sz w:val="22"/>
                <w:szCs w:val="22"/>
              </w:rPr>
              <w:t>nasionalisme. Kegiatan apersepsi ini berguna untuk membangkitkan rasa cinta tanah air .</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d.  Setelah kegiatan apersepsi selesai, guru memberikan klarifikasi terhadap aktivitas pembuka di atas dengan mengaitkannya dengan materi dan kegiatan belajar yang akan dilaksanakan. </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e.  Guru menjelaskan kegiatan yang akan dilakukan dan tujuan pembelajaran secara sederhana.</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f.   Guru mempersiapkan media pembelajaran yang akan digunakan di dalam pembelajaran.</w:t>
            </w:r>
          </w:p>
          <w:p w:rsidR="000E24C5" w:rsidRDefault="000E24C5">
            <w:pPr>
              <w:pBdr>
                <w:top w:val="nil"/>
                <w:left w:val="nil"/>
                <w:bottom w:val="nil"/>
                <w:right w:val="nil"/>
                <w:between w:val="nil"/>
              </w:pBdr>
              <w:spacing w:after="60" w:line="276" w:lineRule="auto"/>
              <w:ind w:left="222"/>
              <w:rPr>
                <w:rFonts w:ascii="Times New Roman" w:eastAsia="Times New Roman" w:hAnsi="Times New Roman" w:cs="Times New Roman"/>
                <w:sz w:val="22"/>
                <w:szCs w:val="22"/>
              </w:rPr>
            </w:pPr>
          </w:p>
          <w:p w:rsidR="000E24C5" w:rsidRDefault="00000000">
            <w:pPr>
              <w:spacing w:before="60" w:after="60"/>
              <w:ind w:left="670" w:hanging="284"/>
              <w:rPr>
                <w:rFonts w:ascii="Times New Roman" w:eastAsia="Times New Roman" w:hAnsi="Times New Roman" w:cs="Times New Roman"/>
                <w:b/>
              </w:rPr>
            </w:pPr>
            <w:hyperlink r:id="rId51">
              <w:r>
                <w:rPr>
                  <w:rFonts w:ascii="Times New Roman" w:eastAsia="Times New Roman" w:hAnsi="Times New Roman" w:cs="Times New Roman"/>
                  <w:b/>
                </w:rPr>
                <w:t>Kegiatan Inti</w:t>
              </w:r>
            </w:hyperlink>
          </w:p>
          <w:p w:rsidR="000E24C5"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a.  Guru menampilkan video yang terdapat pada link video di bagian materi pembelajaran dengan menggunakan laptop dan infocus. </w:t>
            </w:r>
            <w:hyperlink r:id="rId52">
              <w:r>
                <w:rPr>
                  <w:rFonts w:ascii="Times New Roman" w:eastAsia="Times New Roman" w:hAnsi="Times New Roman" w:cs="Times New Roman"/>
                  <w:color w:val="0000FF"/>
                  <w:sz w:val="22"/>
                  <w:szCs w:val="22"/>
                  <w:u w:val="single"/>
                </w:rPr>
                <w:t>https://www.youtube.com/watch?v=8Cj_PatHWi8</w:t>
              </w:r>
            </w:hyperlink>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Guru mempersilakan kepada setiap peserta didik untuk menyimak tayangan yang disampaikan oleh guru melalui video sebagai bentuk penanaman rasa cinta tanah air.</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Setelah penayangan video, guru membimbing peserta didik untuk menyanyikan lagu “Aku Anak Indonesia” secara bersama-sama.</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d.  Guru membimbing setiap peserta didik untuk mencoba menyanyikan lagu “Aku Anak Indonesia” secara mandiri.</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e.  Peserta didik diminta mengajukan pertanyaan-pertanyaan terkait lagu “Aku Anak Indonesia” yang dinyanyikan. Guru memancing sikap kritis peserta didik dengan mengajukan pertanyaan “adakah yang ingin kamu ketahui dari lagu 'Aku Anak Indonesia?' Siapa yang mau mengajukan pertanyaan?"</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f.  Untuk melatih keterampilan menyanyi peserta didik, guru membimbing peserta didik menyanyikan lagu “Aku Anak Indonesia” secara bersama-sama atau berkelompok diikuti dengan gerakan badan dan lambaian bendera merah putih sebagai bentuk ekspresi atas lagu yang dinyanyikan serta sebagai bentuk respon ritmis lagu.</w:t>
            </w:r>
          </w:p>
          <w:p w:rsidR="000E24C5" w:rsidRDefault="00000000">
            <w:pPr>
              <w:pBdr>
                <w:top w:val="nil"/>
                <w:left w:val="nil"/>
                <w:bottom w:val="nil"/>
                <w:right w:val="nil"/>
                <w:between w:val="nil"/>
              </w:pBdr>
              <w:spacing w:line="276" w:lineRule="auto"/>
              <w:ind w:left="670" w:right="294" w:hanging="28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491936" cy="2096757"/>
                  <wp:effectExtent l="0" t="0" r="0" b="0"/>
                  <wp:docPr id="8" name="image2.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2.png" descr="C:\Users\sugi handoyo\Pictures\2.PNG"/>
                          <pic:cNvPicPr preferRelativeResize="0"/>
                        </pic:nvPicPr>
                        <pic:blipFill>
                          <a:blip r:embed="rId53"/>
                          <a:srcRect/>
                          <a:stretch>
                            <a:fillRect/>
                          </a:stretch>
                        </pic:blipFill>
                        <pic:spPr>
                          <a:xfrm>
                            <a:off x="0" y="0"/>
                            <a:ext cx="3491936" cy="2096757"/>
                          </a:xfrm>
                          <a:prstGeom prst="rect">
                            <a:avLst/>
                          </a:prstGeom>
                          <a:ln/>
                        </pic:spPr>
                      </pic:pic>
                    </a:graphicData>
                  </a:graphic>
                </wp:inline>
              </w:drawing>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g.  Guru memberikan kesempatan waktu kepada setiap peserta didik untuk menceritakan kepada temannya tentang lagu yang dinyanyikan bersamasama di depan kelas.</w:t>
            </w:r>
          </w:p>
          <w:p w:rsidR="000E24C5" w:rsidRDefault="000E24C5">
            <w:pPr>
              <w:pBdr>
                <w:top w:val="nil"/>
                <w:left w:val="nil"/>
                <w:bottom w:val="nil"/>
                <w:right w:val="nil"/>
                <w:between w:val="nil"/>
              </w:pBdr>
              <w:spacing w:after="60" w:line="276" w:lineRule="auto"/>
              <w:ind w:left="222"/>
              <w:rPr>
                <w:rFonts w:ascii="Times New Roman" w:eastAsia="Times New Roman" w:hAnsi="Times New Roman" w:cs="Times New Roman"/>
                <w:sz w:val="22"/>
                <w:szCs w:val="22"/>
              </w:rPr>
            </w:pPr>
          </w:p>
          <w:p w:rsidR="000E24C5"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Penutup</w:t>
            </w:r>
          </w:p>
          <w:p w:rsidR="000E24C5"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Guru mengapresiasi seluruh pemaparan pengalaman aktivitas yang disampaikan oleh setiap peserta didik.</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Guru memberikan klarifikasi atas seluruh pendapat yang disampaikan oleh peserta didik.</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Guru dan peserta didik melakukan refleksi berupa penegasan bahwa lagu “Aku Anak Indonesia” adalah lagu yang dapat digunakan untuk memberikan semangat cinta tanah air.</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d.  Guru memberikan kesempatan kepada peserta didik untuk menyampaikan kesimpulan yang didapat dari proses pembelajaran tentang aktivitas menyanyikan lagu “Aku Anak Indonesia”. </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e.  Guru menyampaikan lembar kerja tentang pengenalan lagu “Aku Anak Indonesia”. Lembar kerja diselesaikan oleh peserta didik dan dibawa pada pembelajaran pertemuan selanjutnya.</w:t>
            </w:r>
          </w:p>
          <w:p w:rsidR="000E24C5" w:rsidRDefault="000E24C5">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p>
          <w:p w:rsidR="000E24C5"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Dapatkah kalian menuliskan lirik lagu “Aku Anak Indonesia”</w:t>
            </w:r>
          </w:p>
          <w:p w:rsidR="000E24C5" w:rsidRDefault="00000000">
            <w:pPr>
              <w:pBdr>
                <w:top w:val="nil"/>
                <w:left w:val="nil"/>
                <w:bottom w:val="nil"/>
                <w:right w:val="nil"/>
                <w:between w:val="nil"/>
              </w:pBdr>
              <w:spacing w:line="276" w:lineRule="auto"/>
              <w:ind w:left="670" w:right="294"/>
              <w:rPr>
                <w:rFonts w:ascii="Times New Roman" w:eastAsia="Times New Roman" w:hAnsi="Times New Roman" w:cs="Times New Roman"/>
                <w:i/>
                <w:sz w:val="22"/>
                <w:szCs w:val="22"/>
              </w:rPr>
            </w:pPr>
            <w:r>
              <w:rPr>
                <w:rFonts w:ascii="Times New Roman" w:eastAsia="Times New Roman" w:hAnsi="Times New Roman" w:cs="Times New Roman"/>
                <w:i/>
                <w:sz w:val="22"/>
                <w:szCs w:val="22"/>
              </w:rPr>
              <w:t>Tulis dan nyanyikan lagu berjudul “Aku Anak Indonesia”</w:t>
            </w:r>
          </w:p>
          <w:p w:rsidR="000E24C5"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612925" cy="2012569"/>
                  <wp:effectExtent l="0" t="0" r="0" b="0"/>
                  <wp:docPr id="12" name="image1.png" descr="C:\Users\sugi handoyo\Pictures\3.PNG"/>
                  <wp:cNvGraphicFramePr/>
                  <a:graphic xmlns:a="http://schemas.openxmlformats.org/drawingml/2006/main">
                    <a:graphicData uri="http://schemas.openxmlformats.org/drawingml/2006/picture">
                      <pic:pic xmlns:pic="http://schemas.openxmlformats.org/drawingml/2006/picture">
                        <pic:nvPicPr>
                          <pic:cNvPr id="0" name="image1.png" descr="C:\Users\sugi handoyo\Pictures\3.PNG"/>
                          <pic:cNvPicPr preferRelativeResize="0"/>
                        </pic:nvPicPr>
                        <pic:blipFill>
                          <a:blip r:embed="rId54"/>
                          <a:srcRect/>
                          <a:stretch>
                            <a:fillRect/>
                          </a:stretch>
                        </pic:blipFill>
                        <pic:spPr>
                          <a:xfrm>
                            <a:off x="0" y="0"/>
                            <a:ext cx="3612925" cy="2012569"/>
                          </a:xfrm>
                          <a:prstGeom prst="rect">
                            <a:avLst/>
                          </a:prstGeom>
                          <a:ln/>
                        </pic:spPr>
                      </pic:pic>
                    </a:graphicData>
                  </a:graphic>
                </wp:inline>
              </w:drawing>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f.  Setelah pembelajaran selesai, guru menutup pelajaran dan secara bergantian memberikan kesempatan kepada peserta didik lain untuk memimpin doa sebagai tanda berakhirnya pembelajaran.</w:t>
            </w:r>
          </w:p>
          <w:p w:rsidR="000E24C5" w:rsidRDefault="000E24C5">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p w:rsidR="000E24C5"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Pembelajaran Alternatif:</w:t>
            </w:r>
          </w:p>
          <w:p w:rsidR="000E24C5" w:rsidRDefault="00000000">
            <w:pPr>
              <w:pBdr>
                <w:top w:val="nil"/>
                <w:left w:val="nil"/>
                <w:bottom w:val="nil"/>
                <w:right w:val="nil"/>
                <w:between w:val="nil"/>
              </w:pBdr>
              <w:spacing w:before="60"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Pembelajaran alternatif dilakukan manakala media pembelajaran di atas tidak tersedia di sekolah. Adapun strategi yang digunakan dalam pembelajaran 3 ini dapat dilaksanakan oleh </w:t>
            </w:r>
            <w:r>
              <w:rPr>
                <w:rFonts w:ascii="Times New Roman" w:eastAsia="Times New Roman" w:hAnsi="Times New Roman" w:cs="Times New Roman"/>
                <w:sz w:val="22"/>
                <w:szCs w:val="22"/>
              </w:rPr>
              <w:lastRenderedPageBreak/>
              <w:t>sekolah 3T, sehingga pembelajaran alternatif dapat mengikuti tahapan-tahapan pembelajaran di atas.</w:t>
            </w:r>
          </w:p>
          <w:p w:rsidR="000E24C5" w:rsidRDefault="000E24C5">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G.  ASESMEN</w:t>
            </w:r>
            <w:r>
              <w:rPr>
                <w:rFonts w:ascii="Times New Roman" w:eastAsia="Times New Roman" w:hAnsi="Times New Roman" w:cs="Times New Roman"/>
                <w:b/>
              </w:rPr>
              <w:t xml:space="preserve"> </w:t>
            </w:r>
            <w:r>
              <w:rPr>
                <w:rFonts w:ascii="Times New Roman" w:eastAsia="Times New Roman" w:hAnsi="Times New Roman" w:cs="Times New Roman"/>
                <w:b/>
                <w:color w:val="FFFFFF"/>
              </w:rPr>
              <w:t>/ PENILAIAN</w:t>
            </w:r>
          </w:p>
        </w:tc>
      </w:tr>
      <w:tr w:rsidR="000E24C5">
        <w:trPr>
          <w:jc w:val="center"/>
        </w:trPr>
        <w:tc>
          <w:tcPr>
            <w:tcW w:w="9260" w:type="dxa"/>
          </w:tcPr>
          <w:p w:rsidR="000E24C5"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Penilaian</w:t>
            </w:r>
          </w:p>
          <w:p w:rsidR="000E24C5" w:rsidRDefault="00000000">
            <w:pPr>
              <w:spacing w:before="60" w:after="60"/>
              <w:ind w:left="363" w:right="153" w:firstLine="307"/>
              <w:jc w:val="both"/>
              <w:rPr>
                <w:rFonts w:ascii="Times New Roman" w:eastAsia="Times New Roman" w:hAnsi="Times New Roman" w:cs="Times New Roman"/>
              </w:rPr>
            </w:pPr>
            <w:r>
              <w:rPr>
                <w:rFonts w:ascii="Times New Roman" w:eastAsia="Times New Roman" w:hAnsi="Times New Roman" w:cs="Times New Roman"/>
              </w:rPr>
              <w:t>Penilaian dilakukan oleh guru mulai dari proses hingga hasil pembelajaran untuk mengukur tingkat pencapaian pembelajaran peserta didik. Hasil penilaian digunakan sebagai bahan penyusunan laporan kemajuan hasil belajar dan memperbaiki proses pembelajaran. Adapun penilaian kegiatan pembelajaran 3 meliputi:</w:t>
            </w:r>
          </w:p>
          <w:p w:rsidR="000E24C5" w:rsidRDefault="000E24C5">
            <w:pPr>
              <w:spacing w:before="60" w:after="60"/>
              <w:ind w:left="363" w:right="153" w:firstLine="307"/>
              <w:jc w:val="both"/>
              <w:rPr>
                <w:rFonts w:ascii="Times New Roman" w:eastAsia="Times New Roman" w:hAnsi="Times New Roman" w:cs="Times New Roman"/>
                <w:b/>
              </w:rPr>
            </w:pPr>
          </w:p>
          <w:p w:rsidR="000E24C5"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a. Penilaian Sikap</w:t>
            </w:r>
          </w:p>
          <w:p w:rsidR="000E24C5" w:rsidRDefault="00000000">
            <w:pPr>
              <w:spacing w:before="60" w:after="60"/>
              <w:ind w:left="363" w:right="153" w:firstLine="307"/>
              <w:jc w:val="both"/>
              <w:rPr>
                <w:rFonts w:ascii="Times New Roman" w:eastAsia="Times New Roman" w:hAnsi="Times New Roman" w:cs="Times New Roman"/>
              </w:rPr>
            </w:pPr>
            <w:r>
              <w:rPr>
                <w:rFonts w:ascii="Times New Roman" w:eastAsia="Times New Roman" w:hAnsi="Times New Roman" w:cs="Times New Roman"/>
              </w:rPr>
              <w:t>Guru melakukan penilaian sikap pada kegiatan pembelajaran 3 dengan metode pengamatan. Penilaian sikap dapat dilihat dari mulai proses awal pembelajaran, hingga pembelajaran selesai. Penilaian sikap ini dilakukan dengan tujuan agar guru dapat melihat kemampuan peserta didik dalam menyanyikan lagu “Aku Anak Indonesia”dengan akurasi nada yang baik. Adapun pedoman penilaian yang dapat digunakan oleh guru adalah sebagai berikut.</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4.11</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Sikap</w:t>
            </w:r>
          </w:p>
          <w:tbl>
            <w:tblPr>
              <w:tblStyle w:val="ae"/>
              <w:tblW w:w="832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827"/>
              <w:gridCol w:w="626"/>
              <w:gridCol w:w="502"/>
              <w:gridCol w:w="502"/>
              <w:gridCol w:w="502"/>
              <w:gridCol w:w="502"/>
            </w:tblGrid>
            <w:tr w:rsidR="000E24C5">
              <w:trPr>
                <w:trHeight w:val="686"/>
              </w:trPr>
              <w:tc>
                <w:tcPr>
                  <w:tcW w:w="186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3827"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0E24C5">
              <w:trPr>
                <w:trHeight w:val="63"/>
              </w:trPr>
              <w:tc>
                <w:tcPr>
                  <w:tcW w:w="1866"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3827"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Berbaris dengan baik pada saat akan</w:t>
                  </w:r>
                </w:p>
                <w:p w:rsidR="000E24C5" w:rsidRDefault="00000000">
                  <w:pPr>
                    <w:rPr>
                      <w:rFonts w:ascii="Times New Roman" w:eastAsia="Times New Roman" w:hAnsi="Times New Roman" w:cs="Times New Roman"/>
                    </w:rPr>
                  </w:pPr>
                  <w:r>
                    <w:rPr>
                      <w:rFonts w:ascii="Times New Roman" w:eastAsia="Times New Roman" w:hAnsi="Times New Roman" w:cs="Times New Roman"/>
                    </w:rPr>
                    <w:t>masuk kelas</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866" w:type="dxa"/>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3827"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Bersikap menghormati guru ada saat</w:t>
                  </w:r>
                </w:p>
                <w:p w:rsidR="000E24C5" w:rsidRDefault="00000000">
                  <w:pPr>
                    <w:rPr>
                      <w:rFonts w:ascii="Times New Roman" w:eastAsia="Times New Roman" w:hAnsi="Times New Roman" w:cs="Times New Roman"/>
                    </w:rPr>
                  </w:pPr>
                  <w:r>
                    <w:rPr>
                      <w:rFonts w:ascii="Times New Roman" w:eastAsia="Times New Roman" w:hAnsi="Times New Roman" w:cs="Times New Roman"/>
                    </w:rPr>
                    <w:t>masuk, sedang dan meninggalkan</w:t>
                  </w:r>
                </w:p>
                <w:p w:rsidR="000E24C5" w:rsidRDefault="00000000">
                  <w:pPr>
                    <w:rPr>
                      <w:rFonts w:ascii="Times New Roman" w:eastAsia="Times New Roman" w:hAnsi="Times New Roman" w:cs="Times New Roman"/>
                    </w:rPr>
                  </w:pPr>
                  <w:r>
                    <w:rPr>
                      <w:rFonts w:ascii="Times New Roman" w:eastAsia="Times New Roman" w:hAnsi="Times New Roman" w:cs="Times New Roman"/>
                    </w:rPr>
                    <w:t>kelas.</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866" w:type="dxa"/>
                  <w:shd w:val="clear" w:color="auto" w:fill="D7E3BC"/>
                  <w:vAlign w:val="center"/>
                </w:tcPr>
                <w:p w:rsidR="000E24C5" w:rsidRDefault="000E24C5">
                  <w:pPr>
                    <w:spacing w:before="60" w:after="60"/>
                    <w:jc w:val="center"/>
                    <w:rPr>
                      <w:rFonts w:ascii="Times New Roman" w:eastAsia="Times New Roman" w:hAnsi="Times New Roman" w:cs="Times New Roman"/>
                    </w:rPr>
                  </w:pPr>
                </w:p>
              </w:tc>
              <w:tc>
                <w:tcPr>
                  <w:tcW w:w="3827"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Berdoa dengan khidmat sesuai</w:t>
                  </w:r>
                </w:p>
                <w:p w:rsidR="000E24C5" w:rsidRDefault="00000000">
                  <w:pPr>
                    <w:rPr>
                      <w:rFonts w:ascii="Times New Roman" w:eastAsia="Times New Roman" w:hAnsi="Times New Roman" w:cs="Times New Roman"/>
                    </w:rPr>
                  </w:pPr>
                  <w:r>
                    <w:rPr>
                      <w:rFonts w:ascii="Times New Roman" w:eastAsia="Times New Roman" w:hAnsi="Times New Roman" w:cs="Times New Roman"/>
                    </w:rPr>
                    <w:t>dengan agama dan kepercayaannya</w:t>
                  </w:r>
                </w:p>
                <w:p w:rsidR="000E24C5" w:rsidRDefault="00000000">
                  <w:pPr>
                    <w:rPr>
                      <w:rFonts w:ascii="Times New Roman" w:eastAsia="Times New Roman" w:hAnsi="Times New Roman" w:cs="Times New Roman"/>
                    </w:rPr>
                  </w:pPr>
                  <w:r>
                    <w:rPr>
                      <w:rFonts w:ascii="Times New Roman" w:eastAsia="Times New Roman" w:hAnsi="Times New Roman" w:cs="Times New Roman"/>
                    </w:rPr>
                    <w:t>masing-masing</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866" w:type="dxa"/>
                  <w:vAlign w:val="center"/>
                </w:tcPr>
                <w:p w:rsidR="000E24C5" w:rsidRDefault="000E24C5">
                  <w:pPr>
                    <w:spacing w:before="60" w:after="60"/>
                    <w:jc w:val="center"/>
                    <w:rPr>
                      <w:rFonts w:ascii="Times New Roman" w:eastAsia="Times New Roman" w:hAnsi="Times New Roman" w:cs="Times New Roman"/>
                    </w:rPr>
                  </w:pPr>
                </w:p>
              </w:tc>
              <w:tc>
                <w:tcPr>
                  <w:tcW w:w="3827"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Mengekspresikan emosinya saat menyanyikan lagu “Aku Anak Indonesia” dengan ditunjukkan dengan gerakan tubuh mengikuti irama lagu</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866" w:type="dxa"/>
                  <w:shd w:val="clear" w:color="auto" w:fill="D7E3BC"/>
                  <w:vAlign w:val="center"/>
                </w:tcPr>
                <w:p w:rsidR="000E24C5" w:rsidRDefault="000E24C5">
                  <w:pPr>
                    <w:spacing w:before="60" w:after="60"/>
                    <w:jc w:val="center"/>
                    <w:rPr>
                      <w:rFonts w:ascii="Times New Roman" w:eastAsia="Times New Roman" w:hAnsi="Times New Roman" w:cs="Times New Roman"/>
                    </w:rPr>
                  </w:pPr>
                </w:p>
              </w:tc>
              <w:tc>
                <w:tcPr>
                  <w:tcW w:w="3827"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Menyimak pertunjukan teman pada saat</w:t>
                  </w:r>
                </w:p>
                <w:p w:rsidR="000E24C5" w:rsidRDefault="00000000">
                  <w:pPr>
                    <w:rPr>
                      <w:rFonts w:ascii="Times New Roman" w:eastAsia="Times New Roman" w:hAnsi="Times New Roman" w:cs="Times New Roman"/>
                    </w:rPr>
                  </w:pPr>
                  <w:r>
                    <w:rPr>
                      <w:rFonts w:ascii="Times New Roman" w:eastAsia="Times New Roman" w:hAnsi="Times New Roman" w:cs="Times New Roman"/>
                    </w:rPr>
                    <w:t>menyanyikan lagu “Aku Anak Indonesia” mulai dari awal hingga akhir</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866" w:type="dxa"/>
                  <w:vAlign w:val="center"/>
                </w:tcPr>
                <w:p w:rsidR="000E24C5" w:rsidRDefault="000E24C5">
                  <w:pPr>
                    <w:spacing w:before="60" w:after="60"/>
                    <w:jc w:val="center"/>
                    <w:rPr>
                      <w:rFonts w:ascii="Times New Roman" w:eastAsia="Times New Roman" w:hAnsi="Times New Roman" w:cs="Times New Roman"/>
                    </w:rPr>
                  </w:pPr>
                </w:p>
              </w:tc>
              <w:tc>
                <w:tcPr>
                  <w:tcW w:w="3827"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Menerima tugas yang diberikan guru untuk menyanyikan lagu “Aku Anak Indonesia” secara individu maupun bersama-sama tanpa penolakan</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bl>
          <w:p w:rsidR="000E24C5" w:rsidRDefault="000E24C5">
            <w:pPr>
              <w:spacing w:before="60" w:after="60"/>
              <w:ind w:left="34"/>
              <w:jc w:val="both"/>
              <w:rPr>
                <w:rFonts w:ascii="Times New Roman" w:eastAsia="Times New Roman" w:hAnsi="Times New Roman" w:cs="Times New Roman"/>
                <w:b/>
              </w:rPr>
            </w:pPr>
          </w:p>
          <w:p w:rsidR="000E24C5"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b. Penilaian Pengetahuan</w:t>
            </w:r>
          </w:p>
          <w:p w:rsidR="000E24C5" w:rsidRDefault="00000000">
            <w:pPr>
              <w:spacing w:before="60" w:after="60"/>
              <w:ind w:left="670" w:right="153" w:firstLine="283"/>
              <w:jc w:val="both"/>
              <w:rPr>
                <w:rFonts w:ascii="Times New Roman" w:eastAsia="Times New Roman" w:hAnsi="Times New Roman" w:cs="Times New Roman"/>
              </w:rPr>
            </w:pPr>
            <w:r>
              <w:rPr>
                <w:rFonts w:ascii="Times New Roman" w:eastAsia="Times New Roman" w:hAnsi="Times New Roman" w:cs="Times New Roman"/>
              </w:rPr>
              <w:t>Penilaian pengetahuan pada pembelajaran 3 dapat dilakukan dengan melihat dua aspek, yakni pengetahuan dasar, dan pemahaman peserta didik. Pada pengetahuan dasar, penilaian dapat ditekankan pada sisi kemampuan peserta didik dalam mengingat, dan menghafalkan lagu. Sedangkan pada aspek pemahaman, penilaian dapat dilakukan dengan memperhatikan aspek kemampuan peserta didik dalam menggunakan lagu tersebut dan menghubungkannya dengan permainan gerak dan lagu.</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4.12</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Pengetahuan</w:t>
            </w:r>
          </w:p>
          <w:tbl>
            <w:tblPr>
              <w:tblStyle w:val="af"/>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0E24C5">
              <w:trPr>
                <w:trHeight w:val="686"/>
              </w:trPr>
              <w:tc>
                <w:tcPr>
                  <w:tcW w:w="186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3969"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0E24C5">
              <w:trPr>
                <w:trHeight w:val="63"/>
              </w:trPr>
              <w:tc>
                <w:tcPr>
                  <w:tcW w:w="1866"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3969"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Mampu menghafal, dan mengingat lagu</w:t>
                  </w:r>
                </w:p>
                <w:p w:rsidR="000E24C5" w:rsidRDefault="00000000">
                  <w:pPr>
                    <w:rPr>
                      <w:rFonts w:ascii="Times New Roman" w:eastAsia="Times New Roman" w:hAnsi="Times New Roman" w:cs="Times New Roman"/>
                    </w:rPr>
                  </w:pPr>
                  <w:r>
                    <w:rPr>
                      <w:rFonts w:ascii="Times New Roman" w:eastAsia="Times New Roman" w:hAnsi="Times New Roman" w:cs="Times New Roman"/>
                    </w:rPr>
                    <w:t>secara terstruktur, mulai dari awal lagu</w:t>
                  </w:r>
                </w:p>
                <w:p w:rsidR="000E24C5"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hingga akhir</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866" w:type="dxa"/>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3969"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Mampu memahami ide lagu yang dinyatakan dengan ekspresi gerak lagu</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bl>
          <w:p w:rsidR="000E24C5" w:rsidRDefault="000E24C5">
            <w:pPr>
              <w:spacing w:before="60" w:after="60"/>
              <w:ind w:left="670" w:right="153"/>
              <w:jc w:val="center"/>
              <w:rPr>
                <w:rFonts w:ascii="Times New Roman" w:eastAsia="Times New Roman" w:hAnsi="Times New Roman" w:cs="Times New Roman"/>
                <w:b/>
              </w:rPr>
            </w:pPr>
          </w:p>
          <w:p w:rsidR="000E24C5"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c.  Penilaian Keterampilan</w:t>
            </w:r>
          </w:p>
          <w:p w:rsidR="000E24C5" w:rsidRDefault="00000000">
            <w:pPr>
              <w:spacing w:before="60" w:after="60"/>
              <w:ind w:left="670" w:right="153" w:firstLine="283"/>
              <w:jc w:val="both"/>
              <w:rPr>
                <w:rFonts w:ascii="Times New Roman" w:eastAsia="Times New Roman" w:hAnsi="Times New Roman" w:cs="Times New Roman"/>
              </w:rPr>
            </w:pPr>
            <w:r>
              <w:rPr>
                <w:rFonts w:ascii="Times New Roman" w:eastAsia="Times New Roman" w:hAnsi="Times New Roman" w:cs="Times New Roman"/>
              </w:rPr>
              <w:t>Penilaian keterampilan ini dilakukan melalui pengamatan yang dilakukan oleh guru selama kegiatan pembelajaran 3 berlangsung. Penilaian keterampilan ini dilakukan dengan tujuan agar guru mampu melihat kemampuan peserta didik dalam menyanyikan lagu “Aku Anak Indonesia”dengan akurasi nada yang tepat. Adapun pedoman penilaian yang dapat digunakan oleh guru adalah sebagai berikut:</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4.13</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lastRenderedPageBreak/>
              <w:t>Pedoman Penilaian Aspek Keterampilan</w:t>
            </w:r>
          </w:p>
          <w:tbl>
            <w:tblPr>
              <w:tblStyle w:val="af0"/>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83"/>
              <w:gridCol w:w="4252"/>
              <w:gridCol w:w="626"/>
              <w:gridCol w:w="502"/>
              <w:gridCol w:w="502"/>
              <w:gridCol w:w="502"/>
              <w:gridCol w:w="502"/>
            </w:tblGrid>
            <w:tr w:rsidR="000E24C5">
              <w:trPr>
                <w:trHeight w:val="686"/>
              </w:trPr>
              <w:tc>
                <w:tcPr>
                  <w:tcW w:w="1583"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425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0E24C5">
              <w:trPr>
                <w:trHeight w:val="63"/>
              </w:trPr>
              <w:tc>
                <w:tcPr>
                  <w:tcW w:w="1583"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4252"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Mampu menyanyikan lagu “Aku Anak</w:t>
                  </w:r>
                </w:p>
                <w:p w:rsidR="000E24C5" w:rsidRDefault="00000000">
                  <w:pPr>
                    <w:rPr>
                      <w:rFonts w:ascii="Times New Roman" w:eastAsia="Times New Roman" w:hAnsi="Times New Roman" w:cs="Times New Roman"/>
                    </w:rPr>
                  </w:pPr>
                  <w:r>
                    <w:rPr>
                      <w:rFonts w:ascii="Times New Roman" w:eastAsia="Times New Roman" w:hAnsi="Times New Roman" w:cs="Times New Roman"/>
                    </w:rPr>
                    <w:t>Indonesia” secara ekspresif sesuai dengan</w:t>
                  </w:r>
                </w:p>
                <w:p w:rsidR="000E24C5"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isi lagu mulai dari awal hingga akhir</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583" w:type="dxa"/>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4252"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Mampu mengucapkan kata secara jelas</w:t>
                  </w:r>
                </w:p>
                <w:p w:rsidR="000E24C5" w:rsidRDefault="00000000">
                  <w:pPr>
                    <w:rPr>
                      <w:rFonts w:ascii="Times New Roman" w:eastAsia="Times New Roman" w:hAnsi="Times New Roman" w:cs="Times New Roman"/>
                    </w:rPr>
                  </w:pPr>
                  <w:r>
                    <w:rPr>
                      <w:rFonts w:ascii="Times New Roman" w:eastAsia="Times New Roman" w:hAnsi="Times New Roman" w:cs="Times New Roman"/>
                    </w:rPr>
                    <w:t>dalam bernyanyi dengan ditunjukkan</w:t>
                  </w:r>
                </w:p>
                <w:p w:rsidR="000E24C5" w:rsidRDefault="00000000">
                  <w:pPr>
                    <w:rPr>
                      <w:rFonts w:ascii="Times New Roman" w:eastAsia="Times New Roman" w:hAnsi="Times New Roman" w:cs="Times New Roman"/>
                    </w:rPr>
                  </w:pPr>
                  <w:r>
                    <w:rPr>
                      <w:rFonts w:ascii="Times New Roman" w:eastAsia="Times New Roman" w:hAnsi="Times New Roman" w:cs="Times New Roman"/>
                    </w:rPr>
                    <w:t>dengan penyebutan secara jelas konsonan</w:t>
                  </w:r>
                </w:p>
                <w:p w:rsidR="000E24C5" w:rsidRDefault="00000000">
                  <w:pPr>
                    <w:rPr>
                      <w:rFonts w:ascii="Times New Roman" w:eastAsia="Times New Roman" w:hAnsi="Times New Roman" w:cs="Times New Roman"/>
                    </w:rPr>
                  </w:pPr>
                  <w:r>
                    <w:rPr>
                      <w:rFonts w:ascii="Times New Roman" w:eastAsia="Times New Roman" w:hAnsi="Times New Roman" w:cs="Times New Roman"/>
                    </w:rPr>
                    <w:t>hidup</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583" w:type="dxa"/>
                  <w:shd w:val="clear" w:color="auto" w:fill="D7E3BC"/>
                  <w:vAlign w:val="center"/>
                </w:tcPr>
                <w:p w:rsidR="000E24C5" w:rsidRDefault="000E24C5">
                  <w:pPr>
                    <w:spacing w:before="60" w:after="60"/>
                    <w:jc w:val="center"/>
                    <w:rPr>
                      <w:rFonts w:ascii="Times New Roman" w:eastAsia="Times New Roman" w:hAnsi="Times New Roman" w:cs="Times New Roman"/>
                      <w:b/>
                    </w:rPr>
                  </w:pPr>
                </w:p>
              </w:tc>
              <w:tc>
                <w:tcPr>
                  <w:tcW w:w="4252"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Mampu memenggal kelompok kata dengan</w:t>
                  </w:r>
                </w:p>
                <w:p w:rsidR="000E24C5" w:rsidRDefault="00000000">
                  <w:pPr>
                    <w:rPr>
                      <w:rFonts w:ascii="Times New Roman" w:eastAsia="Times New Roman" w:hAnsi="Times New Roman" w:cs="Times New Roman"/>
                    </w:rPr>
                  </w:pPr>
                  <w:r>
                    <w:rPr>
                      <w:rFonts w:ascii="Times New Roman" w:eastAsia="Times New Roman" w:hAnsi="Times New Roman" w:cs="Times New Roman"/>
                    </w:rPr>
                    <w:t>tepat sehingga lagu dapat dipahami</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583" w:type="dxa"/>
                  <w:vAlign w:val="center"/>
                </w:tcPr>
                <w:p w:rsidR="000E24C5" w:rsidRDefault="000E24C5">
                  <w:pPr>
                    <w:spacing w:before="60" w:after="60"/>
                    <w:jc w:val="center"/>
                    <w:rPr>
                      <w:rFonts w:ascii="Times New Roman" w:eastAsia="Times New Roman" w:hAnsi="Times New Roman" w:cs="Times New Roman"/>
                      <w:b/>
                    </w:rPr>
                  </w:pPr>
                </w:p>
              </w:tc>
              <w:tc>
                <w:tcPr>
                  <w:tcW w:w="4252"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Mampu menyanyikan lagu dengan ketepatan</w:t>
                  </w:r>
                </w:p>
                <w:p w:rsidR="000E24C5" w:rsidRDefault="00000000">
                  <w:pPr>
                    <w:rPr>
                      <w:rFonts w:ascii="Times New Roman" w:eastAsia="Times New Roman" w:hAnsi="Times New Roman" w:cs="Times New Roman"/>
                    </w:rPr>
                  </w:pPr>
                  <w:r>
                    <w:rPr>
                      <w:rFonts w:ascii="Times New Roman" w:eastAsia="Times New Roman" w:hAnsi="Times New Roman" w:cs="Times New Roman"/>
                    </w:rPr>
                    <w:t>nada, melodi dan ritme secara akurat mulai</w:t>
                  </w:r>
                </w:p>
                <w:p w:rsidR="000E24C5" w:rsidRDefault="00000000">
                  <w:pPr>
                    <w:rPr>
                      <w:rFonts w:ascii="Times New Roman" w:eastAsia="Times New Roman" w:hAnsi="Times New Roman" w:cs="Times New Roman"/>
                    </w:rPr>
                  </w:pPr>
                  <w:r>
                    <w:rPr>
                      <w:rFonts w:ascii="Times New Roman" w:eastAsia="Times New Roman" w:hAnsi="Times New Roman" w:cs="Times New Roman"/>
                    </w:rPr>
                    <w:t>dari awal hingga akhir</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bl>
          <w:p w:rsidR="000E24C5" w:rsidRDefault="000E24C5">
            <w:pPr>
              <w:spacing w:before="60" w:after="60"/>
              <w:ind w:left="670" w:right="153"/>
              <w:jc w:val="center"/>
              <w:rPr>
                <w:rFonts w:ascii="Times New Roman" w:eastAsia="Times New Roman" w:hAnsi="Times New Roman" w:cs="Times New Roman"/>
                <w:b/>
              </w:rPr>
            </w:pPr>
          </w:p>
          <w:p w:rsidR="000E24C5" w:rsidRDefault="000E24C5">
            <w:pPr>
              <w:spacing w:before="60" w:after="60"/>
              <w:ind w:left="363"/>
              <w:jc w:val="both"/>
              <w:rPr>
                <w:rFonts w:ascii="Times New Roman" w:eastAsia="Times New Roman" w:hAnsi="Times New Roman" w:cs="Times New Roman"/>
              </w:rPr>
            </w:pP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H.  REFLEKSI GURU</w:t>
            </w:r>
          </w:p>
        </w:tc>
      </w:tr>
      <w:tr w:rsidR="000E24C5">
        <w:trPr>
          <w:jc w:val="center"/>
        </w:trPr>
        <w:tc>
          <w:tcPr>
            <w:tcW w:w="9260" w:type="dxa"/>
            <w:shd w:val="clear" w:color="auto" w:fill="FFFFFF"/>
          </w:tcPr>
          <w:p w:rsidR="000E24C5"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b/>
              </w:rPr>
              <w:t>Refleksi Guru</w:t>
            </w:r>
          </w:p>
          <w:p w:rsidR="000E24C5" w:rsidRDefault="00000000">
            <w:pPr>
              <w:spacing w:before="60" w:after="60"/>
              <w:ind w:left="386" w:right="294"/>
              <w:rPr>
                <w:rFonts w:ascii="Times New Roman" w:eastAsia="Times New Roman" w:hAnsi="Times New Roman" w:cs="Times New Roman"/>
              </w:rPr>
            </w:pPr>
            <w:r>
              <w:rPr>
                <w:rFonts w:ascii="Times New Roman" w:eastAsia="Times New Roman" w:hAnsi="Times New Roman" w:cs="Times New Roman"/>
              </w:rPr>
              <w:t>Refleksi sangat berhubungan erat dengan pemecahan masalah, peningkatan kesadaran, dan membangun profesionalitas guru, untuk itu refleksi guru sangat penting dilakukan agar proses evaluasi dan penilaian atas kegiatan pembelajaran 3 yang dikerjakannya guru dapat dilakukan dengan baik. Selain itu, guru dapat memperoleh pengalaman dalam aksi refleksi, sehingga melalui pengalaman mengajar yang direfleksikan guru dapat mengembangkan praktik reflektif untuk meningkatkan kualitas pembelajaran berikutnya.</w:t>
            </w:r>
          </w:p>
          <w:p w:rsidR="000E24C5"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Tabel 4.14</w:t>
            </w:r>
          </w:p>
          <w:p w:rsidR="000E24C5"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Pedoman Refleksi Guru</w:t>
            </w:r>
          </w:p>
          <w:tbl>
            <w:tblPr>
              <w:tblStyle w:val="af1"/>
              <w:tblW w:w="838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
              <w:gridCol w:w="3969"/>
              <w:gridCol w:w="3686"/>
            </w:tblGrid>
            <w:tr w:rsidR="000E24C5">
              <w:trPr>
                <w:trHeight w:val="296"/>
              </w:trPr>
              <w:tc>
                <w:tcPr>
                  <w:tcW w:w="73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3969"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Pertanyaan</w:t>
                  </w:r>
                </w:p>
              </w:tc>
              <w:tc>
                <w:tcPr>
                  <w:tcW w:w="368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Jawaban</w:t>
                  </w:r>
                </w:p>
              </w:tc>
            </w:tr>
            <w:tr w:rsidR="000E24C5">
              <w:trPr>
                <w:trHeight w:val="375"/>
              </w:trPr>
              <w:tc>
                <w:tcPr>
                  <w:tcW w:w="73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3969"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368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r>
            <w:tr w:rsidR="000E24C5">
              <w:trPr>
                <w:trHeight w:val="63"/>
              </w:trPr>
              <w:tc>
                <w:tcPr>
                  <w:tcW w:w="732"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3969" w:type="dxa"/>
                  <w:shd w:val="clear" w:color="auto" w:fill="D7E3BC"/>
                </w:tcPr>
                <w:p w:rsidR="000E24C5"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Apakah manajemen kelas telah memenuhi</w:t>
                  </w:r>
                </w:p>
                <w:p w:rsidR="000E24C5"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tujuan pembelajaran yang hendak dicapai?</w:t>
                  </w:r>
                </w:p>
              </w:tc>
              <w:tc>
                <w:tcPr>
                  <w:tcW w:w="3686" w:type="dxa"/>
                  <w:shd w:val="clear" w:color="auto" w:fill="D7E3BC"/>
                </w:tcPr>
                <w:p w:rsidR="000E24C5" w:rsidRDefault="000E24C5">
                  <w:pPr>
                    <w:spacing w:before="60" w:after="60"/>
                    <w:rPr>
                      <w:rFonts w:ascii="Times New Roman" w:eastAsia="Times New Roman" w:hAnsi="Times New Roman" w:cs="Times New Roman"/>
                    </w:rPr>
                  </w:pPr>
                </w:p>
              </w:tc>
            </w:tr>
            <w:tr w:rsidR="000E24C5">
              <w:trPr>
                <w:trHeight w:val="63"/>
              </w:trPr>
              <w:tc>
                <w:tcPr>
                  <w:tcW w:w="732" w:type="dxa"/>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3969"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Apakah dalam menyampaikan materi,</w:t>
                  </w:r>
                </w:p>
                <w:p w:rsidR="000E24C5" w:rsidRDefault="00000000">
                  <w:pPr>
                    <w:rPr>
                      <w:rFonts w:ascii="Times New Roman" w:eastAsia="Times New Roman" w:hAnsi="Times New Roman" w:cs="Times New Roman"/>
                    </w:rPr>
                  </w:pPr>
                  <w:r>
                    <w:rPr>
                      <w:rFonts w:ascii="Times New Roman" w:eastAsia="Times New Roman" w:hAnsi="Times New Roman" w:cs="Times New Roman"/>
                    </w:rPr>
                    <w:t>konsentrasi belajar peserta didik dapat terus terjaga dengan baik?</w:t>
                  </w:r>
                </w:p>
              </w:tc>
              <w:tc>
                <w:tcPr>
                  <w:tcW w:w="3686" w:type="dxa"/>
                </w:tcPr>
                <w:p w:rsidR="000E24C5" w:rsidRDefault="000E24C5">
                  <w:pPr>
                    <w:spacing w:before="60" w:after="60"/>
                    <w:rPr>
                      <w:rFonts w:ascii="Times New Roman" w:eastAsia="Times New Roman" w:hAnsi="Times New Roman" w:cs="Times New Roman"/>
                    </w:rPr>
                  </w:pPr>
                </w:p>
              </w:tc>
            </w:tr>
            <w:tr w:rsidR="000E24C5">
              <w:trPr>
                <w:trHeight w:val="63"/>
              </w:trPr>
              <w:tc>
                <w:tcPr>
                  <w:tcW w:w="732"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3969"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Apakah lingkungan kolaboratif, kooperatif, dan interaksi antar peserta didik, dan guru dapat terbentuk hingga menghasilkan pembelajaran yang berkualitas?</w:t>
                  </w:r>
                </w:p>
              </w:tc>
              <w:tc>
                <w:tcPr>
                  <w:tcW w:w="3686" w:type="dxa"/>
                  <w:shd w:val="clear" w:color="auto" w:fill="D7E3BC"/>
                </w:tcPr>
                <w:p w:rsidR="000E24C5" w:rsidRDefault="000E24C5">
                  <w:pPr>
                    <w:spacing w:before="60" w:after="60"/>
                    <w:rPr>
                      <w:rFonts w:ascii="Times New Roman" w:eastAsia="Times New Roman" w:hAnsi="Times New Roman" w:cs="Times New Roman"/>
                    </w:rPr>
                  </w:pPr>
                </w:p>
              </w:tc>
            </w:tr>
            <w:tr w:rsidR="000E24C5">
              <w:trPr>
                <w:trHeight w:val="63"/>
              </w:trPr>
              <w:tc>
                <w:tcPr>
                  <w:tcW w:w="732" w:type="dxa"/>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3969"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Apakah peserta didik mengalami kesulitan</w:t>
                  </w:r>
                </w:p>
                <w:p w:rsidR="000E24C5" w:rsidRDefault="00000000">
                  <w:pPr>
                    <w:rPr>
                      <w:rFonts w:ascii="Times New Roman" w:eastAsia="Times New Roman" w:hAnsi="Times New Roman" w:cs="Times New Roman"/>
                    </w:rPr>
                  </w:pPr>
                  <w:r>
                    <w:rPr>
                      <w:rFonts w:ascii="Times New Roman" w:eastAsia="Times New Roman" w:hAnsi="Times New Roman" w:cs="Times New Roman"/>
                    </w:rPr>
                    <w:t>dan hambatan menerima materi pelajaran</w:t>
                  </w:r>
                </w:p>
                <w:p w:rsidR="000E24C5" w:rsidRDefault="00000000">
                  <w:pPr>
                    <w:rPr>
                      <w:rFonts w:ascii="Times New Roman" w:eastAsia="Times New Roman" w:hAnsi="Times New Roman" w:cs="Times New Roman"/>
                    </w:rPr>
                  </w:pPr>
                  <w:r>
                    <w:rPr>
                      <w:rFonts w:ascii="Times New Roman" w:eastAsia="Times New Roman" w:hAnsi="Times New Roman" w:cs="Times New Roman"/>
                    </w:rPr>
                    <w:t>dengan metode mengajar yang digunakan?</w:t>
                  </w:r>
                </w:p>
              </w:tc>
              <w:tc>
                <w:tcPr>
                  <w:tcW w:w="3686" w:type="dxa"/>
                </w:tcPr>
                <w:p w:rsidR="000E24C5" w:rsidRDefault="000E24C5">
                  <w:pPr>
                    <w:spacing w:before="60" w:after="60"/>
                    <w:rPr>
                      <w:rFonts w:ascii="Times New Roman" w:eastAsia="Times New Roman" w:hAnsi="Times New Roman" w:cs="Times New Roman"/>
                    </w:rPr>
                  </w:pPr>
                </w:p>
              </w:tc>
            </w:tr>
            <w:tr w:rsidR="000E24C5">
              <w:trPr>
                <w:trHeight w:val="63"/>
              </w:trPr>
              <w:tc>
                <w:tcPr>
                  <w:tcW w:w="732"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3969"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Apakah pelaksanan pembelajaran 3 ini dapat memberikan semangat kepada peserta didik untuk lebih antusias dalam pembelajaran selanjutnya?</w:t>
                  </w:r>
                </w:p>
              </w:tc>
              <w:tc>
                <w:tcPr>
                  <w:tcW w:w="3686" w:type="dxa"/>
                  <w:shd w:val="clear" w:color="auto" w:fill="D7E3BC"/>
                </w:tcPr>
                <w:p w:rsidR="000E24C5" w:rsidRDefault="000E24C5">
                  <w:pPr>
                    <w:spacing w:before="60" w:after="60"/>
                    <w:rPr>
                      <w:rFonts w:ascii="Times New Roman" w:eastAsia="Times New Roman" w:hAnsi="Times New Roman" w:cs="Times New Roman"/>
                    </w:rPr>
                  </w:pPr>
                </w:p>
              </w:tc>
            </w:tr>
          </w:tbl>
          <w:p w:rsidR="000E24C5" w:rsidRDefault="000E24C5">
            <w:pPr>
              <w:spacing w:before="60" w:after="60"/>
              <w:ind w:left="386"/>
              <w:jc w:val="center"/>
              <w:rPr>
                <w:rFonts w:ascii="Times New Roman" w:eastAsia="Times New Roman" w:hAnsi="Times New Roman" w:cs="Times New Roman"/>
              </w:rPr>
            </w:pPr>
          </w:p>
          <w:p w:rsidR="000E24C5" w:rsidRDefault="000E24C5">
            <w:pPr>
              <w:spacing w:before="60" w:after="60"/>
              <w:ind w:left="386"/>
              <w:jc w:val="center"/>
              <w:rPr>
                <w:rFonts w:ascii="Times New Roman" w:eastAsia="Times New Roman" w:hAnsi="Times New Roman" w:cs="Times New Roman"/>
              </w:rPr>
            </w:pP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I.   KEGIATAN PENGAYAAN DAN REMEDIAL</w:t>
            </w:r>
          </w:p>
        </w:tc>
      </w:tr>
      <w:tr w:rsidR="000E24C5">
        <w:trPr>
          <w:jc w:val="center"/>
        </w:trPr>
        <w:tc>
          <w:tcPr>
            <w:tcW w:w="9260" w:type="dxa"/>
          </w:tcPr>
          <w:p w:rsidR="000E24C5"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Remedial </w:t>
            </w:r>
          </w:p>
          <w:p w:rsidR="000E24C5"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Remedial : Berisi informasi tentang kegiatan pembelajaran untuk peserta didik yang ingin memperkuat pemahaman pada kompetensi sebelum kompetensi yang sedang di pelajari atau untuk peserta didik yang memperlihatkan penguasaan kompetensi yang lebih rendah dibanding kompetensi yang sedang dipelajari. Kegiatan remedial dilakukan melalui kegiatan: </w:t>
            </w:r>
          </w:p>
          <w:p w:rsidR="000E24C5"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1.  Mengikuti kegiatan penguataan konsep penerapan yang sesuai dengan bernyanyi secara mandiri dan bersama dengan akurasi nada yang baik. </w:t>
            </w:r>
          </w:p>
          <w:p w:rsidR="000E24C5"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2.  Peserta didik mampu menyanyikan lagu “Aku Anak Indonesia” secara mandiri.</w:t>
            </w:r>
          </w:p>
          <w:p w:rsidR="000E24C5" w:rsidRDefault="000E24C5">
            <w:pPr>
              <w:spacing w:before="60" w:after="60"/>
              <w:ind w:left="386"/>
              <w:rPr>
                <w:rFonts w:ascii="Times New Roman" w:eastAsia="Times New Roman" w:hAnsi="Times New Roman" w:cs="Times New Roman"/>
              </w:rPr>
            </w:pPr>
          </w:p>
          <w:p w:rsidR="000E24C5"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Pengayaan</w:t>
            </w:r>
          </w:p>
          <w:p w:rsidR="000E24C5"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Agar peserta didik dapat lebih memahami maksud dan tujuan dari pembelajaran 3 terkait bernyanyi secara mandiri dan bersama dengan akurasi nada yang baik, guru dapat mengarahkan peserta didik untuk menyanyikan lagu “Aku Anak Indonesia” secara mandiri dan membuat kreasi gerak lagu sesuai dengan ekpresi lagu yang dinyanyikan.</w:t>
            </w:r>
          </w:p>
          <w:p w:rsidR="000E24C5"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lastRenderedPageBreak/>
              <w:t>Tabel 4.15</w:t>
            </w:r>
          </w:p>
          <w:p w:rsidR="000E24C5"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Pedoman Pengayaan Peserta Didik</w:t>
            </w:r>
          </w:p>
          <w:tbl>
            <w:tblPr>
              <w:tblStyle w:val="af2"/>
              <w:tblW w:w="8053"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02"/>
              <w:gridCol w:w="3185"/>
              <w:gridCol w:w="3766"/>
            </w:tblGrid>
            <w:tr w:rsidR="000E24C5">
              <w:trPr>
                <w:trHeight w:val="385"/>
              </w:trPr>
              <w:tc>
                <w:tcPr>
                  <w:tcW w:w="1102" w:type="dxa"/>
                  <w:shd w:val="clear" w:color="auto" w:fill="8DB3E2"/>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3185" w:type="dxa"/>
                  <w:shd w:val="clear" w:color="auto" w:fill="8DB3E2"/>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 Didik</w:t>
                  </w:r>
                </w:p>
              </w:tc>
              <w:tc>
                <w:tcPr>
                  <w:tcW w:w="3766" w:type="dxa"/>
                  <w:shd w:val="clear" w:color="auto" w:fill="8DB3E2"/>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Kreasi Gerak Lagu</w:t>
                  </w:r>
                </w:p>
              </w:tc>
            </w:tr>
            <w:tr w:rsidR="000E24C5">
              <w:trPr>
                <w:trHeight w:val="81"/>
              </w:trPr>
              <w:tc>
                <w:tcPr>
                  <w:tcW w:w="110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3185" w:type="dxa"/>
                  <w:shd w:val="clear" w:color="auto" w:fill="FFFFFF"/>
                </w:tcPr>
                <w:p w:rsidR="000E24C5"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Haidar</w:t>
                  </w:r>
                </w:p>
              </w:tc>
              <w:tc>
                <w:tcPr>
                  <w:tcW w:w="3766"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81"/>
              </w:trPr>
              <w:tc>
                <w:tcPr>
                  <w:tcW w:w="110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3185" w:type="dxa"/>
                  <w:shd w:val="clear" w:color="auto" w:fill="FFFFFF"/>
                </w:tcPr>
                <w:p w:rsidR="000E24C5" w:rsidRDefault="000E24C5">
                  <w:pPr>
                    <w:spacing w:before="60" w:after="60"/>
                    <w:rPr>
                      <w:rFonts w:ascii="Times New Roman" w:eastAsia="Times New Roman" w:hAnsi="Times New Roman" w:cs="Times New Roman"/>
                    </w:rPr>
                  </w:pPr>
                </w:p>
              </w:tc>
              <w:tc>
                <w:tcPr>
                  <w:tcW w:w="3766"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81"/>
              </w:trPr>
              <w:tc>
                <w:tcPr>
                  <w:tcW w:w="110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3185" w:type="dxa"/>
                  <w:shd w:val="clear" w:color="auto" w:fill="FFFFFF"/>
                </w:tcPr>
                <w:p w:rsidR="000E24C5" w:rsidRDefault="000E24C5">
                  <w:pPr>
                    <w:spacing w:before="60" w:after="60"/>
                    <w:rPr>
                      <w:rFonts w:ascii="Times New Roman" w:eastAsia="Times New Roman" w:hAnsi="Times New Roman" w:cs="Times New Roman"/>
                    </w:rPr>
                  </w:pPr>
                </w:p>
              </w:tc>
              <w:tc>
                <w:tcPr>
                  <w:tcW w:w="3766"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81"/>
              </w:trPr>
              <w:tc>
                <w:tcPr>
                  <w:tcW w:w="110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3185" w:type="dxa"/>
                  <w:shd w:val="clear" w:color="auto" w:fill="FFFFFF"/>
                </w:tcPr>
                <w:p w:rsidR="000E24C5" w:rsidRDefault="000E24C5">
                  <w:pPr>
                    <w:spacing w:before="60" w:after="60"/>
                    <w:rPr>
                      <w:rFonts w:ascii="Times New Roman" w:eastAsia="Times New Roman" w:hAnsi="Times New Roman" w:cs="Times New Roman"/>
                    </w:rPr>
                  </w:pPr>
                </w:p>
              </w:tc>
              <w:tc>
                <w:tcPr>
                  <w:tcW w:w="3766"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81"/>
              </w:trPr>
              <w:tc>
                <w:tcPr>
                  <w:tcW w:w="110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3185" w:type="dxa"/>
                  <w:shd w:val="clear" w:color="auto" w:fill="FFFFFF"/>
                </w:tcPr>
                <w:p w:rsidR="000E24C5" w:rsidRDefault="000E24C5">
                  <w:pPr>
                    <w:spacing w:before="60" w:after="60"/>
                    <w:rPr>
                      <w:rFonts w:ascii="Times New Roman" w:eastAsia="Times New Roman" w:hAnsi="Times New Roman" w:cs="Times New Roman"/>
                    </w:rPr>
                  </w:pPr>
                </w:p>
              </w:tc>
              <w:tc>
                <w:tcPr>
                  <w:tcW w:w="3766"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81"/>
              </w:trPr>
              <w:tc>
                <w:tcPr>
                  <w:tcW w:w="110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6</w:t>
                  </w:r>
                </w:p>
              </w:tc>
              <w:tc>
                <w:tcPr>
                  <w:tcW w:w="3185" w:type="dxa"/>
                  <w:shd w:val="clear" w:color="auto" w:fill="FFFFFF"/>
                </w:tcPr>
                <w:p w:rsidR="000E24C5" w:rsidRDefault="000E24C5">
                  <w:pPr>
                    <w:spacing w:before="60" w:after="60"/>
                    <w:rPr>
                      <w:rFonts w:ascii="Times New Roman" w:eastAsia="Times New Roman" w:hAnsi="Times New Roman" w:cs="Times New Roman"/>
                    </w:rPr>
                  </w:pPr>
                </w:p>
              </w:tc>
              <w:tc>
                <w:tcPr>
                  <w:tcW w:w="3766"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81"/>
              </w:trPr>
              <w:tc>
                <w:tcPr>
                  <w:tcW w:w="110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7</w:t>
                  </w:r>
                </w:p>
              </w:tc>
              <w:tc>
                <w:tcPr>
                  <w:tcW w:w="3185" w:type="dxa"/>
                  <w:shd w:val="clear" w:color="auto" w:fill="FFFFFF"/>
                </w:tcPr>
                <w:p w:rsidR="000E24C5" w:rsidRDefault="000E24C5">
                  <w:pPr>
                    <w:spacing w:before="60" w:after="60"/>
                    <w:rPr>
                      <w:rFonts w:ascii="Times New Roman" w:eastAsia="Times New Roman" w:hAnsi="Times New Roman" w:cs="Times New Roman"/>
                    </w:rPr>
                  </w:pPr>
                </w:p>
              </w:tc>
              <w:tc>
                <w:tcPr>
                  <w:tcW w:w="3766"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81"/>
              </w:trPr>
              <w:tc>
                <w:tcPr>
                  <w:tcW w:w="110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8</w:t>
                  </w:r>
                </w:p>
              </w:tc>
              <w:tc>
                <w:tcPr>
                  <w:tcW w:w="3185" w:type="dxa"/>
                  <w:shd w:val="clear" w:color="auto" w:fill="FFFFFF"/>
                </w:tcPr>
                <w:p w:rsidR="000E24C5" w:rsidRDefault="000E24C5">
                  <w:pPr>
                    <w:spacing w:before="60" w:after="60"/>
                    <w:rPr>
                      <w:rFonts w:ascii="Times New Roman" w:eastAsia="Times New Roman" w:hAnsi="Times New Roman" w:cs="Times New Roman"/>
                    </w:rPr>
                  </w:pPr>
                </w:p>
              </w:tc>
              <w:tc>
                <w:tcPr>
                  <w:tcW w:w="3766"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81"/>
              </w:trPr>
              <w:tc>
                <w:tcPr>
                  <w:tcW w:w="110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9</w:t>
                  </w:r>
                </w:p>
              </w:tc>
              <w:tc>
                <w:tcPr>
                  <w:tcW w:w="3185" w:type="dxa"/>
                  <w:shd w:val="clear" w:color="auto" w:fill="FFFFFF"/>
                </w:tcPr>
                <w:p w:rsidR="000E24C5" w:rsidRDefault="000E24C5">
                  <w:pPr>
                    <w:spacing w:before="60" w:after="60"/>
                    <w:rPr>
                      <w:rFonts w:ascii="Times New Roman" w:eastAsia="Times New Roman" w:hAnsi="Times New Roman" w:cs="Times New Roman"/>
                    </w:rPr>
                  </w:pPr>
                </w:p>
              </w:tc>
              <w:tc>
                <w:tcPr>
                  <w:tcW w:w="3766"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81"/>
              </w:trPr>
              <w:tc>
                <w:tcPr>
                  <w:tcW w:w="110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10</w:t>
                  </w:r>
                </w:p>
              </w:tc>
              <w:tc>
                <w:tcPr>
                  <w:tcW w:w="3185" w:type="dxa"/>
                  <w:shd w:val="clear" w:color="auto" w:fill="FFFFFF"/>
                </w:tcPr>
                <w:p w:rsidR="000E24C5" w:rsidRDefault="000E24C5">
                  <w:pPr>
                    <w:spacing w:before="60" w:after="60"/>
                    <w:rPr>
                      <w:rFonts w:ascii="Times New Roman" w:eastAsia="Times New Roman" w:hAnsi="Times New Roman" w:cs="Times New Roman"/>
                    </w:rPr>
                  </w:pPr>
                </w:p>
              </w:tc>
              <w:tc>
                <w:tcPr>
                  <w:tcW w:w="3766"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81"/>
              </w:trPr>
              <w:tc>
                <w:tcPr>
                  <w:tcW w:w="110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11</w:t>
                  </w:r>
                </w:p>
              </w:tc>
              <w:tc>
                <w:tcPr>
                  <w:tcW w:w="3185" w:type="dxa"/>
                  <w:shd w:val="clear" w:color="auto" w:fill="FFFFFF"/>
                </w:tcPr>
                <w:p w:rsidR="000E24C5" w:rsidRDefault="000E24C5">
                  <w:pPr>
                    <w:spacing w:before="60" w:after="60"/>
                    <w:rPr>
                      <w:rFonts w:ascii="Times New Roman" w:eastAsia="Times New Roman" w:hAnsi="Times New Roman" w:cs="Times New Roman"/>
                    </w:rPr>
                  </w:pPr>
                </w:p>
              </w:tc>
              <w:tc>
                <w:tcPr>
                  <w:tcW w:w="3766" w:type="dxa"/>
                  <w:shd w:val="clear" w:color="auto" w:fill="FFFFFF"/>
                </w:tcPr>
                <w:p w:rsidR="000E24C5" w:rsidRDefault="000E24C5">
                  <w:pPr>
                    <w:spacing w:before="60" w:after="60"/>
                    <w:rPr>
                      <w:rFonts w:ascii="Times New Roman" w:eastAsia="Times New Roman" w:hAnsi="Times New Roman" w:cs="Times New Roman"/>
                    </w:rPr>
                  </w:pPr>
                </w:p>
              </w:tc>
            </w:tr>
            <w:tr w:rsidR="000E24C5">
              <w:trPr>
                <w:trHeight w:val="81"/>
              </w:trPr>
              <w:tc>
                <w:tcPr>
                  <w:tcW w:w="1102" w:type="dxa"/>
                  <w:shd w:val="clear" w:color="auto" w:fill="FFFFFF"/>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Dst</w:t>
                  </w:r>
                </w:p>
              </w:tc>
              <w:tc>
                <w:tcPr>
                  <w:tcW w:w="3185" w:type="dxa"/>
                  <w:shd w:val="clear" w:color="auto" w:fill="FFFFFF"/>
                </w:tcPr>
                <w:p w:rsidR="000E24C5" w:rsidRDefault="000E24C5">
                  <w:pPr>
                    <w:spacing w:before="60" w:after="60"/>
                    <w:rPr>
                      <w:rFonts w:ascii="Times New Roman" w:eastAsia="Times New Roman" w:hAnsi="Times New Roman" w:cs="Times New Roman"/>
                    </w:rPr>
                  </w:pPr>
                </w:p>
              </w:tc>
              <w:tc>
                <w:tcPr>
                  <w:tcW w:w="3766" w:type="dxa"/>
                  <w:shd w:val="clear" w:color="auto" w:fill="FFFFFF"/>
                </w:tcPr>
                <w:p w:rsidR="000E24C5" w:rsidRDefault="000E24C5">
                  <w:pPr>
                    <w:spacing w:before="60" w:after="60"/>
                    <w:rPr>
                      <w:rFonts w:ascii="Times New Roman" w:eastAsia="Times New Roman" w:hAnsi="Times New Roman" w:cs="Times New Roman"/>
                    </w:rPr>
                  </w:pPr>
                </w:p>
              </w:tc>
            </w:tr>
          </w:tbl>
          <w:p w:rsidR="000E24C5" w:rsidRDefault="000E24C5">
            <w:pPr>
              <w:spacing w:before="60" w:after="60"/>
              <w:ind w:left="386"/>
              <w:rPr>
                <w:rFonts w:ascii="Times New Roman" w:eastAsia="Times New Roman" w:hAnsi="Times New Roman" w:cs="Times New Roman"/>
              </w:rPr>
            </w:pPr>
          </w:p>
          <w:p w:rsidR="000E24C5" w:rsidRDefault="000E24C5">
            <w:pPr>
              <w:spacing w:before="60" w:after="60"/>
              <w:ind w:left="386"/>
              <w:rPr>
                <w:rFonts w:ascii="Times New Roman" w:eastAsia="Times New Roman" w:hAnsi="Times New Roman" w:cs="Times New Roman"/>
              </w:rPr>
            </w:pPr>
          </w:p>
        </w:tc>
      </w:tr>
      <w:tr w:rsidR="000E24C5">
        <w:trPr>
          <w:jc w:val="center"/>
        </w:trPr>
        <w:tc>
          <w:tcPr>
            <w:tcW w:w="9260" w:type="dxa"/>
            <w:shd w:val="clear" w:color="auto" w:fill="C2D69B"/>
          </w:tcPr>
          <w:p w:rsidR="000E24C5" w:rsidRDefault="00000000">
            <w:pPr>
              <w:tabs>
                <w:tab w:val="left" w:pos="2670"/>
              </w:tabs>
              <w:spacing w:before="60" w:after="60"/>
              <w:jc w:val="both"/>
              <w:rPr>
                <w:rFonts w:ascii="Times New Roman" w:eastAsia="Times New Roman" w:hAnsi="Times New Roman" w:cs="Times New Roman"/>
              </w:rPr>
            </w:pPr>
            <w:r>
              <w:rPr>
                <w:rFonts w:ascii="Times New Roman" w:eastAsia="Times New Roman" w:hAnsi="Times New Roman" w:cs="Times New Roman"/>
                <w:b/>
              </w:rPr>
              <w:lastRenderedPageBreak/>
              <w:t>LAMPIRAN</w:t>
            </w:r>
            <w:r>
              <w:rPr>
                <w:rFonts w:ascii="Times New Roman" w:eastAsia="Times New Roman" w:hAnsi="Times New Roman" w:cs="Times New Roman"/>
                <w:b/>
              </w:rPr>
              <w:tab/>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color w:val="FFFFFF"/>
              </w:rPr>
            </w:pPr>
            <w:r>
              <w:rPr>
                <w:rFonts w:ascii="Times New Roman" w:eastAsia="Times New Roman" w:hAnsi="Times New Roman" w:cs="Times New Roman"/>
                <w:b/>
                <w:color w:val="FFFFFF"/>
              </w:rPr>
              <w:t>A.  LEMBAR KERJA PESERTA DIDIK (LKPD)</w:t>
            </w:r>
          </w:p>
        </w:tc>
      </w:tr>
      <w:tr w:rsidR="000E24C5">
        <w:trPr>
          <w:jc w:val="center"/>
        </w:trPr>
        <w:tc>
          <w:tcPr>
            <w:tcW w:w="9260" w:type="dxa"/>
          </w:tcPr>
          <w:p w:rsidR="000E24C5" w:rsidRDefault="00000000">
            <w:pPr>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LEMBAR KERJA PESERTA DIDIK (LKPD)</w:t>
            </w:r>
          </w:p>
          <w:p w:rsidR="000E24C5" w:rsidRDefault="000E24C5">
            <w:pPr>
              <w:spacing w:before="60" w:after="60"/>
              <w:jc w:val="both"/>
              <w:rPr>
                <w:rFonts w:ascii="Times New Roman" w:eastAsia="Times New Roman" w:hAnsi="Times New Roman" w:cs="Times New Roman"/>
                <w:b/>
              </w:rPr>
            </w:pPr>
          </w:p>
          <w:p w:rsidR="000E24C5"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Nama :</w:t>
            </w:r>
          </w:p>
          <w:p w:rsidR="000E24C5"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Kelas :</w:t>
            </w:r>
          </w:p>
          <w:p w:rsidR="000E24C5"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Petunjuk!</w:t>
            </w:r>
          </w:p>
          <w:p w:rsidR="000E24C5" w:rsidRDefault="00000000">
            <w:pPr>
              <w:pBdr>
                <w:top w:val="nil"/>
                <w:left w:val="nil"/>
                <w:bottom w:val="nil"/>
                <w:right w:val="nil"/>
                <w:between w:val="nil"/>
              </w:pBdr>
              <w:spacing w:before="60"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Dapatkah kalian menuliskan lirik lagu “Aku Anak Indonesia”</w:t>
            </w:r>
          </w:p>
          <w:p w:rsidR="000E24C5"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i/>
                <w:sz w:val="22"/>
                <w:szCs w:val="22"/>
              </w:rPr>
            </w:pPr>
            <w:r>
              <w:rPr>
                <w:rFonts w:ascii="Times New Roman" w:eastAsia="Times New Roman" w:hAnsi="Times New Roman" w:cs="Times New Roman"/>
                <w:i/>
                <w:sz w:val="22"/>
                <w:szCs w:val="22"/>
              </w:rPr>
              <w:t>Tulis dan nyanyikan lagu berjudul “Aku Anak Indonesia”</w:t>
            </w:r>
          </w:p>
          <w:p w:rsidR="000E24C5"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612925" cy="2012569"/>
                  <wp:effectExtent l="0" t="0" r="0" b="0"/>
                  <wp:docPr id="10" name="image1.png" descr="C:\Users\sugi handoyo\Pictures\3.PNG"/>
                  <wp:cNvGraphicFramePr/>
                  <a:graphic xmlns:a="http://schemas.openxmlformats.org/drawingml/2006/main">
                    <a:graphicData uri="http://schemas.openxmlformats.org/drawingml/2006/picture">
                      <pic:pic xmlns:pic="http://schemas.openxmlformats.org/drawingml/2006/picture">
                        <pic:nvPicPr>
                          <pic:cNvPr id="0" name="image1.png" descr="C:\Users\sugi handoyo\Pictures\3.PNG"/>
                          <pic:cNvPicPr preferRelativeResize="0"/>
                        </pic:nvPicPr>
                        <pic:blipFill>
                          <a:blip r:embed="rId54"/>
                          <a:srcRect/>
                          <a:stretch>
                            <a:fillRect/>
                          </a:stretch>
                        </pic:blipFill>
                        <pic:spPr>
                          <a:xfrm>
                            <a:off x="0" y="0"/>
                            <a:ext cx="3612925" cy="2012569"/>
                          </a:xfrm>
                          <a:prstGeom prst="rect">
                            <a:avLst/>
                          </a:prstGeom>
                          <a:ln/>
                        </pic:spPr>
                      </pic:pic>
                    </a:graphicData>
                  </a:graphic>
                </wp:inline>
              </w:drawing>
            </w:r>
          </w:p>
          <w:p w:rsidR="000E24C5" w:rsidRDefault="000E24C5">
            <w:pPr>
              <w:pBdr>
                <w:top w:val="nil"/>
                <w:left w:val="nil"/>
                <w:bottom w:val="nil"/>
                <w:right w:val="nil"/>
                <w:between w:val="nil"/>
              </w:pBdr>
              <w:spacing w:line="276" w:lineRule="auto"/>
              <w:ind w:left="896"/>
              <w:jc w:val="both"/>
              <w:rPr>
                <w:rFonts w:ascii="Times New Roman" w:eastAsia="Times New Roman" w:hAnsi="Times New Roman" w:cs="Times New Roman"/>
                <w:sz w:val="22"/>
                <w:szCs w:val="22"/>
              </w:rPr>
            </w:pPr>
          </w:p>
          <w:p w:rsidR="000E24C5" w:rsidRDefault="000E24C5">
            <w:pPr>
              <w:pBdr>
                <w:top w:val="nil"/>
                <w:left w:val="nil"/>
                <w:bottom w:val="nil"/>
                <w:right w:val="nil"/>
                <w:between w:val="nil"/>
              </w:pBdr>
              <w:spacing w:line="276" w:lineRule="auto"/>
              <w:ind w:left="896"/>
              <w:jc w:val="both"/>
              <w:rPr>
                <w:rFonts w:ascii="Times New Roman" w:eastAsia="Times New Roman" w:hAnsi="Times New Roman" w:cs="Times New Roman"/>
                <w:sz w:val="22"/>
                <w:szCs w:val="22"/>
              </w:rPr>
            </w:pPr>
          </w:p>
          <w:p w:rsidR="000E24C5" w:rsidRDefault="000E24C5">
            <w:pPr>
              <w:pBdr>
                <w:top w:val="nil"/>
                <w:left w:val="nil"/>
                <w:bottom w:val="nil"/>
                <w:right w:val="nil"/>
                <w:between w:val="nil"/>
              </w:pBdr>
              <w:spacing w:after="60" w:line="276" w:lineRule="auto"/>
              <w:ind w:left="896"/>
              <w:jc w:val="both"/>
              <w:rPr>
                <w:rFonts w:ascii="Times New Roman" w:eastAsia="Times New Roman" w:hAnsi="Times New Roman" w:cs="Times New Roman"/>
                <w:sz w:val="22"/>
                <w:szCs w:val="22"/>
              </w:rPr>
            </w:pPr>
          </w:p>
          <w:p w:rsidR="000E24C5" w:rsidRDefault="000E24C5">
            <w:pPr>
              <w:spacing w:before="60" w:after="60"/>
              <w:ind w:left="176"/>
              <w:jc w:val="both"/>
              <w:rPr>
                <w:rFonts w:ascii="Times New Roman" w:eastAsia="Times New Roman" w:hAnsi="Times New Roman" w:cs="Times New Roman"/>
              </w:rPr>
            </w:pPr>
          </w:p>
          <w:tbl>
            <w:tblPr>
              <w:tblStyle w:val="af3"/>
              <w:tblW w:w="89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96"/>
              <w:gridCol w:w="2996"/>
              <w:gridCol w:w="2997"/>
            </w:tblGrid>
            <w:tr w:rsidR="000E24C5">
              <w:trPr>
                <w:trHeight w:val="334"/>
                <w:jc w:val="center"/>
              </w:trPr>
              <w:tc>
                <w:tcPr>
                  <w:tcW w:w="2996" w:type="dxa"/>
                  <w:tcBorders>
                    <w:right w:val="single" w:sz="4" w:space="0" w:color="000000"/>
                  </w:tcBorders>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Nilai</w:t>
                  </w:r>
                </w:p>
              </w:tc>
              <w:tc>
                <w:tcPr>
                  <w:tcW w:w="2996" w:type="dxa"/>
                  <w:tcBorders>
                    <w:top w:val="nil"/>
                    <w:left w:val="single" w:sz="4" w:space="0" w:color="000000"/>
                    <w:bottom w:val="nil"/>
                    <w:right w:val="single" w:sz="4" w:space="0" w:color="000000"/>
                  </w:tcBorders>
                </w:tcPr>
                <w:p w:rsidR="000E24C5" w:rsidRDefault="000E24C5">
                  <w:pPr>
                    <w:spacing w:before="60" w:after="60"/>
                    <w:jc w:val="both"/>
                    <w:rPr>
                      <w:rFonts w:ascii="Times New Roman" w:eastAsia="Times New Roman" w:hAnsi="Times New Roman" w:cs="Times New Roman"/>
                      <w:b/>
                    </w:rPr>
                  </w:pPr>
                </w:p>
              </w:tc>
              <w:tc>
                <w:tcPr>
                  <w:tcW w:w="2997" w:type="dxa"/>
                  <w:tcBorders>
                    <w:left w:val="single" w:sz="4" w:space="0" w:color="000000"/>
                  </w:tcBorders>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Paraf Orang Tua</w:t>
                  </w:r>
                </w:p>
              </w:tc>
            </w:tr>
            <w:tr w:rsidR="000E24C5">
              <w:trPr>
                <w:trHeight w:val="1226"/>
                <w:jc w:val="center"/>
              </w:trPr>
              <w:tc>
                <w:tcPr>
                  <w:tcW w:w="2996" w:type="dxa"/>
                  <w:tcBorders>
                    <w:right w:val="single" w:sz="4" w:space="0" w:color="000000"/>
                  </w:tcBorders>
                </w:tcPr>
                <w:p w:rsidR="000E24C5" w:rsidRDefault="000E24C5">
                  <w:pPr>
                    <w:spacing w:before="60" w:after="60"/>
                    <w:jc w:val="both"/>
                    <w:rPr>
                      <w:rFonts w:ascii="Times New Roman" w:eastAsia="Times New Roman" w:hAnsi="Times New Roman" w:cs="Times New Roman"/>
                      <w:b/>
                    </w:rPr>
                  </w:pPr>
                </w:p>
              </w:tc>
              <w:tc>
                <w:tcPr>
                  <w:tcW w:w="2996" w:type="dxa"/>
                  <w:tcBorders>
                    <w:top w:val="nil"/>
                    <w:left w:val="single" w:sz="4" w:space="0" w:color="000000"/>
                    <w:bottom w:val="nil"/>
                    <w:right w:val="single" w:sz="4" w:space="0" w:color="000000"/>
                  </w:tcBorders>
                </w:tcPr>
                <w:p w:rsidR="000E24C5" w:rsidRDefault="000E24C5">
                  <w:pPr>
                    <w:spacing w:before="60" w:after="60"/>
                    <w:jc w:val="both"/>
                    <w:rPr>
                      <w:rFonts w:ascii="Times New Roman" w:eastAsia="Times New Roman" w:hAnsi="Times New Roman" w:cs="Times New Roman"/>
                      <w:b/>
                    </w:rPr>
                  </w:pPr>
                </w:p>
              </w:tc>
              <w:tc>
                <w:tcPr>
                  <w:tcW w:w="2997" w:type="dxa"/>
                  <w:tcBorders>
                    <w:left w:val="single" w:sz="4" w:space="0" w:color="000000"/>
                  </w:tcBorders>
                </w:tcPr>
                <w:p w:rsidR="000E24C5" w:rsidRDefault="000E24C5">
                  <w:pPr>
                    <w:spacing w:before="60" w:after="60"/>
                    <w:jc w:val="both"/>
                    <w:rPr>
                      <w:rFonts w:ascii="Times New Roman" w:eastAsia="Times New Roman" w:hAnsi="Times New Roman" w:cs="Times New Roman"/>
                      <w:b/>
                    </w:rPr>
                  </w:pPr>
                </w:p>
                <w:p w:rsidR="000E24C5" w:rsidRDefault="000E24C5">
                  <w:pPr>
                    <w:spacing w:before="60" w:after="60"/>
                    <w:jc w:val="both"/>
                    <w:rPr>
                      <w:rFonts w:ascii="Times New Roman" w:eastAsia="Times New Roman" w:hAnsi="Times New Roman" w:cs="Times New Roman"/>
                      <w:b/>
                    </w:rPr>
                  </w:pPr>
                </w:p>
                <w:p w:rsidR="000E24C5" w:rsidRDefault="000E24C5">
                  <w:pPr>
                    <w:spacing w:before="60" w:after="60"/>
                    <w:jc w:val="both"/>
                    <w:rPr>
                      <w:rFonts w:ascii="Times New Roman" w:eastAsia="Times New Roman" w:hAnsi="Times New Roman" w:cs="Times New Roman"/>
                      <w:b/>
                    </w:rPr>
                  </w:pPr>
                </w:p>
                <w:p w:rsidR="000E24C5" w:rsidRDefault="000E24C5">
                  <w:pPr>
                    <w:spacing w:before="60" w:after="60"/>
                    <w:jc w:val="both"/>
                    <w:rPr>
                      <w:rFonts w:ascii="Times New Roman" w:eastAsia="Times New Roman" w:hAnsi="Times New Roman" w:cs="Times New Roman"/>
                      <w:b/>
                    </w:rPr>
                  </w:pPr>
                </w:p>
              </w:tc>
            </w:tr>
          </w:tbl>
          <w:p w:rsidR="000E24C5" w:rsidRDefault="000E24C5">
            <w:pPr>
              <w:spacing w:before="60" w:after="60"/>
              <w:jc w:val="both"/>
              <w:rPr>
                <w:rFonts w:ascii="Times New Roman" w:eastAsia="Times New Roman" w:hAnsi="Times New Roman" w:cs="Times New Roman"/>
                <w:b/>
              </w:rPr>
            </w:pPr>
          </w:p>
          <w:p w:rsidR="000E24C5" w:rsidRDefault="000E24C5">
            <w:pPr>
              <w:spacing w:before="60" w:after="60"/>
              <w:jc w:val="both"/>
              <w:rPr>
                <w:rFonts w:ascii="Times New Roman" w:eastAsia="Times New Roman" w:hAnsi="Times New Roman" w:cs="Times New Roman"/>
                <w:b/>
              </w:rPr>
            </w:pP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B.  BAHAN BACAAN GURU &amp; PESERTA DIDIK</w:t>
            </w:r>
          </w:p>
        </w:tc>
      </w:tr>
      <w:tr w:rsidR="000E24C5">
        <w:trPr>
          <w:jc w:val="center"/>
        </w:trPr>
        <w:tc>
          <w:tcPr>
            <w:tcW w:w="9260" w:type="dxa"/>
          </w:tcPr>
          <w:p w:rsidR="000E24C5" w:rsidRDefault="00000000">
            <w:pPr>
              <w:numPr>
                <w:ilvl w:val="0"/>
                <w:numId w:val="2"/>
              </w:numPr>
              <w:pBdr>
                <w:top w:val="nil"/>
                <w:left w:val="nil"/>
                <w:bottom w:val="nil"/>
                <w:right w:val="nil"/>
                <w:between w:val="nil"/>
              </w:pBdr>
              <w:spacing w:before="60" w:line="276" w:lineRule="auto"/>
              <w:ind w:left="647" w:hanging="284"/>
              <w:jc w:val="both"/>
              <w:rPr>
                <w:sz w:val="22"/>
                <w:szCs w:val="22"/>
              </w:rPr>
            </w:pPr>
            <w:r>
              <w:rPr>
                <w:rFonts w:ascii="Times New Roman" w:eastAsia="Times New Roman" w:hAnsi="Times New Roman" w:cs="Times New Roman"/>
                <w:sz w:val="22"/>
                <w:szCs w:val="22"/>
              </w:rPr>
              <w:t>Buku panduan guru Seni Musik Kelas 1 Kemendikbud RI Tahun 2021</w:t>
            </w:r>
          </w:p>
          <w:p w:rsidR="000E24C5" w:rsidRDefault="00000000">
            <w:pPr>
              <w:numPr>
                <w:ilvl w:val="0"/>
                <w:numId w:val="2"/>
              </w:numPr>
              <w:pBdr>
                <w:top w:val="nil"/>
                <w:left w:val="nil"/>
                <w:bottom w:val="nil"/>
                <w:right w:val="nil"/>
                <w:between w:val="nil"/>
              </w:pBdr>
              <w:spacing w:after="60" w:line="276" w:lineRule="auto"/>
              <w:ind w:left="647" w:hanging="284"/>
              <w:jc w:val="both"/>
              <w:rPr>
                <w:sz w:val="22"/>
                <w:szCs w:val="22"/>
              </w:rPr>
            </w:pPr>
            <w:r>
              <w:rPr>
                <w:rFonts w:ascii="Times New Roman" w:eastAsia="Times New Roman" w:hAnsi="Times New Roman" w:cs="Times New Roman"/>
                <w:sz w:val="22"/>
                <w:szCs w:val="22"/>
              </w:rPr>
              <w:lastRenderedPageBreak/>
              <w:t>Sumber Belajar Lain yang Relevan (buku elektronik, gim, alat peraga, dan lain-lain)</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C.   GLOSARIUM</w:t>
            </w:r>
          </w:p>
        </w:tc>
      </w:tr>
      <w:tr w:rsidR="000E24C5">
        <w:trPr>
          <w:jc w:val="center"/>
        </w:trPr>
        <w:tc>
          <w:tcPr>
            <w:tcW w:w="9260" w:type="dxa"/>
          </w:tcPr>
          <w:p w:rsidR="000E24C5" w:rsidRDefault="00000000">
            <w:pPr>
              <w:tabs>
                <w:tab w:val="left" w:pos="2160"/>
              </w:tabs>
              <w:spacing w:before="60" w:after="60"/>
              <w:ind w:left="2160" w:hanging="2126"/>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GLOSARIUM</w:t>
            </w:r>
          </w:p>
          <w:p w:rsidR="000E24C5" w:rsidRDefault="000E24C5">
            <w:pPr>
              <w:tabs>
                <w:tab w:val="left" w:pos="2160"/>
              </w:tabs>
              <w:spacing w:before="60" w:after="60"/>
              <w:ind w:left="2160" w:hanging="2126"/>
              <w:jc w:val="center"/>
              <w:rPr>
                <w:rFonts w:ascii="Times New Roman" w:eastAsia="Times New Roman" w:hAnsi="Times New Roman" w:cs="Times New Roman"/>
                <w:b/>
                <w:sz w:val="24"/>
                <w:szCs w:val="24"/>
              </w:rPr>
            </w:pP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Birama                             </w:t>
            </w:r>
            <w:r>
              <w:rPr>
                <w:rFonts w:ascii="Times New Roman" w:eastAsia="Times New Roman" w:hAnsi="Times New Roman" w:cs="Times New Roman"/>
              </w:rPr>
              <w:t xml:space="preserve">Ruas-ruas yang membagi kalimat lagu atau melodi ke dalam ukuran tertentu yang sama, dan ditandai dengan lambang hitungan atau bilangan tertentu. Terkait dengan sukat sebagai petunjuk nilai birama, seperti 2/4, 3/4, 4/4, 6/8 dan seterusnya. </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Denyut                              </w:t>
            </w:r>
            <w:r>
              <w:rPr>
                <w:rFonts w:ascii="Times New Roman" w:eastAsia="Times New Roman" w:hAnsi="Times New Roman" w:cs="Times New Roman"/>
              </w:rPr>
              <w:t>Ketukan berulang teratur berdurasi pendek dan tepat sama.</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Instrumen Musik            </w:t>
            </w:r>
            <w:r>
              <w:rPr>
                <w:rFonts w:ascii="Times New Roman" w:eastAsia="Times New Roman" w:hAnsi="Times New Roman" w:cs="Times New Roman"/>
              </w:rPr>
              <w:t>Alat musik. Perangkat apa pun yang digunakan untuk membuat musik.</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Ketukan                           </w:t>
            </w:r>
            <w:r>
              <w:rPr>
                <w:rFonts w:ascii="Times New Roman" w:eastAsia="Times New Roman" w:hAnsi="Times New Roman" w:cs="Times New Roman"/>
              </w:rPr>
              <w:t xml:space="preserve">Dalam teori musik, ketukan merupakan unit dasar waktu, denyut nadi (peristiwa yang berulang secara teratur). </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Lagu                                 </w:t>
            </w:r>
            <w:r>
              <w:rPr>
                <w:rFonts w:ascii="Times New Roman" w:eastAsia="Times New Roman" w:hAnsi="Times New Roman" w:cs="Times New Roman"/>
              </w:rPr>
              <w:t>Berkenaan dengan dengan karya musik yang dapat dinyanyikan dengan pola maupun bentuk tertentu. Dapat juga berarti melodi pokok dalam sebuah musik.</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Melodis                            </w:t>
            </w:r>
            <w:r>
              <w:rPr>
                <w:rFonts w:ascii="Times New Roman" w:eastAsia="Times New Roman" w:hAnsi="Times New Roman" w:cs="Times New Roman"/>
              </w:rPr>
              <w:t>Terkait dengan sumber bunyi atau alat musik yang mengandung atau dapat menghasilkan susunan nada membentuk melodi.</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Metronome                      </w:t>
            </w:r>
            <w:r>
              <w:rPr>
                <w:rFonts w:ascii="Times New Roman" w:eastAsia="Times New Roman" w:hAnsi="Times New Roman" w:cs="Times New Roman"/>
              </w:rPr>
              <w:t>Penanda yang mengidentifikasi tempo dalam jumlah ketukan per-menit.</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Musikal                            </w:t>
            </w:r>
            <w:r>
              <w:rPr>
                <w:rFonts w:ascii="Times New Roman" w:eastAsia="Times New Roman" w:hAnsi="Times New Roman" w:cs="Times New Roman"/>
              </w:rPr>
              <w:t>Berkenaan dengan musik, mengandung rasa, kepekaan dan kesan terhadap musik. Selain itu juga terkait dengan kemampuan bermusik.</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Perkusif                           </w:t>
            </w:r>
            <w:r>
              <w:rPr>
                <w:rFonts w:ascii="Times New Roman" w:eastAsia="Times New Roman" w:hAnsi="Times New Roman" w:cs="Times New Roman"/>
              </w:rPr>
              <w:t>Istilah yang digunakan untuk mendeskripsikan suara yang dibuat oleh instrumen perkusi. Istilah ini biasanya digunakan untuk mendeskripsikan suara yang dibuat dengan cara memukul atau memukul dan dicirikan oleh suara yang pendek dan keras dan sering kali bersifat ritmis.</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Pulsa                                </w:t>
            </w:r>
            <w:r>
              <w:rPr>
                <w:rFonts w:ascii="Times New Roman" w:eastAsia="Times New Roman" w:hAnsi="Times New Roman" w:cs="Times New Roman"/>
              </w:rPr>
              <w:t>Dalam musik, pulsa atau denyut merupakan rangkaian tak terputus dari rangsangan pendek yang berbeda, namun identik secara berkala yang dianggap sebagai titik waktu</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Ritme                               </w:t>
            </w:r>
            <w:r>
              <w:rPr>
                <w:rFonts w:ascii="Times New Roman" w:eastAsia="Times New Roman" w:hAnsi="Times New Roman" w:cs="Times New Roman"/>
              </w:rPr>
              <w:t>Ketukan atau derap berulang dalam ruang-waktu yang teratur.</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Ritmis                              </w:t>
            </w:r>
            <w:r>
              <w:rPr>
                <w:rFonts w:ascii="Times New Roman" w:eastAsia="Times New Roman" w:hAnsi="Times New Roman" w:cs="Times New Roman"/>
              </w:rPr>
              <w:t>Istilah yang digunakan untuk menjelaskan alat musik yang tidak menghasilkan bunyi tak bernada.</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Tempo                             </w:t>
            </w:r>
            <w:r>
              <w:rPr>
                <w:rFonts w:ascii="Times New Roman" w:eastAsia="Times New Roman" w:hAnsi="Times New Roman" w:cs="Times New Roman"/>
              </w:rPr>
              <w:t>Terkait dengan waktu atau kecepatan. Kecepatan dalam ukuran tertentu.</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Warna Bunyi                  </w:t>
            </w:r>
            <w:r>
              <w:rPr>
                <w:rFonts w:ascii="Times New Roman" w:eastAsia="Times New Roman" w:hAnsi="Times New Roman" w:cs="Times New Roman"/>
              </w:rPr>
              <w:t>Perbedaan karakter dari setiap bunyi yang dihasilkan. Setiap bunyi memiliki warna bunyi masing-masing.</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DAFTAR PUSTAKA</w:t>
            </w:r>
          </w:p>
        </w:tc>
      </w:tr>
      <w:tr w:rsidR="000E24C5">
        <w:trPr>
          <w:jc w:val="center"/>
        </w:trPr>
        <w:tc>
          <w:tcPr>
            <w:tcW w:w="9260" w:type="dxa"/>
          </w:tcPr>
          <w:p w:rsidR="000E24C5" w:rsidRDefault="00000000">
            <w:pPr>
              <w:spacing w:before="60" w:after="60"/>
              <w:ind w:left="176" w:hanging="13"/>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DAFTAR PUSTAKA</w:t>
            </w:r>
          </w:p>
          <w:p w:rsidR="000E24C5" w:rsidRDefault="000E24C5">
            <w:pPr>
              <w:spacing w:before="60" w:after="60"/>
              <w:ind w:left="176" w:hanging="13"/>
              <w:jc w:val="both"/>
              <w:rPr>
                <w:rFonts w:ascii="Times New Roman" w:eastAsia="Times New Roman" w:hAnsi="Times New Roman" w:cs="Times New Roman"/>
              </w:rPr>
            </w:pP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A. Kuśnierek. 2016. “The role of music and songs in teaching English vocabulary to students,” World Sci. News, vol. 1, no. 43, pp. 1–55. </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A. M. Musco. 2013. “Effects of Learning melodies by ear on performance skills and student attitudes,” Contrib. to Music Educ., vol. 36, no. 2, pp. 79–95, 2009.</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Banoe, Pono. 2016. Kamus Umum Musik. Jakarta: MEC.</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 Gault. 2002. “Effects of pedagogical approach, presence/absence of text, and developmental music aptitude on the song performance accuracy of kindergarten and first-grade students,” Bull. Counc. Res. Music Educ., vol. 1, no. 152, pp. 54–63.</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Black Schnelby Julia and Moore Stephen. 1997. The Rhythm Inside. Portland: Oregon. Rudra Press.</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C. Fonseca-Mora, C. Toscano-Fuentes, and K. Wermke. 2011. “Melodies that help: The relation between language aptitude and musikal intelligence,” Int. J. English Stud., vol. 22, no. 1, pp. 101–118.</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Colwell, Richard, and Peter R Webster, eds. 2011. </w:t>
            </w:r>
            <w:r>
              <w:rPr>
                <w:rFonts w:ascii="Times New Roman" w:eastAsia="Times New Roman" w:hAnsi="Times New Roman" w:cs="Times New Roman"/>
                <w:i/>
              </w:rPr>
              <w:t>{MENC} Handbook of Research on Music Learning</w:t>
            </w:r>
            <w:r>
              <w:rPr>
                <w:rFonts w:ascii="Times New Roman" w:eastAsia="Times New Roman" w:hAnsi="Times New Roman" w:cs="Times New Roman"/>
              </w:rPr>
              <w:t xml:space="preserve">. Oxford University Press. </w:t>
            </w:r>
            <w:hyperlink r:id="rId55">
              <w:r>
                <w:rPr>
                  <w:rFonts w:ascii="Times New Roman" w:eastAsia="Times New Roman" w:hAnsi="Times New Roman" w:cs="Times New Roman"/>
                  <w:color w:val="0000FF"/>
                  <w:u w:val="single"/>
                </w:rPr>
                <w:t>https://doi.org/10.1093/acprof:os</w:t>
              </w:r>
            </w:hyperlink>
            <w:r>
              <w:rPr>
                <w:rFonts w:ascii="Times New Roman" w:eastAsia="Times New Roman" w:hAnsi="Times New Roman" w:cs="Times New Roman"/>
              </w:rPr>
              <w:t xml:space="preserve"> obl/9780195386677.001.0001.</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D. J. Shernoff and M. Csikszentmihalyi. Cultivating engaged learners and optimal Learning environments. 2009. O. W. Sacks, Tales of music and the brain. Picador London, UK: 2007.</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D. Pohl. 2013. The Teaching of Vocabulary in the Primary School Foreign Language Classroom. GRIN Verlag.</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Feierabend, John M, T Clark Saunders, John M Holahan, and Pamela E Getnick. 1998. “Song Recognition among Preschool-Age Children: An Investigation of Words and Music.”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46 (3): 351–59. </w:t>
            </w:r>
            <w:hyperlink r:id="rId56">
              <w:r>
                <w:rPr>
                  <w:rFonts w:ascii="Times New Roman" w:eastAsia="Times New Roman" w:hAnsi="Times New Roman" w:cs="Times New Roman"/>
                  <w:color w:val="0000FF"/>
                  <w:u w:val="single"/>
                </w:rPr>
                <w:t>https://doi.org/10.2307/3345547</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“Flow in Schools: Cultivating Engaged Learners and Optimal Learning Environments.” 2009. In </w:t>
            </w:r>
            <w:r>
              <w:rPr>
                <w:rFonts w:ascii="Times New Roman" w:eastAsia="Times New Roman" w:hAnsi="Times New Roman" w:cs="Times New Roman"/>
                <w:i/>
              </w:rPr>
              <w:t>Handbook of Positive Psychology in Schools</w:t>
            </w:r>
            <w:r>
              <w:rPr>
                <w:rFonts w:ascii="Times New Roman" w:eastAsia="Times New Roman" w:hAnsi="Times New Roman" w:cs="Times New Roman"/>
              </w:rPr>
              <w:t xml:space="preserve">, 149–64. Routledge. </w:t>
            </w:r>
            <w:hyperlink r:id="rId57">
              <w:r>
                <w:rPr>
                  <w:rFonts w:ascii="Times New Roman" w:eastAsia="Times New Roman" w:hAnsi="Times New Roman" w:cs="Times New Roman"/>
                  <w:color w:val="0000FF"/>
                  <w:u w:val="single"/>
                </w:rPr>
                <w:t>https://doi.org/10.4324/9780203884089-20</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G. F. Welch, “Singing and Vocal Development,” 2006, pp. 311–330, doi: 10.1093/acprof:oso/9780198530329.003.0016, available at: </w:t>
            </w:r>
            <w:hyperlink r:id="rId58">
              <w:r>
                <w:rPr>
                  <w:rFonts w:ascii="Times New Roman" w:eastAsia="Times New Roman" w:hAnsi="Times New Roman" w:cs="Times New Roman"/>
                  <w:color w:val="0000FF"/>
                  <w:u w:val="single"/>
                </w:rPr>
                <w:t>https://oxford.universitypressscholarship.com/view/10.1093/acprof:o</w:t>
              </w:r>
            </w:hyperlink>
            <w:r>
              <w:rPr>
                <w:rFonts w:ascii="Times New Roman" w:eastAsia="Times New Roman" w:hAnsi="Times New Roman" w:cs="Times New Roman"/>
              </w:rPr>
              <w:t xml:space="preserve">  so/9780198530329.001.0001/acprof-9780198530329-chapter-16.160 </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Hewitt, Michael P. 2001. “The Effects of Modeling, Self-Evaluation, and Self- Listening on Junior High Instrumentalists{\textquotesingle} Music Performance and Practice Attitude.”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49 (4): 307–22. </w:t>
            </w:r>
            <w:hyperlink r:id="rId59">
              <w:r>
                <w:rPr>
                  <w:rFonts w:ascii="Times New Roman" w:eastAsia="Times New Roman" w:hAnsi="Times New Roman" w:cs="Times New Roman"/>
                  <w:color w:val="0000FF"/>
                  <w:u w:val="single"/>
                </w:rPr>
                <w:t>https://doi.org/10.2307/3345614</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Hsieh, Ya-Hui, Yi-Chun Lin, and Huei-Tse Hou. 2013. “Exploring the Role of Flow Experience, Learning Performance and Potential Behavior Clusters in Elementary Students{\textquotesingle} Game-Based Learning.” </w:t>
            </w:r>
            <w:r>
              <w:rPr>
                <w:rFonts w:ascii="Times New Roman" w:eastAsia="Times New Roman" w:hAnsi="Times New Roman" w:cs="Times New Roman"/>
                <w:i/>
              </w:rPr>
              <w:t xml:space="preserve">Interactive Learning Environments </w:t>
            </w:r>
            <w:r>
              <w:rPr>
                <w:rFonts w:ascii="Times New Roman" w:eastAsia="Times New Roman" w:hAnsi="Times New Roman" w:cs="Times New Roman"/>
              </w:rPr>
              <w:t xml:space="preserve">24 (1): 178–93. </w:t>
            </w:r>
            <w:hyperlink r:id="rId60">
              <w:r>
                <w:rPr>
                  <w:rFonts w:ascii="Times New Roman" w:eastAsia="Times New Roman" w:hAnsi="Times New Roman" w:cs="Times New Roman"/>
                  <w:color w:val="0000FF"/>
                  <w:u w:val="single"/>
                </w:rPr>
                <w:t>https://doi.org/10.1080/10494820.20</w:t>
              </w:r>
            </w:hyperlink>
            <w:r>
              <w:rPr>
                <w:rFonts w:ascii="Times New Roman" w:eastAsia="Times New Roman" w:hAnsi="Times New Roman" w:cs="Times New Roman"/>
              </w:rPr>
              <w:t xml:space="preserve"> 13.834827.</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Hurlock B. Elizabeth. 1978.Perkembangan Anak. Jakarta: Penerbit Erlangga. </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Hwang, Eunyoung. 2011. “The Effects of Music Listening with Play on Preference, Recognition of the Main Melody and Musical Creativity in Elementary School Students.” </w:t>
            </w:r>
            <w:r>
              <w:rPr>
                <w:rFonts w:ascii="Times New Roman" w:eastAsia="Times New Roman" w:hAnsi="Times New Roman" w:cs="Times New Roman"/>
                <w:i/>
              </w:rPr>
              <w:t xml:space="preserve">Voices: A World Forum for Music Therapy </w:t>
            </w:r>
            <w:r>
              <w:rPr>
                <w:rFonts w:ascii="Times New Roman" w:eastAsia="Times New Roman" w:hAnsi="Times New Roman" w:cs="Times New Roman"/>
              </w:rPr>
              <w:t xml:space="preserve">11 (3). </w:t>
            </w:r>
            <w:hyperlink r:id="rId61">
              <w:r>
                <w:rPr>
                  <w:rFonts w:ascii="Times New Roman" w:eastAsia="Times New Roman" w:hAnsi="Times New Roman" w:cs="Times New Roman"/>
                  <w:color w:val="0000FF"/>
                  <w:u w:val="single"/>
                </w:rPr>
                <w:t>https://doi</w:t>
              </w:r>
            </w:hyperlink>
            <w:r>
              <w:rPr>
                <w:rFonts w:ascii="Times New Roman" w:eastAsia="Times New Roman" w:hAnsi="Times New Roman" w:cs="Times New Roman"/>
              </w:rPr>
              <w:t>. org/10.15845/voices.v11i3.565.</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Ilari, Beatriz, Lily Chen-Hafteck, and Lisa Crawford. 2013. “Singing and Cultural Understanding: A Music Education Perspective.” </w:t>
            </w:r>
            <w:r>
              <w:rPr>
                <w:rFonts w:ascii="Times New Roman" w:eastAsia="Times New Roman" w:hAnsi="Times New Roman" w:cs="Times New Roman"/>
                <w:i/>
              </w:rPr>
              <w:t xml:space="preserve">International Journal of Music Education </w:t>
            </w:r>
            <w:r>
              <w:rPr>
                <w:rFonts w:ascii="Times New Roman" w:eastAsia="Times New Roman" w:hAnsi="Times New Roman" w:cs="Times New Roman"/>
              </w:rPr>
              <w:t xml:space="preserve">31 (2): 202–16. </w:t>
            </w:r>
            <w:hyperlink r:id="rId62">
              <w:r>
                <w:rPr>
                  <w:rFonts w:ascii="Times New Roman" w:eastAsia="Times New Roman" w:hAnsi="Times New Roman" w:cs="Times New Roman"/>
                  <w:color w:val="0000FF"/>
                  <w:u w:val="single"/>
                </w:rPr>
                <w:t>https://doi.org/10.1177/0255761413487281</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Jamalus. 1988. Panduan Pengajaran Buku Pengajaran Musik Melalui Pengalaman. Jakarta: Proyek Pengembangan Lembaga Pendidikan.</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 K. Delzell, D. A. Rohwer, and D. E. Ballard, “Effects of Melodic Pattern Difficulty and Performance Experience on Ability to Play by Ear,” J. Res. Music Educ., vol. 47, no. 1, pp. 53–63, Apr. 1999, doi: 10.2307/3345828, available at :http://journals.sagepub.com/doi/10.2307/3345828.</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 Kratus, “The use of melodic and rhythmic motives in the original songs of children aged 5 to 13,” Contrib. to Music Educ., no. 12, pp. 1–8, 1985.</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Kaschub, Michele. 1997. “Exercising the Musical Imagination.” </w:t>
            </w:r>
            <w:r>
              <w:rPr>
                <w:rFonts w:ascii="Times New Roman" w:eastAsia="Times New Roman" w:hAnsi="Times New Roman" w:cs="Times New Roman"/>
                <w:i/>
              </w:rPr>
              <w:t xml:space="preserve">Music Educators Journal </w:t>
            </w:r>
            <w:r>
              <w:rPr>
                <w:rFonts w:ascii="Times New Roman" w:eastAsia="Times New Roman" w:hAnsi="Times New Roman" w:cs="Times New Roman"/>
              </w:rPr>
              <w:t>84 (3): 26–32. https://doi.org/10.2307/3399053.</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K. M. Robinson. 2006. “White teacher, students of color: Culturally responsive pedagogy for elementary general music in communities of color,” Teach. Music urban Classr. A Guid. to Surviv. success, reform, vol. 1, pp. 35–53.</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Lum, Chee-Hoo, and Patricia Shehan Campbell. 2007. “The Sonic Surrounds of an Elementary School.”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55 (1): 31–47. </w:t>
            </w:r>
            <w:hyperlink r:id="rId63">
              <w:r>
                <w:rPr>
                  <w:rFonts w:ascii="Times New Roman" w:eastAsia="Times New Roman" w:hAnsi="Times New Roman" w:cs="Times New Roman"/>
                  <w:color w:val="0000FF"/>
                  <w:u w:val="single"/>
                </w:rPr>
                <w:t>https://doi.org/10.1177/002242940705500104</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May, Elizabeth, and John Blacking. 1973. “How Musical Is Man?” </w:t>
            </w:r>
            <w:r>
              <w:rPr>
                <w:rFonts w:ascii="Times New Roman" w:eastAsia="Times New Roman" w:hAnsi="Times New Roman" w:cs="Times New Roman"/>
                <w:i/>
              </w:rPr>
              <w:t xml:space="preserve">Yearbook of the International Folk Music Council </w:t>
            </w:r>
            <w:r>
              <w:rPr>
                <w:rFonts w:ascii="Times New Roman" w:eastAsia="Times New Roman" w:hAnsi="Times New Roman" w:cs="Times New Roman"/>
              </w:rPr>
              <w:t>5: 193. https://doi.org/10.2307/767511.</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Metsäpelto, Riitta-Leena, Anna-Maija Poikkeus, Mirva Heikkilä, Kirsi Heikkinen-Jokilahti, Jukka Husu, Anu Laine, Kristiina Lappalainen, Marko Lähteenmäki, Mirjamaija Mikkilä-Erdmann, and Anu Warinowski. 2020. “Conceptual Framework of Teaching Quality: A Multidimensional Adapted Process Model of Teaching,” February. </w:t>
            </w:r>
            <w:hyperlink r:id="rId64">
              <w:r>
                <w:rPr>
                  <w:rFonts w:ascii="Times New Roman" w:eastAsia="Times New Roman" w:hAnsi="Times New Roman" w:cs="Times New Roman"/>
                  <w:color w:val="0000FF"/>
                  <w:u w:val="single"/>
                </w:rPr>
                <w:t>https://doi.org/10.31234/osf.io/52tcv</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Morrison, Steven J. 2000. “Effect of Melodic Context, Tuning Behaviors, and Experience on the Intonation Accuracy of Wind Players.”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48 (1): 39–51. https://doi.org/10.2307/3345455.</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O. C. Hayes. 2009. The Use of Melodic and Rhythmic Mnemonics to Improve Memory and Recall in Elementary Students in the Content Areas. ERIC.</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PIKE, ALFRED. 1971. “The Perceptual Aspects of Motivic Structure in Music.” </w:t>
            </w:r>
            <w:r>
              <w:rPr>
                <w:rFonts w:ascii="Times New Roman" w:eastAsia="Times New Roman" w:hAnsi="Times New Roman" w:cs="Times New Roman"/>
                <w:i/>
              </w:rPr>
              <w:t xml:space="preserve">The Journal of Aesthetics and Art Criticism </w:t>
            </w:r>
            <w:r>
              <w:rPr>
                <w:rFonts w:ascii="Times New Roman" w:eastAsia="Times New Roman" w:hAnsi="Times New Roman" w:cs="Times New Roman"/>
              </w:rPr>
              <w:t xml:space="preserve">30 (1): 79–82. </w:t>
            </w:r>
            <w:hyperlink r:id="rId65">
              <w:r>
                <w:rPr>
                  <w:rFonts w:ascii="Times New Roman" w:eastAsia="Times New Roman" w:hAnsi="Times New Roman" w:cs="Times New Roman"/>
                  <w:color w:val="0000FF"/>
                  <w:u w:val="single"/>
                </w:rPr>
                <w:t>https://doi.org/10.1111/1540_6245.jaac30.1.0079</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Rischar, R. 2003. “Christopher Small. Musicking: The Meanings of Performing and Listening. Hanover and London: Wesleyan University Press, 1998.” </w:t>
            </w:r>
            <w:r>
              <w:rPr>
                <w:rFonts w:ascii="Times New Roman" w:eastAsia="Times New Roman" w:hAnsi="Times New Roman" w:cs="Times New Roman"/>
                <w:i/>
              </w:rPr>
              <w:t xml:space="preserve">Music Theory Spectrum </w:t>
            </w:r>
            <w:r>
              <w:rPr>
                <w:rFonts w:ascii="Times New Roman" w:eastAsia="Times New Roman" w:hAnsi="Times New Roman" w:cs="Times New Roman"/>
              </w:rPr>
              <w:t xml:space="preserve">25 (1): 161–65. </w:t>
            </w:r>
            <w:hyperlink r:id="rId66">
              <w:r>
                <w:rPr>
                  <w:rFonts w:ascii="Times New Roman" w:eastAsia="Times New Roman" w:hAnsi="Times New Roman" w:cs="Times New Roman"/>
                  <w:color w:val="0000FF"/>
                  <w:u w:val="single"/>
                </w:rPr>
                <w:t>https://doi.org/10.1093/mts/25.1.161</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Schleicher, Andreas, ed. 2012. </w:t>
            </w:r>
            <w:r>
              <w:rPr>
                <w:rFonts w:ascii="Times New Roman" w:eastAsia="Times New Roman" w:hAnsi="Times New Roman" w:cs="Times New Roman"/>
                <w:i/>
              </w:rPr>
              <w:t>Preparing Teachers and Developing School Leaders for the 21st Century</w:t>
            </w:r>
            <w:r>
              <w:rPr>
                <w:rFonts w:ascii="Times New Roman" w:eastAsia="Times New Roman" w:hAnsi="Times New Roman" w:cs="Times New Roman"/>
              </w:rPr>
              <w:t>. OECD. https://doi.org/10.1787/9789264174559-en.</w:t>
            </w:r>
          </w:p>
          <w:p w:rsidR="000E24C5" w:rsidRDefault="00000000">
            <w:pPr>
              <w:spacing w:before="60" w:after="60"/>
              <w:ind w:left="245" w:right="294" w:firstLine="425"/>
              <w:rPr>
                <w:rFonts w:ascii="Times New Roman" w:eastAsia="Times New Roman" w:hAnsi="Times New Roman" w:cs="Times New Roman"/>
              </w:rPr>
            </w:pPr>
            <w:r>
              <w:rPr>
                <w:rFonts w:ascii="Times New Roman" w:eastAsia="Times New Roman" w:hAnsi="Times New Roman" w:cs="Times New Roman"/>
              </w:rPr>
              <w:t xml:space="preserve">S. Demorest, B. Nichols, and P. Q. Pfordresher, “The effect of focused instruction on young children’s singing accuracy,” Psychol. Music, vol. 46, no. 4, pp. 488–499, Jul. 2018, doi:10.1177/0305735617713120, available at: </w:t>
            </w:r>
            <w:hyperlink r:id="rId67">
              <w:r>
                <w:rPr>
                  <w:rFonts w:ascii="Times New Roman" w:eastAsia="Times New Roman" w:hAnsi="Times New Roman" w:cs="Times New Roman"/>
                  <w:color w:val="0000FF"/>
                  <w:u w:val="single"/>
                </w:rPr>
                <w:t>http://journals.sagepub.com/doi/10.1177/0305735617713120</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Sukohardi, Al. 2011. “Edisi Revisi-Teori Musik Umum.” </w:t>
            </w:r>
            <w:r>
              <w:rPr>
                <w:rFonts w:ascii="Times New Roman" w:eastAsia="Times New Roman" w:hAnsi="Times New Roman" w:cs="Times New Roman"/>
                <w:i/>
              </w:rPr>
              <w:t>Yogyakarta: Pusat Musik Liturgi</w:t>
            </w:r>
            <w:r>
              <w:rPr>
                <w:rFonts w:ascii="Times New Roman" w:eastAsia="Times New Roman" w:hAnsi="Times New Roman" w:cs="Times New Roman"/>
              </w:rPr>
              <w:t xml:space="preserve">. </w:t>
            </w:r>
          </w:p>
          <w:p w:rsidR="000E24C5" w:rsidRDefault="00000000">
            <w:pPr>
              <w:spacing w:before="60" w:after="60"/>
              <w:ind w:left="245" w:right="294" w:firstLine="425"/>
              <w:rPr>
                <w:rFonts w:ascii="Times New Roman" w:eastAsia="Times New Roman" w:hAnsi="Times New Roman" w:cs="Times New Roman"/>
                <w:color w:val="0070C0"/>
              </w:rPr>
            </w:pPr>
            <w:r>
              <w:rPr>
                <w:rFonts w:ascii="Times New Roman" w:eastAsia="Times New Roman" w:hAnsi="Times New Roman" w:cs="Times New Roman"/>
              </w:rPr>
              <w:t xml:space="preserve">Trajkovik, Vladimir, Toni Malinovski, Tatjana Vasileva-Stojanovska, and Marina Vasileva. 2018. “Traditional Games in Elementary School: Relationships of Student’s Personality Traits, Motivation and Experience with Learning Outcomes.” Edited by Vitomir Kovanovic. </w:t>
            </w:r>
            <w:r>
              <w:rPr>
                <w:rFonts w:ascii="Times New Roman" w:eastAsia="Times New Roman" w:hAnsi="Times New Roman" w:cs="Times New Roman"/>
                <w:i/>
              </w:rPr>
              <w:t xml:space="preserve">{PLOS} {ONE} </w:t>
            </w:r>
            <w:r>
              <w:rPr>
                <w:rFonts w:ascii="Times New Roman" w:eastAsia="Times New Roman" w:hAnsi="Times New Roman" w:cs="Times New Roman"/>
              </w:rPr>
              <w:t xml:space="preserve">13 (8): e0202172. </w:t>
            </w:r>
            <w:hyperlink r:id="rId68">
              <w:r>
                <w:rPr>
                  <w:rFonts w:ascii="Times New Roman" w:eastAsia="Times New Roman" w:hAnsi="Times New Roman" w:cs="Times New Roman"/>
                  <w:color w:val="0000FF"/>
                  <w:u w:val="single"/>
                </w:rPr>
                <w:t>https://doi.org/10.1371/journal.pone.0202172</w:t>
              </w:r>
            </w:hyperlink>
            <w:r>
              <w:rPr>
                <w:rFonts w:ascii="Times New Roman" w:eastAsia="Times New Roman" w:hAnsi="Times New Roman" w:cs="Times New Roman"/>
              </w:rPr>
              <w:t>.</w:t>
            </w:r>
          </w:p>
        </w:tc>
      </w:tr>
    </w:tbl>
    <w:p w:rsidR="000E24C5" w:rsidRDefault="000E24C5">
      <w:pPr>
        <w:rPr>
          <w:rFonts w:ascii="Times New Roman" w:eastAsia="Times New Roman" w:hAnsi="Times New Roman" w:cs="Times New Roman"/>
          <w:sz w:val="20"/>
          <w:szCs w:val="20"/>
        </w:rPr>
      </w:pPr>
    </w:p>
    <w:p w:rsidR="000E24C5" w:rsidRDefault="00000000">
      <w:pPr>
        <w:spacing w:after="0" w:line="240" w:lineRule="auto"/>
        <w:jc w:val="center"/>
        <w:rPr>
          <w:rFonts w:ascii="Times New Roman" w:eastAsia="Times New Roman" w:hAnsi="Times New Roman" w:cs="Times New Roman"/>
          <w:b/>
          <w:sz w:val="28"/>
          <w:szCs w:val="28"/>
        </w:rPr>
      </w:pPr>
      <w:r>
        <w:br w:type="page"/>
      </w:r>
      <w:r>
        <w:rPr>
          <w:rFonts w:ascii="Times New Roman" w:eastAsia="Times New Roman" w:hAnsi="Times New Roman" w:cs="Times New Roman"/>
          <w:b/>
          <w:sz w:val="28"/>
          <w:szCs w:val="28"/>
        </w:rPr>
        <w:lastRenderedPageBreak/>
        <w:t>MODUL AJAR SENI MUSIK SD</w:t>
      </w:r>
    </w:p>
    <w:p w:rsidR="000E24C5" w:rsidRDefault="000E24C5">
      <w:pPr>
        <w:spacing w:after="0" w:line="240" w:lineRule="auto"/>
        <w:rPr>
          <w:rFonts w:ascii="Times New Roman" w:eastAsia="Times New Roman" w:hAnsi="Times New Roman" w:cs="Times New Roman"/>
          <w:sz w:val="20"/>
          <w:szCs w:val="20"/>
        </w:rPr>
      </w:pPr>
    </w:p>
    <w:tbl>
      <w:tblPr>
        <w:tblStyle w:val="af4"/>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0E24C5">
        <w:trPr>
          <w:jc w:val="center"/>
        </w:trPr>
        <w:tc>
          <w:tcPr>
            <w:tcW w:w="9260" w:type="dxa"/>
            <w:shd w:val="clear" w:color="auto" w:fill="C2D69B"/>
          </w:tcPr>
          <w:p w:rsidR="000E24C5"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 xml:space="preserve">INFORMASI UMUM </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IDENTITAS MODUL</w:t>
            </w:r>
          </w:p>
        </w:tc>
      </w:tr>
      <w:tr w:rsidR="000E24C5">
        <w:trPr>
          <w:jc w:val="center"/>
        </w:trPr>
        <w:tc>
          <w:tcPr>
            <w:tcW w:w="9260" w:type="dxa"/>
          </w:tcPr>
          <w:p w:rsidR="000E24C5" w:rsidRDefault="00000000">
            <w:pPr>
              <w:tabs>
                <w:tab w:val="left" w:pos="3057"/>
              </w:tabs>
              <w:spacing w:before="60"/>
              <w:ind w:left="2796" w:hanging="2410"/>
              <w:jc w:val="both"/>
              <w:rPr>
                <w:rFonts w:ascii="Times New Roman" w:eastAsia="Times New Roman" w:hAnsi="Times New Roman" w:cs="Times New Roman"/>
                <w:b/>
              </w:rPr>
            </w:pPr>
            <w:r>
              <w:rPr>
                <w:rFonts w:ascii="Times New Roman" w:eastAsia="Times New Roman" w:hAnsi="Times New Roman" w:cs="Times New Roman"/>
                <w:b/>
              </w:rPr>
              <w:t xml:space="preserve">Penyusun </w:t>
            </w:r>
            <w:r>
              <w:rPr>
                <w:rFonts w:ascii="Times New Roman" w:eastAsia="Times New Roman" w:hAnsi="Times New Roman" w:cs="Times New Roman"/>
                <w:b/>
              </w:rPr>
              <w:tab/>
              <w:t xml:space="preserve"> :   ..................................... </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 xml:space="preserve">Instansi               </w:t>
            </w:r>
            <w:r>
              <w:rPr>
                <w:rFonts w:ascii="Times New Roman" w:eastAsia="Times New Roman" w:hAnsi="Times New Roman" w:cs="Times New Roman"/>
                <w:b/>
              </w:rPr>
              <w:tab/>
              <w:t xml:space="preserve"> :   SD ...............................</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Tahun Penyusunan            :   Tahun 2022</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Jenjang Sekolah                 :   SD</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Mata Pelajaran                  :   Seni Musik</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Fase / Kelas</w:t>
            </w:r>
            <w:r>
              <w:rPr>
                <w:rFonts w:ascii="Times New Roman" w:eastAsia="Times New Roman" w:hAnsi="Times New Roman" w:cs="Times New Roman"/>
                <w:b/>
              </w:rPr>
              <w:tab/>
              <w:t xml:space="preserve"> :</w:t>
            </w:r>
            <w:r>
              <w:rPr>
                <w:rFonts w:ascii="Times New Roman" w:eastAsia="Times New Roman" w:hAnsi="Times New Roman" w:cs="Times New Roman"/>
                <w:b/>
              </w:rPr>
              <w:tab/>
              <w:t>A  / 1 (Satu)</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Semester                             :   2 (Genap)</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Unit / Pembelajaran          :   4 / Mari Bermain Musik!</w:t>
            </w:r>
          </w:p>
          <w:p w:rsidR="000E24C5"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Kegiatan Pembelajaran 4 :   Ayo Bernyanyi</w:t>
            </w:r>
          </w:p>
          <w:p w:rsidR="000E24C5" w:rsidRDefault="00000000">
            <w:pPr>
              <w:tabs>
                <w:tab w:val="left" w:pos="3057"/>
              </w:tabs>
              <w:spacing w:after="60"/>
              <w:ind w:left="2796" w:hanging="2410"/>
              <w:jc w:val="both"/>
              <w:rPr>
                <w:rFonts w:ascii="Times New Roman" w:eastAsia="Times New Roman" w:hAnsi="Times New Roman" w:cs="Times New Roman"/>
                <w:b/>
              </w:rPr>
            </w:pPr>
            <w:r>
              <w:rPr>
                <w:rFonts w:ascii="Times New Roman" w:eastAsia="Times New Roman" w:hAnsi="Times New Roman" w:cs="Times New Roman"/>
                <w:b/>
              </w:rPr>
              <w:t>Alokasi Waktu                   :   TM [9 x (1 x 35’)]</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KOMPETENSI AWAL </w:t>
            </w:r>
          </w:p>
        </w:tc>
      </w:tr>
      <w:tr w:rsidR="000E24C5">
        <w:trPr>
          <w:jc w:val="center"/>
        </w:trPr>
        <w:tc>
          <w:tcPr>
            <w:tcW w:w="9260" w:type="dxa"/>
          </w:tcPr>
          <w:p w:rsidR="000E24C5" w:rsidRDefault="00000000">
            <w:pPr>
              <w:numPr>
                <w:ilvl w:val="0"/>
                <w:numId w:val="3"/>
              </w:numPr>
              <w:spacing w:before="60" w:after="60"/>
              <w:jc w:val="both"/>
            </w:pPr>
            <w:r>
              <w:rPr>
                <w:rFonts w:ascii="Times New Roman" w:eastAsia="Times New Roman" w:hAnsi="Times New Roman" w:cs="Times New Roman"/>
              </w:rPr>
              <w:t>Peserta didik mampu mengimplementasikan kebiasaan baik dan memberi kesan atas pengalaman dalam bermusik.</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PROFIL PELAJAR PANCASILA</w:t>
            </w:r>
          </w:p>
        </w:tc>
      </w:tr>
      <w:tr w:rsidR="000E24C5">
        <w:trPr>
          <w:jc w:val="center"/>
        </w:trPr>
        <w:tc>
          <w:tcPr>
            <w:tcW w:w="9260" w:type="dxa"/>
          </w:tcPr>
          <w:p w:rsidR="000E24C5" w:rsidRDefault="00000000">
            <w:pPr>
              <w:numPr>
                <w:ilvl w:val="0"/>
                <w:numId w:val="3"/>
              </w:numPr>
              <w:spacing w:before="60"/>
              <w:ind w:left="647" w:hanging="287"/>
              <w:jc w:val="both"/>
            </w:pPr>
            <w:r>
              <w:rPr>
                <w:rFonts w:ascii="Times New Roman" w:eastAsia="Times New Roman" w:hAnsi="Times New Roman" w:cs="Times New Roman"/>
              </w:rPr>
              <w:t xml:space="preserve">Beriman, Bertakwa Kepada Tuhan Yang Maha Esa, Dan Berakhlak Mulia, </w:t>
            </w:r>
          </w:p>
          <w:p w:rsidR="000E24C5" w:rsidRDefault="00000000">
            <w:pPr>
              <w:numPr>
                <w:ilvl w:val="0"/>
                <w:numId w:val="3"/>
              </w:numPr>
              <w:ind w:left="647" w:hanging="287"/>
              <w:jc w:val="both"/>
            </w:pPr>
            <w:r>
              <w:rPr>
                <w:rFonts w:ascii="Times New Roman" w:eastAsia="Times New Roman" w:hAnsi="Times New Roman" w:cs="Times New Roman"/>
              </w:rPr>
              <w:t xml:space="preserve">Mandiri, </w:t>
            </w:r>
          </w:p>
          <w:p w:rsidR="000E24C5" w:rsidRDefault="00000000">
            <w:pPr>
              <w:numPr>
                <w:ilvl w:val="0"/>
                <w:numId w:val="3"/>
              </w:numPr>
              <w:ind w:left="647" w:hanging="287"/>
              <w:jc w:val="both"/>
            </w:pPr>
            <w:r>
              <w:rPr>
                <w:rFonts w:ascii="Times New Roman" w:eastAsia="Times New Roman" w:hAnsi="Times New Roman" w:cs="Times New Roman"/>
              </w:rPr>
              <w:t xml:space="preserve">Bernalar Kritis, </w:t>
            </w:r>
          </w:p>
          <w:p w:rsidR="000E24C5" w:rsidRDefault="00000000">
            <w:pPr>
              <w:numPr>
                <w:ilvl w:val="0"/>
                <w:numId w:val="3"/>
              </w:numPr>
              <w:ind w:left="647" w:hanging="287"/>
              <w:jc w:val="both"/>
            </w:pPr>
            <w:r>
              <w:rPr>
                <w:rFonts w:ascii="Times New Roman" w:eastAsia="Times New Roman" w:hAnsi="Times New Roman" w:cs="Times New Roman"/>
              </w:rPr>
              <w:t xml:space="preserve">Kreatif, </w:t>
            </w:r>
          </w:p>
          <w:p w:rsidR="000E24C5" w:rsidRDefault="00000000">
            <w:pPr>
              <w:numPr>
                <w:ilvl w:val="0"/>
                <w:numId w:val="3"/>
              </w:numPr>
              <w:ind w:left="647" w:hanging="287"/>
              <w:jc w:val="both"/>
            </w:pPr>
            <w:r>
              <w:rPr>
                <w:rFonts w:ascii="Times New Roman" w:eastAsia="Times New Roman" w:hAnsi="Times New Roman" w:cs="Times New Roman"/>
              </w:rPr>
              <w:t>Bergotong-Royong,</w:t>
            </w:r>
          </w:p>
          <w:p w:rsidR="000E24C5" w:rsidRDefault="00000000">
            <w:pPr>
              <w:numPr>
                <w:ilvl w:val="0"/>
                <w:numId w:val="3"/>
              </w:numPr>
              <w:spacing w:after="60"/>
              <w:ind w:left="647" w:hanging="287"/>
              <w:jc w:val="both"/>
            </w:pPr>
            <w:r>
              <w:rPr>
                <w:rFonts w:ascii="Times New Roman" w:eastAsia="Times New Roman" w:hAnsi="Times New Roman" w:cs="Times New Roman"/>
              </w:rPr>
              <w:t>Berkebinekaan Global.</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SARANA DAN PRASARANA</w:t>
            </w:r>
          </w:p>
        </w:tc>
      </w:tr>
      <w:tr w:rsidR="000E24C5">
        <w:trPr>
          <w:jc w:val="center"/>
        </w:trPr>
        <w:tc>
          <w:tcPr>
            <w:tcW w:w="9260" w:type="dxa"/>
          </w:tcPr>
          <w:p w:rsidR="000E24C5" w:rsidRDefault="00000000">
            <w:pPr>
              <w:numPr>
                <w:ilvl w:val="0"/>
                <w:numId w:val="3"/>
              </w:numPr>
              <w:tabs>
                <w:tab w:val="left" w:pos="674"/>
              </w:tabs>
              <w:spacing w:before="60"/>
              <w:ind w:left="2371" w:hanging="1985"/>
              <w:jc w:val="both"/>
            </w:pPr>
            <w:r>
              <w:rPr>
                <w:rFonts w:ascii="Times New Roman" w:eastAsia="Times New Roman" w:hAnsi="Times New Roman" w:cs="Times New Roman"/>
              </w:rPr>
              <w:t>Sumber Belajar :  Kementerian</w:t>
            </w:r>
            <w:r>
              <w:rPr>
                <w:rFonts w:ascii="Times New Roman" w:eastAsia="Times New Roman" w:hAnsi="Times New Roman" w:cs="Times New Roman"/>
                <w:b/>
              </w:rPr>
              <w:t xml:space="preserve"> Pendidikan, Kebudayaan, Riset, Dan Teknologi Republik Indonesia, 2021 </w:t>
            </w:r>
            <w:r>
              <w:rPr>
                <w:rFonts w:ascii="Times New Roman" w:eastAsia="Times New Roman" w:hAnsi="Times New Roman" w:cs="Times New Roman"/>
              </w:rPr>
              <w:t>Buku Panduan Guru Seni Musik untuk SD Kelas I Penyusun : Aton rustandi mulyana, Sularso</w:t>
            </w:r>
          </w:p>
          <w:p w:rsidR="000E24C5" w:rsidRDefault="00000000">
            <w:pPr>
              <w:numPr>
                <w:ilvl w:val="0"/>
                <w:numId w:val="3"/>
              </w:numPr>
              <w:jc w:val="both"/>
            </w:pPr>
            <w:r>
              <w:rPr>
                <w:rFonts w:ascii="Times New Roman" w:eastAsia="Times New Roman" w:hAnsi="Times New Roman" w:cs="Times New Roman"/>
              </w:rPr>
              <w:t xml:space="preserve">Lampu ruang kelas yang memadai </w:t>
            </w:r>
          </w:p>
          <w:p w:rsidR="000E24C5" w:rsidRDefault="00000000">
            <w:pPr>
              <w:numPr>
                <w:ilvl w:val="0"/>
                <w:numId w:val="3"/>
              </w:numPr>
              <w:spacing w:after="60"/>
              <w:jc w:val="both"/>
            </w:pPr>
            <w:r>
              <w:rPr>
                <w:rFonts w:ascii="Times New Roman" w:eastAsia="Times New Roman" w:hAnsi="Times New Roman" w:cs="Times New Roman"/>
              </w:rPr>
              <w:t>Ruang kelas yang cukup luas</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E.  TARGET PESERTA DIDIK</w:t>
            </w:r>
          </w:p>
        </w:tc>
      </w:tr>
      <w:tr w:rsidR="000E24C5">
        <w:trPr>
          <w:jc w:val="center"/>
        </w:trPr>
        <w:tc>
          <w:tcPr>
            <w:tcW w:w="9260" w:type="dxa"/>
          </w:tcPr>
          <w:p w:rsidR="000E24C5" w:rsidRDefault="00000000">
            <w:pPr>
              <w:numPr>
                <w:ilvl w:val="0"/>
                <w:numId w:val="3"/>
              </w:numPr>
              <w:spacing w:before="60" w:after="60"/>
              <w:ind w:left="647" w:hanging="287"/>
              <w:jc w:val="both"/>
            </w:pPr>
            <w:r>
              <w:rPr>
                <w:rFonts w:ascii="Times New Roman" w:eastAsia="Times New Roman" w:hAnsi="Times New Roman" w:cs="Times New Roman"/>
              </w:rPr>
              <w:t>Peserta didik reguler/tipikal</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F.  MODEL PEMBELAJARAN</w:t>
            </w:r>
          </w:p>
        </w:tc>
      </w:tr>
      <w:tr w:rsidR="000E24C5">
        <w:trPr>
          <w:jc w:val="center"/>
        </w:trPr>
        <w:tc>
          <w:tcPr>
            <w:tcW w:w="9260" w:type="dxa"/>
          </w:tcPr>
          <w:p w:rsidR="000E24C5" w:rsidRDefault="00000000">
            <w:pPr>
              <w:numPr>
                <w:ilvl w:val="0"/>
                <w:numId w:val="3"/>
              </w:numPr>
              <w:spacing w:before="60" w:after="60"/>
              <w:ind w:left="647" w:hanging="287"/>
              <w:jc w:val="both"/>
            </w:pPr>
            <w:r>
              <w:rPr>
                <w:rFonts w:ascii="Times New Roman" w:eastAsia="Times New Roman" w:hAnsi="Times New Roman" w:cs="Times New Roman"/>
              </w:rPr>
              <w:t>Model pembelajaran tatap muka, pembelajaran jarak jauh dalam jaringan (PJJ Daring), pembelajaran jarak jauh luar jaringan (PJJ Luring), dan pembelajaran kolaborasi</w:t>
            </w:r>
            <w:r>
              <w:rPr>
                <w:rFonts w:ascii="Times New Roman" w:eastAsia="Times New Roman" w:hAnsi="Times New Roman" w:cs="Times New Roman"/>
                <w:i/>
              </w:rPr>
              <w:t>..</w:t>
            </w:r>
          </w:p>
        </w:tc>
      </w:tr>
      <w:tr w:rsidR="000E24C5">
        <w:trPr>
          <w:jc w:val="center"/>
        </w:trPr>
        <w:tc>
          <w:tcPr>
            <w:tcW w:w="9260" w:type="dxa"/>
            <w:shd w:val="clear" w:color="auto" w:fill="C2D69B"/>
          </w:tcPr>
          <w:p w:rsidR="000E24C5"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KOMPONEN  INTI</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TUJUAN KEGIATAN PEMBELAJARAN</w:t>
            </w:r>
          </w:p>
        </w:tc>
      </w:tr>
      <w:tr w:rsidR="000E24C5">
        <w:trPr>
          <w:jc w:val="center"/>
        </w:trPr>
        <w:tc>
          <w:tcPr>
            <w:tcW w:w="9260" w:type="dxa"/>
          </w:tcPr>
          <w:p w:rsidR="000E24C5" w:rsidRDefault="00000000">
            <w:pPr>
              <w:spacing w:before="60"/>
              <w:ind w:left="363"/>
              <w:jc w:val="both"/>
              <w:rPr>
                <w:rFonts w:ascii="Times New Roman" w:eastAsia="Times New Roman" w:hAnsi="Times New Roman" w:cs="Times New Roman"/>
                <w:b/>
              </w:rPr>
            </w:pPr>
            <w:r>
              <w:rPr>
                <w:rFonts w:ascii="Times New Roman" w:eastAsia="Times New Roman" w:hAnsi="Times New Roman" w:cs="Times New Roman"/>
                <w:b/>
              </w:rPr>
              <w:t>Tujuan Pembelajaran :</w:t>
            </w:r>
          </w:p>
          <w:p w:rsidR="000E24C5" w:rsidRDefault="00000000">
            <w:pPr>
              <w:numPr>
                <w:ilvl w:val="0"/>
                <w:numId w:val="3"/>
              </w:numPr>
              <w:spacing w:after="60"/>
              <w:jc w:val="both"/>
            </w:pPr>
            <w:r>
              <w:rPr>
                <w:rFonts w:ascii="Times New Roman" w:eastAsia="Times New Roman" w:hAnsi="Times New Roman" w:cs="Times New Roman"/>
              </w:rPr>
              <w:t>Pelajar mampu menyanyikan lagu sederhana dengan beragam tempo dan ritme secara tunggal dan berkelompok</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PEMAHAMAN BERMAKNA </w:t>
            </w:r>
          </w:p>
        </w:tc>
      </w:tr>
      <w:tr w:rsidR="000E24C5">
        <w:trPr>
          <w:jc w:val="center"/>
        </w:trPr>
        <w:tc>
          <w:tcPr>
            <w:tcW w:w="9260" w:type="dxa"/>
          </w:tcPr>
          <w:p w:rsidR="000E24C5" w:rsidRDefault="00000000">
            <w:pPr>
              <w:numPr>
                <w:ilvl w:val="0"/>
                <w:numId w:val="3"/>
              </w:numPr>
              <w:spacing w:before="60" w:after="60"/>
              <w:ind w:left="647" w:hanging="287"/>
              <w:jc w:val="both"/>
            </w:pPr>
            <w:r>
              <w:rPr>
                <w:rFonts w:ascii="Times New Roman" w:eastAsia="Times New Roman" w:hAnsi="Times New Roman" w:cs="Times New Roman"/>
              </w:rPr>
              <w:t>kemampuan peserta didik dalam menyanyikan lagu sederhana dengan beragam tempo dan ritme secara tunggal dan berkelompok</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C.  PERTANYAAN PEMANTIK </w:t>
            </w:r>
          </w:p>
        </w:tc>
      </w:tr>
      <w:tr w:rsidR="000E24C5">
        <w:trPr>
          <w:jc w:val="center"/>
        </w:trPr>
        <w:tc>
          <w:tcPr>
            <w:tcW w:w="9260" w:type="dxa"/>
          </w:tcPr>
          <w:p w:rsidR="000E24C5" w:rsidRDefault="00000000">
            <w:pPr>
              <w:numPr>
                <w:ilvl w:val="0"/>
                <w:numId w:val="3"/>
              </w:numPr>
              <w:spacing w:before="60"/>
              <w:ind w:left="647" w:hanging="287"/>
              <w:jc w:val="both"/>
            </w:pPr>
            <w:r>
              <w:rPr>
                <w:rFonts w:ascii="Times New Roman" w:eastAsia="Times New Roman" w:hAnsi="Times New Roman" w:cs="Times New Roman"/>
              </w:rPr>
              <w:t xml:space="preserve">Apakah kamu pernah mendengar lagu-lagu ini sebelumnya? </w:t>
            </w:r>
          </w:p>
          <w:p w:rsidR="000E24C5" w:rsidRDefault="00000000">
            <w:pPr>
              <w:numPr>
                <w:ilvl w:val="0"/>
                <w:numId w:val="3"/>
              </w:numPr>
              <w:ind w:left="647" w:hanging="287"/>
              <w:jc w:val="both"/>
            </w:pPr>
            <w:r>
              <w:rPr>
                <w:rFonts w:ascii="Times New Roman" w:eastAsia="Times New Roman" w:hAnsi="Times New Roman" w:cs="Times New Roman"/>
              </w:rPr>
              <w:t xml:space="preserve">Bila kamu pernah mendengar, dari daerah mana saja lagu itu berasal? </w:t>
            </w:r>
          </w:p>
          <w:p w:rsidR="000E24C5" w:rsidRDefault="00000000">
            <w:pPr>
              <w:numPr>
                <w:ilvl w:val="0"/>
                <w:numId w:val="3"/>
              </w:numPr>
              <w:spacing w:after="60"/>
              <w:ind w:left="647" w:hanging="287"/>
              <w:jc w:val="both"/>
            </w:pPr>
            <w:r>
              <w:rPr>
                <w:rFonts w:ascii="Times New Roman" w:eastAsia="Times New Roman" w:hAnsi="Times New Roman" w:cs="Times New Roman"/>
              </w:rPr>
              <w:t>Lagu apa lagi yang pernah kamu dengar?</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MATERI POKOK DAN KEGIATAN PEMBELAJARAN 4</w:t>
            </w:r>
          </w:p>
        </w:tc>
      </w:tr>
      <w:tr w:rsidR="000E24C5">
        <w:trPr>
          <w:jc w:val="center"/>
        </w:trPr>
        <w:tc>
          <w:tcPr>
            <w:tcW w:w="9260" w:type="dxa"/>
          </w:tcPr>
          <w:p w:rsidR="000E24C5" w:rsidRDefault="00000000">
            <w:pPr>
              <w:spacing w:before="60"/>
              <w:ind w:left="386" w:right="153" w:firstLine="426"/>
              <w:jc w:val="both"/>
              <w:rPr>
                <w:rFonts w:ascii="Times New Roman" w:eastAsia="Times New Roman" w:hAnsi="Times New Roman" w:cs="Times New Roman"/>
              </w:rPr>
            </w:pPr>
            <w:r>
              <w:rPr>
                <w:rFonts w:ascii="Times New Roman" w:eastAsia="Times New Roman" w:hAnsi="Times New Roman" w:cs="Times New Roman"/>
              </w:rPr>
              <w:t xml:space="preserve">Sebagai kegiatan pembelajaran terakhir pada unit 4 ini, peserta didik diharapkan mampu menyanyikan lagu sederhana secara individu dan berkelompok, dengan mengimplementasikan dan mengembangkan kaidah-kaidah musikal. Guru dapat mengulang materi-materi lagu sederhana pada kegiatan pembelajaran sebelumnya, dan mengajak peserta didik mengenal lagu-lagu anak sederhana lainnya bernuansa kedaerahan Indonesia seperti lagu Soleram dari daerah Riau dan sekitarnya, Potong Bebek Angsa dari Nusa Tenggara, Tokecang dari Jawa Barat, dan dari daerah lainnya. Contoh-contoh lagu dapat dilihat pada subbab bahan pengayaan. Pada kegiatan pembelajaran ini, peserta didik juga dikenal kearifan lokal dari kebudayaan daerah di Indonesia, salah satunya adalah pakaian adat tradisional. Guru dapat menyiapkan aksesoris ataupun properti sederhana yang mencirikan pakaian adat tradisional beberapa daerah di Indonesia, sebagai contoh dapat dilihat pada </w:t>
            </w:r>
            <w:r>
              <w:rPr>
                <w:rFonts w:ascii="Times New Roman" w:eastAsia="Times New Roman" w:hAnsi="Times New Roman" w:cs="Times New Roman"/>
                <w:b/>
                <w:i/>
              </w:rPr>
              <w:t xml:space="preserve">Gambar Ilustrasi </w:t>
            </w:r>
            <w:r>
              <w:rPr>
                <w:rFonts w:ascii="Times New Roman" w:eastAsia="Times New Roman" w:hAnsi="Times New Roman" w:cs="Times New Roman"/>
              </w:rPr>
              <w:t xml:space="preserve">di bawah ini </w:t>
            </w:r>
          </w:p>
          <w:p w:rsidR="000E24C5" w:rsidRDefault="00000000">
            <w:pPr>
              <w:ind w:left="386" w:right="153"/>
              <w:jc w:val="center"/>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extent cx="4342288" cy="2019669"/>
                  <wp:effectExtent l="0" t="0" r="0" b="0"/>
                  <wp:docPr id="1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9"/>
                          <a:srcRect/>
                          <a:stretch>
                            <a:fillRect/>
                          </a:stretch>
                        </pic:blipFill>
                        <pic:spPr>
                          <a:xfrm>
                            <a:off x="0" y="0"/>
                            <a:ext cx="4342288" cy="2019669"/>
                          </a:xfrm>
                          <a:prstGeom prst="rect">
                            <a:avLst/>
                          </a:prstGeom>
                          <a:ln/>
                        </pic:spPr>
                      </pic:pic>
                    </a:graphicData>
                  </a:graphic>
                </wp:inline>
              </w:drawing>
            </w:r>
          </w:p>
          <w:p w:rsidR="000E24C5" w:rsidRDefault="00000000">
            <w:pPr>
              <w:ind w:left="386" w:right="153"/>
              <w:jc w:val="center"/>
              <w:rPr>
                <w:rFonts w:ascii="Times New Roman" w:eastAsia="Times New Roman" w:hAnsi="Times New Roman" w:cs="Times New Roman"/>
                <w:i/>
                <w:sz w:val="18"/>
                <w:szCs w:val="18"/>
              </w:rPr>
            </w:pPr>
            <w:r>
              <w:rPr>
                <w:rFonts w:ascii="Times New Roman" w:eastAsia="Times New Roman" w:hAnsi="Times New Roman" w:cs="Times New Roman"/>
                <w:b/>
                <w:i/>
                <w:sz w:val="18"/>
                <w:szCs w:val="18"/>
              </w:rPr>
              <w:t xml:space="preserve">Gambar Ilustrasi 4.9 </w:t>
            </w:r>
            <w:r>
              <w:rPr>
                <w:rFonts w:ascii="Times New Roman" w:eastAsia="Times New Roman" w:hAnsi="Times New Roman" w:cs="Times New Roman"/>
                <w:i/>
                <w:sz w:val="18"/>
                <w:szCs w:val="18"/>
              </w:rPr>
              <w:t>Lagu-lagu daerah menjadi membentuk karakter dan</w:t>
            </w:r>
          </w:p>
          <w:p w:rsidR="000E24C5" w:rsidRDefault="00000000">
            <w:pPr>
              <w:ind w:left="386" w:right="153"/>
              <w:jc w:val="center"/>
              <w:rPr>
                <w:rFonts w:ascii="Times New Roman" w:eastAsia="Times New Roman" w:hAnsi="Times New Roman" w:cs="Times New Roman"/>
                <w:i/>
                <w:sz w:val="18"/>
                <w:szCs w:val="18"/>
              </w:rPr>
            </w:pPr>
            <w:r>
              <w:rPr>
                <w:rFonts w:ascii="Times New Roman" w:eastAsia="Times New Roman" w:hAnsi="Times New Roman" w:cs="Times New Roman"/>
                <w:i/>
                <w:sz w:val="18"/>
                <w:szCs w:val="18"/>
              </w:rPr>
              <w:t>kepribadian peserta didik</w:t>
            </w:r>
          </w:p>
          <w:p w:rsidR="000E24C5" w:rsidRDefault="00000000">
            <w:pPr>
              <w:ind w:left="386" w:right="153" w:firstLine="426"/>
              <w:jc w:val="both"/>
              <w:rPr>
                <w:rFonts w:ascii="Times New Roman" w:eastAsia="Times New Roman" w:hAnsi="Times New Roman" w:cs="Times New Roman"/>
              </w:rPr>
            </w:pPr>
            <w:r>
              <w:rPr>
                <w:rFonts w:ascii="Times New Roman" w:eastAsia="Times New Roman" w:hAnsi="Times New Roman" w:cs="Times New Roman"/>
              </w:rPr>
              <w:t xml:space="preserve">Selain itu, musik memiliki dimensi kreatif, seperti persepsi, auditori, ekspresi, visual, antisipasi, konsentrasi, logika dan lain sebagainya. Sehingga kreativitas menjadi bagian penting dalam musik guna mendapatkan pengetahuan dan pemahaman tentang musik. Salah satu metode kreatif yang dapat digunakan guna memperoleh pengetahuan tersebut adalah dengan kerja kolaborasi bersama grup musik. Peserta didik dapat mengamati langsung dan berlatih bersama grup musik yang diundang khusus membawakan lagu-lagu sederhana bernuansa tradisional nusantara. </w:t>
            </w:r>
          </w:p>
          <w:p w:rsidR="000E24C5" w:rsidRDefault="00000000">
            <w:pPr>
              <w:spacing w:after="60"/>
              <w:ind w:left="386" w:right="153" w:firstLine="426"/>
              <w:jc w:val="both"/>
              <w:rPr>
                <w:rFonts w:ascii="Times New Roman" w:eastAsia="Times New Roman" w:hAnsi="Times New Roman" w:cs="Times New Roman"/>
              </w:rPr>
            </w:pPr>
            <w:r>
              <w:rPr>
                <w:rFonts w:ascii="Times New Roman" w:eastAsia="Times New Roman" w:hAnsi="Times New Roman" w:cs="Times New Roman"/>
              </w:rPr>
              <w:t>Kegiatan belajar kolaboratif ini dapat dilaksanakan beberapa kali pertemuan, dan bermuara pada pentas bersama grup musik yang diundang. Kegiatan ini diharapkan dapat memperdalam pengetahuan musikal peserta didik dengan pengalaman langsung berproses kreatif bersama grup musik profesional, sekaligus mengenalkan dan menumbuhkan rasa bangga atas kekayaan musik nusantara.</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E.   PERSIAPAN MENGAJAR:</w:t>
            </w:r>
          </w:p>
        </w:tc>
      </w:tr>
      <w:tr w:rsidR="000E24C5">
        <w:trPr>
          <w:jc w:val="center"/>
        </w:trPr>
        <w:tc>
          <w:tcPr>
            <w:tcW w:w="9260" w:type="dxa"/>
          </w:tcPr>
          <w:p w:rsidR="000E24C5" w:rsidRDefault="00000000">
            <w:pPr>
              <w:spacing w:before="60"/>
              <w:ind w:left="386" w:right="153" w:firstLine="426"/>
              <w:jc w:val="both"/>
              <w:rPr>
                <w:rFonts w:ascii="Times New Roman" w:eastAsia="Times New Roman" w:hAnsi="Times New Roman" w:cs="Times New Roman"/>
              </w:rPr>
            </w:pPr>
            <w:r>
              <w:rPr>
                <w:rFonts w:ascii="Times New Roman" w:eastAsia="Times New Roman" w:hAnsi="Times New Roman" w:cs="Times New Roman"/>
              </w:rPr>
              <w:t>Pengajaran adalah proses yang kompleks dan multidimensional, dibutuhkan pengetahuan dan pemahaman yang mendalam dalam berbagai bidang agar dapat mensintesis, mengintegrasikan, dan menerapkan pengetahuan dalam situasi dan kondisi yang berbeda, serta dalam situasi keragaman kelompok dan individu yang luas. Untuk itu, guru dituntut mempersiapkan pembelajaran secara baik agar dapat menghasilkan pembelajaran yang berkualitas. Supaya peserta didik dapat mencapai tujuan pembelajaran, maka guru harus mempersiapkan media pembelajaran 3 sebagai berikut:</w:t>
            </w:r>
          </w:p>
          <w:p w:rsidR="000E24C5" w:rsidRDefault="00000000">
            <w:pPr>
              <w:ind w:left="670" w:hanging="284"/>
              <w:jc w:val="both"/>
              <w:rPr>
                <w:rFonts w:ascii="Times New Roman" w:eastAsia="Times New Roman" w:hAnsi="Times New Roman" w:cs="Times New Roman"/>
              </w:rPr>
            </w:pPr>
            <w:r>
              <w:rPr>
                <w:rFonts w:ascii="Times New Roman" w:eastAsia="Times New Roman" w:hAnsi="Times New Roman" w:cs="Times New Roman"/>
              </w:rPr>
              <w:t>1. Laptop</w:t>
            </w:r>
          </w:p>
          <w:p w:rsidR="000E24C5" w:rsidRDefault="00000000">
            <w:pPr>
              <w:ind w:left="670" w:hanging="284"/>
              <w:jc w:val="both"/>
              <w:rPr>
                <w:rFonts w:ascii="Times New Roman" w:eastAsia="Times New Roman" w:hAnsi="Times New Roman" w:cs="Times New Roman"/>
              </w:rPr>
            </w:pPr>
            <w:r>
              <w:rPr>
                <w:rFonts w:ascii="Times New Roman" w:eastAsia="Times New Roman" w:hAnsi="Times New Roman" w:cs="Times New Roman"/>
              </w:rPr>
              <w:t>2. Alat bantu audio (</w:t>
            </w:r>
            <w:r>
              <w:rPr>
                <w:rFonts w:ascii="Times New Roman" w:eastAsia="Times New Roman" w:hAnsi="Times New Roman" w:cs="Times New Roman"/>
                <w:i/>
              </w:rPr>
              <w:t>speaker</w:t>
            </w:r>
            <w:r>
              <w:rPr>
                <w:rFonts w:ascii="Times New Roman" w:eastAsia="Times New Roman" w:hAnsi="Times New Roman" w:cs="Times New Roman"/>
              </w:rPr>
              <w:t>)</w:t>
            </w:r>
          </w:p>
          <w:p w:rsidR="000E24C5" w:rsidRDefault="00000000">
            <w:pPr>
              <w:ind w:left="670" w:hanging="284"/>
              <w:jc w:val="both"/>
              <w:rPr>
                <w:rFonts w:ascii="Times New Roman" w:eastAsia="Times New Roman" w:hAnsi="Times New Roman" w:cs="Times New Roman"/>
              </w:rPr>
            </w:pPr>
            <w:r>
              <w:rPr>
                <w:rFonts w:ascii="Times New Roman" w:eastAsia="Times New Roman" w:hAnsi="Times New Roman" w:cs="Times New Roman"/>
              </w:rPr>
              <w:t>3. Proyektor</w:t>
            </w:r>
          </w:p>
          <w:p w:rsidR="000E24C5" w:rsidRDefault="00000000">
            <w:pPr>
              <w:ind w:left="670" w:hanging="284"/>
              <w:jc w:val="both"/>
              <w:rPr>
                <w:rFonts w:ascii="Times New Roman" w:eastAsia="Times New Roman" w:hAnsi="Times New Roman" w:cs="Times New Roman"/>
              </w:rPr>
            </w:pPr>
            <w:r>
              <w:rPr>
                <w:rFonts w:ascii="Times New Roman" w:eastAsia="Times New Roman" w:hAnsi="Times New Roman" w:cs="Times New Roman"/>
              </w:rPr>
              <w:t>4. Materi audio-visual: info grafis/ilustrasi, video animasi, lagu dan suara-suara lingkungan terkait materi pembelajaran dan pengayaan</w:t>
            </w:r>
          </w:p>
          <w:p w:rsidR="000E24C5" w:rsidRDefault="00000000">
            <w:pPr>
              <w:ind w:left="670" w:right="153" w:hanging="284"/>
              <w:jc w:val="both"/>
              <w:rPr>
                <w:rFonts w:ascii="Times New Roman" w:eastAsia="Times New Roman" w:hAnsi="Times New Roman" w:cs="Times New Roman"/>
              </w:rPr>
            </w:pPr>
            <w:r>
              <w:rPr>
                <w:rFonts w:ascii="Times New Roman" w:eastAsia="Times New Roman" w:hAnsi="Times New Roman" w:cs="Times New Roman"/>
              </w:rPr>
              <w:t>5. Referensi pustaka dan media audio-visual</w:t>
            </w:r>
          </w:p>
          <w:p w:rsidR="000E24C5" w:rsidRDefault="00000000">
            <w:pPr>
              <w:ind w:left="670" w:hanging="284"/>
              <w:jc w:val="both"/>
              <w:rPr>
                <w:rFonts w:ascii="Times New Roman" w:eastAsia="Times New Roman" w:hAnsi="Times New Roman" w:cs="Times New Roman"/>
              </w:rPr>
            </w:pPr>
            <w:r>
              <w:rPr>
                <w:rFonts w:ascii="Times New Roman" w:eastAsia="Times New Roman" w:hAnsi="Times New Roman" w:cs="Times New Roman"/>
              </w:rPr>
              <w:t>6. Properti/aksesoris sederhana yang mencirikan pakaian adat tradisional berbagai daerah di Indonesia</w:t>
            </w:r>
          </w:p>
          <w:p w:rsidR="000E24C5" w:rsidRDefault="00000000">
            <w:pPr>
              <w:ind w:left="670" w:hanging="284"/>
              <w:jc w:val="both"/>
              <w:rPr>
                <w:rFonts w:ascii="Times New Roman" w:eastAsia="Times New Roman" w:hAnsi="Times New Roman" w:cs="Times New Roman"/>
              </w:rPr>
            </w:pPr>
            <w:r>
              <w:rPr>
                <w:rFonts w:ascii="Times New Roman" w:eastAsia="Times New Roman" w:hAnsi="Times New Roman" w:cs="Times New Roman"/>
              </w:rPr>
              <w:t xml:space="preserve">7. Perangkat asesmen/penilaian tes unjuk kerja dan observasi kegiatan bersama berupa </w:t>
            </w:r>
            <w:r>
              <w:rPr>
                <w:rFonts w:ascii="Times New Roman" w:eastAsia="Times New Roman" w:hAnsi="Times New Roman" w:cs="Times New Roman"/>
                <w:i/>
              </w:rPr>
              <w:t xml:space="preserve">form </w:t>
            </w:r>
            <w:r>
              <w:rPr>
                <w:rFonts w:ascii="Times New Roman" w:eastAsia="Times New Roman" w:hAnsi="Times New Roman" w:cs="Times New Roman"/>
              </w:rPr>
              <w:t>penilaian.</w:t>
            </w:r>
          </w:p>
          <w:p w:rsidR="000E24C5" w:rsidRDefault="00000000">
            <w:pPr>
              <w:ind w:left="670" w:hanging="284"/>
              <w:jc w:val="both"/>
              <w:rPr>
                <w:rFonts w:ascii="Times New Roman" w:eastAsia="Times New Roman" w:hAnsi="Times New Roman" w:cs="Times New Roman"/>
              </w:rPr>
            </w:pPr>
            <w:r>
              <w:rPr>
                <w:rFonts w:ascii="Times New Roman" w:eastAsia="Times New Roman" w:hAnsi="Times New Roman" w:cs="Times New Roman"/>
              </w:rPr>
              <w:t>8.  Bahan Pengayaan Guru dapat dilihat pada link di bawah ini:</w:t>
            </w:r>
          </w:p>
          <w:p w:rsidR="000E24C5" w:rsidRDefault="00000000">
            <w:pPr>
              <w:ind w:left="953" w:hanging="283"/>
              <w:rPr>
                <w:rFonts w:ascii="Times New Roman" w:eastAsia="Times New Roman" w:hAnsi="Times New Roman" w:cs="Times New Roman"/>
              </w:rPr>
            </w:pPr>
            <w:r>
              <w:rPr>
                <w:rFonts w:ascii="Times New Roman" w:eastAsia="Times New Roman" w:hAnsi="Times New Roman" w:cs="Times New Roman"/>
              </w:rPr>
              <w:t xml:space="preserve">1) Lagu Tokecang: </w:t>
            </w:r>
            <w:hyperlink r:id="rId70">
              <w:r>
                <w:rPr>
                  <w:rFonts w:ascii="Times New Roman" w:eastAsia="Times New Roman" w:hAnsi="Times New Roman" w:cs="Times New Roman"/>
                  <w:color w:val="0000FF"/>
                  <w:u w:val="single"/>
                </w:rPr>
                <w:t>https://www.youtube.com/watch?v=atFo0JEblzo</w:t>
              </w:r>
            </w:hyperlink>
          </w:p>
          <w:p w:rsidR="000E24C5" w:rsidRDefault="00000000">
            <w:pPr>
              <w:ind w:left="953" w:hanging="283"/>
              <w:rPr>
                <w:rFonts w:ascii="Times New Roman" w:eastAsia="Times New Roman" w:hAnsi="Times New Roman" w:cs="Times New Roman"/>
              </w:rPr>
            </w:pPr>
            <w:r>
              <w:rPr>
                <w:rFonts w:ascii="Times New Roman" w:eastAsia="Times New Roman" w:hAnsi="Times New Roman" w:cs="Times New Roman"/>
              </w:rPr>
              <w:t xml:space="preserve">2) Lagu Manuk Dadali: </w:t>
            </w:r>
            <w:hyperlink r:id="rId71">
              <w:r>
                <w:rPr>
                  <w:rFonts w:ascii="Times New Roman" w:eastAsia="Times New Roman" w:hAnsi="Times New Roman" w:cs="Times New Roman"/>
                  <w:color w:val="0000FF"/>
                  <w:u w:val="single"/>
                </w:rPr>
                <w:t>https://www.youtube.com/watch?v=KjC4wNOKDsk</w:t>
              </w:r>
            </w:hyperlink>
            <w:r>
              <w:rPr>
                <w:rFonts w:ascii="Times New Roman" w:eastAsia="Times New Roman" w:hAnsi="Times New Roman" w:cs="Times New Roman"/>
              </w:rPr>
              <w:t xml:space="preserve"> Sumber: </w:t>
            </w:r>
            <w:hyperlink r:id="rId72">
              <w:r>
                <w:rPr>
                  <w:rFonts w:ascii="Times New Roman" w:eastAsia="Times New Roman" w:hAnsi="Times New Roman" w:cs="Times New Roman"/>
                  <w:color w:val="0000FF"/>
                  <w:u w:val="single"/>
                </w:rPr>
                <w:t>https://www.sekitarmusik.com/2018/06/lagu-manuk-dadali.html</w:t>
              </w:r>
            </w:hyperlink>
          </w:p>
          <w:p w:rsidR="000E24C5" w:rsidRDefault="00000000">
            <w:pPr>
              <w:ind w:left="953" w:hanging="283"/>
              <w:rPr>
                <w:rFonts w:ascii="Times New Roman" w:eastAsia="Times New Roman" w:hAnsi="Times New Roman" w:cs="Times New Roman"/>
              </w:rPr>
            </w:pPr>
            <w:r>
              <w:rPr>
                <w:rFonts w:ascii="Times New Roman" w:eastAsia="Times New Roman" w:hAnsi="Times New Roman" w:cs="Times New Roman"/>
              </w:rPr>
              <w:t xml:space="preserve">3) Lagu Soleram: </w:t>
            </w:r>
            <w:hyperlink r:id="rId73">
              <w:r>
                <w:rPr>
                  <w:rFonts w:ascii="Times New Roman" w:eastAsia="Times New Roman" w:hAnsi="Times New Roman" w:cs="Times New Roman"/>
                  <w:color w:val="0000FF"/>
                  <w:u w:val="single"/>
                </w:rPr>
                <w:t>https://www.youtube.com/watch?v=5DmT6N2_uE4</w:t>
              </w:r>
            </w:hyperlink>
            <w:r>
              <w:rPr>
                <w:rFonts w:ascii="Times New Roman" w:eastAsia="Times New Roman" w:hAnsi="Times New Roman" w:cs="Times New Roman"/>
              </w:rPr>
              <w:t xml:space="preserve"> Sumber: </w:t>
            </w:r>
            <w:hyperlink r:id="rId74">
              <w:r>
                <w:rPr>
                  <w:rFonts w:ascii="Times New Roman" w:eastAsia="Times New Roman" w:hAnsi="Times New Roman" w:cs="Times New Roman"/>
                  <w:color w:val="0000FF"/>
                  <w:u w:val="single"/>
                </w:rPr>
                <w:t>https://www.seputarmusikal.com/2018/12/not-angka-soleram.html</w:t>
              </w:r>
            </w:hyperlink>
          </w:p>
          <w:p w:rsidR="000E24C5" w:rsidRDefault="00000000">
            <w:pPr>
              <w:ind w:left="953" w:hanging="283"/>
              <w:rPr>
                <w:rFonts w:ascii="Times New Roman" w:eastAsia="Times New Roman" w:hAnsi="Times New Roman" w:cs="Times New Roman"/>
              </w:rPr>
            </w:pPr>
            <w:r>
              <w:rPr>
                <w:rFonts w:ascii="Times New Roman" w:eastAsia="Times New Roman" w:hAnsi="Times New Roman" w:cs="Times New Roman"/>
              </w:rPr>
              <w:t xml:space="preserve">4) Lagu Potong Bebek Angsa: </w:t>
            </w:r>
            <w:hyperlink r:id="rId75">
              <w:r>
                <w:rPr>
                  <w:rFonts w:ascii="Times New Roman" w:eastAsia="Times New Roman" w:hAnsi="Times New Roman" w:cs="Times New Roman"/>
                  <w:color w:val="0000FF"/>
                  <w:u w:val="single"/>
                </w:rPr>
                <w:t>https://www.youtube.com/watch?v=zHABaDlFaFE</w:t>
              </w:r>
            </w:hyperlink>
            <w:r>
              <w:rPr>
                <w:rFonts w:ascii="Times New Roman" w:eastAsia="Times New Roman" w:hAnsi="Times New Roman" w:cs="Times New Roman"/>
              </w:rPr>
              <w:t xml:space="preserve"> Sumber: </w:t>
            </w:r>
            <w:hyperlink r:id="rId76">
              <w:r>
                <w:rPr>
                  <w:rFonts w:ascii="Times New Roman" w:eastAsia="Times New Roman" w:hAnsi="Times New Roman" w:cs="Times New Roman"/>
                  <w:color w:val="0000FF"/>
                  <w:u w:val="single"/>
                </w:rPr>
                <w:t>https://angka-lagu.blogspot/2017/07/not-angka-lagu-potongbebek-angsa.html</w:t>
              </w:r>
            </w:hyperlink>
          </w:p>
          <w:p w:rsidR="000E24C5" w:rsidRDefault="00000000">
            <w:pPr>
              <w:spacing w:after="60"/>
              <w:ind w:left="953" w:hanging="283"/>
              <w:jc w:val="both"/>
              <w:rPr>
                <w:rFonts w:ascii="Times New Roman" w:eastAsia="Times New Roman" w:hAnsi="Times New Roman" w:cs="Times New Roman"/>
              </w:rPr>
            </w:pPr>
            <w:r>
              <w:rPr>
                <w:rFonts w:ascii="Times New Roman" w:eastAsia="Times New Roman" w:hAnsi="Times New Roman" w:cs="Times New Roman"/>
              </w:rPr>
              <w:t xml:space="preserve">5) Ragam Pakaian Adat Indonesia: </w:t>
            </w:r>
            <w:hyperlink r:id="rId77">
              <w:r>
                <w:rPr>
                  <w:rFonts w:ascii="Times New Roman" w:eastAsia="Times New Roman" w:hAnsi="Times New Roman" w:cs="Times New Roman"/>
                  <w:color w:val="0000FF"/>
                  <w:u w:val="single"/>
                </w:rPr>
                <w:t>https://www.youtube.com/watch?v=qg7FrXJiWIc</w:t>
              </w:r>
            </w:hyperlink>
          </w:p>
        </w:tc>
      </w:tr>
      <w:tr w:rsidR="000E24C5">
        <w:trPr>
          <w:jc w:val="center"/>
        </w:trPr>
        <w:tc>
          <w:tcPr>
            <w:tcW w:w="9260" w:type="dxa"/>
            <w:tcBorders>
              <w:top w:val="single" w:sz="4" w:space="0" w:color="000000"/>
            </w:tcBorders>
            <w:shd w:val="clear" w:color="auto" w:fill="4F6228"/>
            <w:vAlign w:val="center"/>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F.  KEGIATAN PEMBELAJARAN</w:t>
            </w:r>
          </w:p>
        </w:tc>
      </w:tr>
      <w:tr w:rsidR="000E24C5">
        <w:trPr>
          <w:jc w:val="center"/>
        </w:trPr>
        <w:tc>
          <w:tcPr>
            <w:tcW w:w="9260" w:type="dxa"/>
            <w:shd w:val="clear" w:color="auto" w:fill="FFFFFF"/>
          </w:tcPr>
          <w:p w:rsidR="000E24C5"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Pembelajaran:</w:t>
            </w:r>
          </w:p>
          <w:p w:rsidR="000E24C5" w:rsidRDefault="00000000">
            <w:pPr>
              <w:spacing w:before="60" w:after="60"/>
              <w:ind w:left="386" w:right="294" w:firstLine="284"/>
              <w:rPr>
                <w:rFonts w:ascii="Times New Roman" w:eastAsia="Times New Roman" w:hAnsi="Times New Roman" w:cs="Times New Roman"/>
              </w:rPr>
            </w:pPr>
            <w:r>
              <w:rPr>
                <w:rFonts w:ascii="Times New Roman" w:eastAsia="Times New Roman" w:hAnsi="Times New Roman" w:cs="Times New Roman"/>
              </w:rPr>
              <w:t xml:space="preserve">Tahapan pembelajaran ini dibuat untuk membantu guru dalam melakukan pengembangan aktivitas pembelajaran seni musik secara profesional. Melalui prosedur pembelajaran yang ditawarkan, guru memiliki peluang mendapatkan inspirasi guna mengembangkan dan menggairahkan aktivitas pembelajaran di kelas. Melalui cara ini guru dapat membuat </w:t>
            </w:r>
            <w:r>
              <w:rPr>
                <w:rFonts w:ascii="Times New Roman" w:eastAsia="Times New Roman" w:hAnsi="Times New Roman" w:cs="Times New Roman"/>
                <w:i/>
              </w:rPr>
              <w:t xml:space="preserve">setting </w:t>
            </w:r>
            <w:r>
              <w:rPr>
                <w:rFonts w:ascii="Times New Roman" w:eastAsia="Times New Roman" w:hAnsi="Times New Roman" w:cs="Times New Roman"/>
              </w:rPr>
              <w:t xml:space="preserve">pembelajaran yang berkualitas, sehingga peserta didik dapat merasakan aktivitas pembelajaran yang bermakna dan menyenangkan. Pada tahap awal guru wajib memahami tujuan pembelajaran secara benar, kemudian mempersiapkan media pembelajaran seperti di atas, selanjutnya melakukan tahapan pembelajaran seperti di bawah ini: </w:t>
            </w:r>
          </w:p>
          <w:p w:rsidR="000E24C5" w:rsidRDefault="000E24C5">
            <w:pPr>
              <w:spacing w:before="60" w:after="60"/>
              <w:ind w:left="386" w:firstLine="284"/>
              <w:rPr>
                <w:rFonts w:ascii="Times New Roman" w:eastAsia="Times New Roman" w:hAnsi="Times New Roman" w:cs="Times New Roman"/>
              </w:rPr>
            </w:pPr>
          </w:p>
          <w:p w:rsidR="000E24C5"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Pembuka</w:t>
            </w:r>
          </w:p>
          <w:p w:rsidR="000E24C5"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Sebelum peserta didik memasuki kelas, guru mengkondisikan agar peserta didik berbaris di depan kelas secara rapi dengan dipimpin oleh salah satu peserta didik dan secara bergiliran bersalaman kepada guru memasuki kelas.</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b.  Setelah peserta didik memasuki kelas, dilanjutkan dengan doa. Guru menunjuk salah seorang peserta didik secara acak untuk memimpin doa sesuai dengan agama dan kepercayaannya masing-masing.</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Guru mengajak peserta didik menyanyikan lagu-lagu pada materi pembelajaran sebelumnya sebagai kegiatan apersepsi</w:t>
            </w:r>
          </w:p>
          <w:p w:rsidR="000E24C5" w:rsidRDefault="000E24C5">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p w:rsidR="000E24C5" w:rsidRDefault="00000000">
            <w:pPr>
              <w:spacing w:before="60" w:after="60"/>
              <w:ind w:left="670" w:hanging="284"/>
              <w:rPr>
                <w:rFonts w:ascii="Times New Roman" w:eastAsia="Times New Roman" w:hAnsi="Times New Roman" w:cs="Times New Roman"/>
                <w:b/>
              </w:rPr>
            </w:pPr>
            <w:hyperlink r:id="rId78">
              <w:r>
                <w:rPr>
                  <w:rFonts w:ascii="Times New Roman" w:eastAsia="Times New Roman" w:hAnsi="Times New Roman" w:cs="Times New Roman"/>
                  <w:b/>
                </w:rPr>
                <w:t>Kegiatan Inti</w:t>
              </w:r>
            </w:hyperlink>
          </w:p>
          <w:p w:rsidR="000E24C5"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Guru menampilkan materi-materi lagu sederhana bernuansa kedaerah Indonesia melalui tautan YouTube pada subbab bahan pengayaan guru.</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Guru meminta respon peserta didik terhadap materi-materi lagu yang dicontohkan lewat pertanyaan-pertanyaan sederhana seperti: (1) Apakah kamu pernah mendengar lagu-lagu ini sebelumnya? (2) Bila kamu pernah mendengar, dari daerah mana saja lagu itu berasal? (3) Lagu apa lagi yang pernah kamu dengar?</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c.  Kemudian guru mengajak peserta didik mencoba menyanyikan bersama salah satu lagu yang dipilih dengan iringan </w:t>
            </w:r>
            <w:r>
              <w:rPr>
                <w:rFonts w:ascii="Times New Roman" w:eastAsia="Times New Roman" w:hAnsi="Times New Roman" w:cs="Times New Roman"/>
                <w:i/>
                <w:sz w:val="22"/>
                <w:szCs w:val="22"/>
              </w:rPr>
              <w:t xml:space="preserve">minus one </w:t>
            </w:r>
            <w:r>
              <w:rPr>
                <w:rFonts w:ascii="Times New Roman" w:eastAsia="Times New Roman" w:hAnsi="Times New Roman" w:cs="Times New Roman"/>
                <w:sz w:val="22"/>
                <w:szCs w:val="22"/>
              </w:rPr>
              <w:t>yang dapat diputar pada tautan di bawah ini:</w:t>
            </w:r>
          </w:p>
          <w:p w:rsidR="000E24C5" w:rsidRDefault="00000000">
            <w:pPr>
              <w:numPr>
                <w:ilvl w:val="0"/>
                <w:numId w:val="1"/>
              </w:numPr>
              <w:pBdr>
                <w:top w:val="nil"/>
                <w:left w:val="nil"/>
                <w:bottom w:val="nil"/>
                <w:right w:val="nil"/>
                <w:between w:val="nil"/>
              </w:pBdr>
              <w:spacing w:line="276" w:lineRule="auto"/>
              <w:ind w:left="1095" w:right="294" w:hanging="425"/>
              <w:rPr>
                <w:sz w:val="22"/>
                <w:szCs w:val="22"/>
              </w:rPr>
            </w:pPr>
            <w:r>
              <w:rPr>
                <w:rFonts w:ascii="Times New Roman" w:eastAsia="Times New Roman" w:hAnsi="Times New Roman" w:cs="Times New Roman"/>
                <w:sz w:val="22"/>
                <w:szCs w:val="22"/>
              </w:rPr>
              <w:t xml:space="preserve">Lagu Potong Bebek Angsa: </w:t>
            </w:r>
            <w:hyperlink r:id="rId79">
              <w:r>
                <w:rPr>
                  <w:rFonts w:ascii="Times New Roman" w:eastAsia="Times New Roman" w:hAnsi="Times New Roman" w:cs="Times New Roman"/>
                  <w:color w:val="0000FF"/>
                  <w:sz w:val="22"/>
                  <w:szCs w:val="22"/>
                  <w:u w:val="single"/>
                </w:rPr>
                <w:t>https://www.youtube.com/watch?v=joRrxmYx1xI</w:t>
              </w:r>
            </w:hyperlink>
            <w:r>
              <w:rPr>
                <w:rFonts w:ascii="Times New Roman" w:eastAsia="Times New Roman" w:hAnsi="Times New Roman" w:cs="Times New Roman"/>
                <w:sz w:val="22"/>
                <w:szCs w:val="22"/>
              </w:rPr>
              <w:t xml:space="preserve"> Sumber: </w:t>
            </w:r>
            <w:hyperlink r:id="rId80">
              <w:r>
                <w:rPr>
                  <w:rFonts w:ascii="Times New Roman" w:eastAsia="Times New Roman" w:hAnsi="Times New Roman" w:cs="Times New Roman"/>
                  <w:color w:val="0000FF"/>
                  <w:sz w:val="22"/>
                  <w:szCs w:val="22"/>
                  <w:u w:val="single"/>
                </w:rPr>
                <w:t>https://angka-lagu.blogspot/2017/07/not-angka-lagu-potongbebek-angsa.html</w:t>
              </w:r>
            </w:hyperlink>
          </w:p>
          <w:p w:rsidR="000E24C5" w:rsidRDefault="00000000">
            <w:pPr>
              <w:numPr>
                <w:ilvl w:val="0"/>
                <w:numId w:val="1"/>
              </w:numPr>
              <w:pBdr>
                <w:top w:val="nil"/>
                <w:left w:val="nil"/>
                <w:bottom w:val="nil"/>
                <w:right w:val="nil"/>
                <w:between w:val="nil"/>
              </w:pBdr>
              <w:spacing w:line="276" w:lineRule="auto"/>
              <w:ind w:left="1095" w:right="294" w:hanging="425"/>
              <w:rPr>
                <w:sz w:val="22"/>
                <w:szCs w:val="22"/>
              </w:rPr>
            </w:pPr>
            <w:r>
              <w:rPr>
                <w:rFonts w:ascii="Times New Roman" w:eastAsia="Times New Roman" w:hAnsi="Times New Roman" w:cs="Times New Roman"/>
                <w:sz w:val="22"/>
                <w:szCs w:val="22"/>
              </w:rPr>
              <w:t xml:space="preserve">Lagu Soleram: </w:t>
            </w:r>
            <w:hyperlink r:id="rId81">
              <w:r>
                <w:rPr>
                  <w:rFonts w:ascii="Times New Roman" w:eastAsia="Times New Roman" w:hAnsi="Times New Roman" w:cs="Times New Roman"/>
                  <w:color w:val="0000FF"/>
                  <w:sz w:val="22"/>
                  <w:szCs w:val="22"/>
                  <w:u w:val="single"/>
                </w:rPr>
                <w:t>https://www.youtube.com/watch?v=QGje_fNI-ZE</w:t>
              </w:r>
            </w:hyperlink>
            <w:r>
              <w:rPr>
                <w:rFonts w:ascii="Times New Roman" w:eastAsia="Times New Roman" w:hAnsi="Times New Roman" w:cs="Times New Roman"/>
                <w:sz w:val="22"/>
                <w:szCs w:val="22"/>
              </w:rPr>
              <w:t xml:space="preserve"> Sumber: </w:t>
            </w:r>
            <w:hyperlink r:id="rId82">
              <w:r>
                <w:rPr>
                  <w:rFonts w:ascii="Times New Roman" w:eastAsia="Times New Roman" w:hAnsi="Times New Roman" w:cs="Times New Roman"/>
                  <w:color w:val="0000FF"/>
                  <w:sz w:val="22"/>
                  <w:szCs w:val="22"/>
                  <w:u w:val="single"/>
                </w:rPr>
                <w:t>https://www.seputarmusikal.com/2018/12/not-angka-soleram.html</w:t>
              </w:r>
            </w:hyperlink>
          </w:p>
          <w:p w:rsidR="000E24C5" w:rsidRDefault="00000000">
            <w:pPr>
              <w:numPr>
                <w:ilvl w:val="0"/>
                <w:numId w:val="1"/>
              </w:numPr>
              <w:pBdr>
                <w:top w:val="nil"/>
                <w:left w:val="nil"/>
                <w:bottom w:val="nil"/>
                <w:right w:val="nil"/>
                <w:between w:val="nil"/>
              </w:pBdr>
              <w:spacing w:line="276" w:lineRule="auto"/>
              <w:ind w:left="1095" w:right="294" w:hanging="425"/>
              <w:rPr>
                <w:sz w:val="22"/>
                <w:szCs w:val="22"/>
              </w:rPr>
            </w:pPr>
            <w:r>
              <w:rPr>
                <w:rFonts w:ascii="Times New Roman" w:eastAsia="Times New Roman" w:hAnsi="Times New Roman" w:cs="Times New Roman"/>
                <w:sz w:val="22"/>
                <w:szCs w:val="22"/>
              </w:rPr>
              <w:t xml:space="preserve">Lagu Tokecang: </w:t>
            </w:r>
            <w:hyperlink r:id="rId83">
              <w:r>
                <w:rPr>
                  <w:rFonts w:ascii="Times New Roman" w:eastAsia="Times New Roman" w:hAnsi="Times New Roman" w:cs="Times New Roman"/>
                  <w:color w:val="0000FF"/>
                  <w:sz w:val="22"/>
                  <w:szCs w:val="22"/>
                  <w:u w:val="single"/>
                </w:rPr>
                <w:t>https://www.youtube.com/watch?v=29-mANnEbPY</w:t>
              </w:r>
            </w:hyperlink>
            <w:r>
              <w:rPr>
                <w:rFonts w:ascii="Times New Roman" w:eastAsia="Times New Roman" w:hAnsi="Times New Roman" w:cs="Times New Roman"/>
                <w:sz w:val="22"/>
                <w:szCs w:val="22"/>
              </w:rPr>
              <w:t xml:space="preserve"> Sumber: </w:t>
            </w:r>
            <w:hyperlink r:id="rId84">
              <w:r>
                <w:rPr>
                  <w:rFonts w:ascii="Times New Roman" w:eastAsia="Times New Roman" w:hAnsi="Times New Roman" w:cs="Times New Roman"/>
                  <w:color w:val="0000FF"/>
                  <w:sz w:val="22"/>
                  <w:szCs w:val="22"/>
                  <w:u w:val="single"/>
                </w:rPr>
                <w:t>https://www.seputarmusikal.com/2018/02/tokecang.html</w:t>
              </w:r>
            </w:hyperlink>
          </w:p>
          <w:p w:rsidR="000E24C5" w:rsidRDefault="00000000">
            <w:pPr>
              <w:numPr>
                <w:ilvl w:val="0"/>
                <w:numId w:val="1"/>
              </w:numPr>
              <w:pBdr>
                <w:top w:val="nil"/>
                <w:left w:val="nil"/>
                <w:bottom w:val="nil"/>
                <w:right w:val="nil"/>
                <w:between w:val="nil"/>
              </w:pBdr>
              <w:spacing w:line="276" w:lineRule="auto"/>
              <w:ind w:left="1095" w:right="294" w:hanging="425"/>
              <w:rPr>
                <w:sz w:val="22"/>
                <w:szCs w:val="22"/>
              </w:rPr>
            </w:pPr>
            <w:r>
              <w:rPr>
                <w:rFonts w:ascii="Times New Roman" w:eastAsia="Times New Roman" w:hAnsi="Times New Roman" w:cs="Times New Roman"/>
                <w:sz w:val="22"/>
                <w:szCs w:val="22"/>
              </w:rPr>
              <w:t xml:space="preserve">Lagu Ampar-Ampar Pisang: </w:t>
            </w:r>
            <w:hyperlink r:id="rId85">
              <w:r>
                <w:rPr>
                  <w:rFonts w:ascii="Times New Roman" w:eastAsia="Times New Roman" w:hAnsi="Times New Roman" w:cs="Times New Roman"/>
                  <w:color w:val="0000FF"/>
                  <w:sz w:val="22"/>
                  <w:szCs w:val="22"/>
                  <w:u w:val="single"/>
                </w:rPr>
                <w:t>https://www.youtube.com/watch?v=umYCsJuW7Bc</w:t>
              </w:r>
            </w:hyperlink>
            <w:r>
              <w:rPr>
                <w:rFonts w:ascii="Times New Roman" w:eastAsia="Times New Roman" w:hAnsi="Times New Roman" w:cs="Times New Roman"/>
                <w:sz w:val="22"/>
                <w:szCs w:val="22"/>
              </w:rPr>
              <w:t xml:space="preserve"> Sumber: </w:t>
            </w:r>
            <w:hyperlink r:id="rId86">
              <w:r>
                <w:rPr>
                  <w:rFonts w:ascii="Times New Roman" w:eastAsia="Times New Roman" w:hAnsi="Times New Roman" w:cs="Times New Roman"/>
                  <w:color w:val="0000FF"/>
                  <w:sz w:val="22"/>
                  <w:szCs w:val="22"/>
                  <w:u w:val="single"/>
                </w:rPr>
                <w:t>http://notlagunasional.blogspot/2018/11/not-angka-pianika-laguampar-ampar.html</w:t>
              </w:r>
            </w:hyperlink>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d.  Setelah kegiatan bernyanyi bersama, guru menampilkan gambar-gambar ragam pakaian adat tradisional Indonesia seperti pada contoh subbab materi pembelajaran di atas.</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e.  Setelah peserta didik mengamati ragam pakaian adat tradisional Indonesia tersebut, guru meminta peserta didik mengenakan aksesoris/properti pada pakaian adat yang telah dipersiapkan guru.</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f.  Kegiatan selanjutnya adalah guru mengundang grup musik profesional yang diminta memainkan lagu-lagu tradisional nusantara ataupun lagu-lagu wajib nasional sederhana.</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g.  Guru meminta peserta didik mengamati dan menceritakan pengalaman setelah menyaksikan pertunjukan tersebut, bisa menggunakan pertanyaan-pertanyaan sebagai berikut: (1) apakah kamu suka dengan musik ini? (2) apakah kamu ingin bernyanyi dan bisa memainkan alat musik seperti itu? (3) lagu mana yang paling kamu senangi?</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h.  Guru mengajak dan mendampingi peserta didik untuk berlatih bersama grup musik menyanyikan lagu-lagu sederhana dengan ekspresi gerak, tepukan tangan dan raut wajah sesuai makna lirik lagu. Kegiatan ini dapat dilakukan dalam beberapa kali pertemuan dan guru dapat mengajak peserta didik untuk belajar di luar kelas.</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i.  Guru memberikan kesempatan kepada setiap peserta didik untuk menceritakan kepada temannya tentang lagu yang dinyanyikan bersama-sama di depan kelas.</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j.   Pada akhir kegiatan, peserta didik akan pentas bernyanyi bersama grup musik membawakan beberapa lagu yang telah dipilih sebelumnya. Peserta didik dapat mengenakan aksesoris ataupun properti yang mencirikan pakaian adat tradisional Indonesia. Selain itu, guru juga dapat menyusun komposisi sajian dengan melibatkan peserta didik yang memiliki kemampuan seni lainnya, seperti puisi, tari dan lain sebagainya untuk ikut serta dalam pentas kolaborasi.</w:t>
            </w:r>
          </w:p>
          <w:p w:rsidR="000E24C5" w:rsidRDefault="000E24C5">
            <w:pPr>
              <w:pBdr>
                <w:top w:val="nil"/>
                <w:left w:val="nil"/>
                <w:bottom w:val="nil"/>
                <w:right w:val="nil"/>
                <w:between w:val="nil"/>
              </w:pBdr>
              <w:spacing w:after="60" w:line="276" w:lineRule="auto"/>
              <w:ind w:left="222"/>
              <w:rPr>
                <w:rFonts w:ascii="Times New Roman" w:eastAsia="Times New Roman" w:hAnsi="Times New Roman" w:cs="Times New Roman"/>
                <w:sz w:val="22"/>
                <w:szCs w:val="22"/>
              </w:rPr>
            </w:pPr>
          </w:p>
          <w:p w:rsidR="000E24C5"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Penutup</w:t>
            </w:r>
          </w:p>
          <w:p w:rsidR="000E24C5"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Guru mengapresiasi semua proses kreatif yang dilakukan peserta didik selama kegiatan pembelajaran berlangsung.</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Guru meminta peserta didik untuk berlatih di rumah bersama orang tua, menyanyikan lagu yang akan dibawakan pada pentas akhir kegiatan pembelajaran.</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c.  Setelah pembelajaran selesai, guru menutup pelajaran dan secara bergantian memberikan kesempatan kepada peserta didik lain untuk memimpin doa sebagai tanda berakhirnya pembelajaran.</w:t>
            </w:r>
          </w:p>
          <w:p w:rsidR="000E24C5"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b/>
                <w:sz w:val="22"/>
                <w:szCs w:val="22"/>
              </w:rPr>
            </w:pPr>
            <w:r>
              <w:rPr>
                <w:rFonts w:ascii="Times New Roman" w:eastAsia="Times New Roman" w:hAnsi="Times New Roman" w:cs="Times New Roman"/>
                <w:b/>
                <w:sz w:val="22"/>
                <w:szCs w:val="22"/>
              </w:rPr>
              <w:t>Saran</w:t>
            </w:r>
          </w:p>
          <w:p w:rsidR="000E24C5"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Kegiatan pembelajaran ini dilaksanakan menjadi beberapa kali pertemuan, guru dipersilahkan untuk membuat rencana pembelajaran per-pertemuan dari tiaptiap sub-kegiatan. Apabila peserta didik mengalami kesulitan belajar materi ini, guru memberikan pendampingan dan contoh yang paling sederhana dan mudah dipahami. </w:t>
            </w:r>
          </w:p>
          <w:p w:rsidR="000E24C5" w:rsidRDefault="000E24C5">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p w:rsidR="000E24C5"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Pembelajaran Alternatif:</w:t>
            </w:r>
          </w:p>
          <w:p w:rsidR="000E24C5" w:rsidRDefault="00000000">
            <w:pPr>
              <w:pBdr>
                <w:top w:val="nil"/>
                <w:left w:val="nil"/>
                <w:bottom w:val="nil"/>
                <w:right w:val="nil"/>
                <w:between w:val="nil"/>
              </w:pBdr>
              <w:spacing w:before="60" w:after="60"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Pembelajaran alternatif dilakukan manakala media pembelajaran di atas tidak tersedia di sekolah. Adapun strategi yang digunakan dalam pembelajaran 4 ini dapat dilaksanakan oleh sekolah 3T, sehingga pembelajaran alternatif dapat mengikuti tahapan-tahapan pembelajaran di atas.</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G.  ASESMEN</w:t>
            </w:r>
            <w:r>
              <w:rPr>
                <w:rFonts w:ascii="Times New Roman" w:eastAsia="Times New Roman" w:hAnsi="Times New Roman" w:cs="Times New Roman"/>
                <w:b/>
              </w:rPr>
              <w:t xml:space="preserve"> </w:t>
            </w:r>
            <w:r>
              <w:rPr>
                <w:rFonts w:ascii="Times New Roman" w:eastAsia="Times New Roman" w:hAnsi="Times New Roman" w:cs="Times New Roman"/>
                <w:b/>
                <w:color w:val="FFFFFF"/>
              </w:rPr>
              <w:t>/ PENILAIAN</w:t>
            </w:r>
          </w:p>
        </w:tc>
      </w:tr>
      <w:tr w:rsidR="000E24C5">
        <w:trPr>
          <w:jc w:val="center"/>
        </w:trPr>
        <w:tc>
          <w:tcPr>
            <w:tcW w:w="9260" w:type="dxa"/>
          </w:tcPr>
          <w:p w:rsidR="000E24C5"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Penilaian</w:t>
            </w:r>
          </w:p>
          <w:p w:rsidR="000E24C5" w:rsidRDefault="00000000">
            <w:pPr>
              <w:spacing w:before="60" w:after="60"/>
              <w:ind w:left="363" w:right="153" w:firstLine="307"/>
              <w:jc w:val="both"/>
              <w:rPr>
                <w:rFonts w:ascii="Times New Roman" w:eastAsia="Times New Roman" w:hAnsi="Times New Roman" w:cs="Times New Roman"/>
                <w:b/>
              </w:rPr>
            </w:pPr>
            <w:r>
              <w:rPr>
                <w:rFonts w:ascii="Times New Roman" w:eastAsia="Times New Roman" w:hAnsi="Times New Roman" w:cs="Times New Roman"/>
              </w:rPr>
              <w:t>Penilaian dilakukan oleh guru mulai dari proses hingga hasil pembelajaran untuk mengukur tingkat pencapaian pembelajaran peserta didik. Hasil penilaian digunakan sebagai bahan penyusunan laporan kemajuan hasil belajar dan memperbaiki proses pembelajaran. Adapun penilaian kegiatan pembelajaran 4 meliputi:</w:t>
            </w:r>
            <w:r>
              <w:rPr>
                <w:rFonts w:ascii="Times New Roman" w:eastAsia="Times New Roman" w:hAnsi="Times New Roman" w:cs="Times New Roman"/>
                <w:b/>
              </w:rPr>
              <w:t xml:space="preserve"> </w:t>
            </w:r>
          </w:p>
          <w:p w:rsidR="000E24C5" w:rsidRDefault="000E24C5">
            <w:pPr>
              <w:spacing w:before="60" w:after="60"/>
              <w:ind w:left="363" w:right="153" w:firstLine="307"/>
              <w:jc w:val="both"/>
              <w:rPr>
                <w:rFonts w:ascii="Times New Roman" w:eastAsia="Times New Roman" w:hAnsi="Times New Roman" w:cs="Times New Roman"/>
                <w:b/>
              </w:rPr>
            </w:pPr>
          </w:p>
          <w:p w:rsidR="000E24C5"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a. Penilaian Sikap</w:t>
            </w:r>
          </w:p>
          <w:p w:rsidR="000E24C5" w:rsidRDefault="00000000">
            <w:pPr>
              <w:spacing w:before="60" w:after="60"/>
              <w:ind w:left="363" w:right="153" w:firstLine="307"/>
              <w:jc w:val="both"/>
              <w:rPr>
                <w:rFonts w:ascii="Times New Roman" w:eastAsia="Times New Roman" w:hAnsi="Times New Roman" w:cs="Times New Roman"/>
              </w:rPr>
            </w:pPr>
            <w:r>
              <w:rPr>
                <w:rFonts w:ascii="Times New Roman" w:eastAsia="Times New Roman" w:hAnsi="Times New Roman" w:cs="Times New Roman"/>
              </w:rPr>
              <w:t>Guru melakukan penilaian sikap pada kegiatan pembelajaran 4 dengan metode pengamatan. Penilaian sikap dapat dilihat dari mulai proses awal pembelajaran, hingga pembelajaran selesai. Adapun pedoman penilaian yang dapat digunakan oleh guru adalah sebagai berikut.</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4.16</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Sikap</w:t>
            </w:r>
          </w:p>
          <w:tbl>
            <w:tblPr>
              <w:tblStyle w:val="af5"/>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24"/>
              <w:gridCol w:w="4111"/>
              <w:gridCol w:w="626"/>
              <w:gridCol w:w="502"/>
              <w:gridCol w:w="502"/>
              <w:gridCol w:w="502"/>
              <w:gridCol w:w="502"/>
            </w:tblGrid>
            <w:tr w:rsidR="000E24C5">
              <w:trPr>
                <w:trHeight w:val="686"/>
              </w:trPr>
              <w:tc>
                <w:tcPr>
                  <w:tcW w:w="1724"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4111"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0E24C5">
              <w:trPr>
                <w:trHeight w:val="63"/>
              </w:trPr>
              <w:tc>
                <w:tcPr>
                  <w:tcW w:w="1724"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4111"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Berbaris dengan baik pada saat akan</w:t>
                  </w:r>
                </w:p>
                <w:p w:rsidR="000E24C5" w:rsidRDefault="00000000">
                  <w:pPr>
                    <w:rPr>
                      <w:rFonts w:ascii="Times New Roman" w:eastAsia="Times New Roman" w:hAnsi="Times New Roman" w:cs="Times New Roman"/>
                    </w:rPr>
                  </w:pPr>
                  <w:r>
                    <w:rPr>
                      <w:rFonts w:ascii="Times New Roman" w:eastAsia="Times New Roman" w:hAnsi="Times New Roman" w:cs="Times New Roman"/>
                    </w:rPr>
                    <w:t>masuk kelas</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724" w:type="dxa"/>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4111"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Berdoa dengan khidmat sesuai</w:t>
                  </w:r>
                </w:p>
                <w:p w:rsidR="000E24C5" w:rsidRDefault="00000000">
                  <w:pPr>
                    <w:rPr>
                      <w:rFonts w:ascii="Times New Roman" w:eastAsia="Times New Roman" w:hAnsi="Times New Roman" w:cs="Times New Roman"/>
                    </w:rPr>
                  </w:pPr>
                  <w:r>
                    <w:rPr>
                      <w:rFonts w:ascii="Times New Roman" w:eastAsia="Times New Roman" w:hAnsi="Times New Roman" w:cs="Times New Roman"/>
                    </w:rPr>
                    <w:t>dengan agama dan kepercayaannya</w:t>
                  </w:r>
                </w:p>
                <w:p w:rsidR="000E24C5" w:rsidRDefault="00000000">
                  <w:pPr>
                    <w:rPr>
                      <w:rFonts w:ascii="Times New Roman" w:eastAsia="Times New Roman" w:hAnsi="Times New Roman" w:cs="Times New Roman"/>
                    </w:rPr>
                  </w:pPr>
                  <w:r>
                    <w:rPr>
                      <w:rFonts w:ascii="Times New Roman" w:eastAsia="Times New Roman" w:hAnsi="Times New Roman" w:cs="Times New Roman"/>
                    </w:rPr>
                    <w:t>masing-masing</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724" w:type="dxa"/>
                  <w:shd w:val="clear" w:color="auto" w:fill="D7E3BC"/>
                  <w:vAlign w:val="center"/>
                </w:tcPr>
                <w:p w:rsidR="000E24C5" w:rsidRDefault="000E24C5">
                  <w:pPr>
                    <w:spacing w:before="60" w:after="60"/>
                    <w:jc w:val="center"/>
                    <w:rPr>
                      <w:rFonts w:ascii="Times New Roman" w:eastAsia="Times New Roman" w:hAnsi="Times New Roman" w:cs="Times New Roman"/>
                    </w:rPr>
                  </w:pPr>
                </w:p>
              </w:tc>
              <w:tc>
                <w:tcPr>
                  <w:tcW w:w="4111"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Mengidentifikasi kesamaan yang dimiliki</w:t>
                  </w:r>
                </w:p>
                <w:p w:rsidR="000E24C5" w:rsidRDefault="00000000">
                  <w:pPr>
                    <w:rPr>
                      <w:rFonts w:ascii="Times New Roman" w:eastAsia="Times New Roman" w:hAnsi="Times New Roman" w:cs="Times New Roman"/>
                    </w:rPr>
                  </w:pPr>
                  <w:r>
                    <w:rPr>
                      <w:rFonts w:ascii="Times New Roman" w:eastAsia="Times New Roman" w:hAnsi="Times New Roman" w:cs="Times New Roman"/>
                    </w:rPr>
                    <w:t>diri dan temannya dalam berbagai hal (hobi,</w:t>
                  </w:r>
                </w:p>
                <w:p w:rsidR="000E24C5" w:rsidRDefault="00000000">
                  <w:pPr>
                    <w:rPr>
                      <w:rFonts w:ascii="Times New Roman" w:eastAsia="Times New Roman" w:hAnsi="Times New Roman" w:cs="Times New Roman"/>
                    </w:rPr>
                  </w:pPr>
                  <w:r>
                    <w:rPr>
                      <w:rFonts w:ascii="Times New Roman" w:eastAsia="Times New Roman" w:hAnsi="Times New Roman" w:cs="Times New Roman"/>
                    </w:rPr>
                    <w:t>bakat, minat, dan lain-lain).</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724" w:type="dxa"/>
                  <w:vAlign w:val="center"/>
                </w:tcPr>
                <w:p w:rsidR="000E24C5" w:rsidRDefault="000E24C5">
                  <w:pPr>
                    <w:spacing w:before="60" w:after="60"/>
                    <w:jc w:val="center"/>
                    <w:rPr>
                      <w:rFonts w:ascii="Times New Roman" w:eastAsia="Times New Roman" w:hAnsi="Times New Roman" w:cs="Times New Roman"/>
                    </w:rPr>
                  </w:pPr>
                </w:p>
              </w:tc>
              <w:tc>
                <w:tcPr>
                  <w:tcW w:w="4111"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Mengenali perbedaan fisik dan sikap</w:t>
                  </w:r>
                </w:p>
                <w:p w:rsidR="000E24C5" w:rsidRDefault="00000000">
                  <w:pPr>
                    <w:rPr>
                      <w:rFonts w:ascii="Times New Roman" w:eastAsia="Times New Roman" w:hAnsi="Times New Roman" w:cs="Times New Roman"/>
                    </w:rPr>
                  </w:pPr>
                  <w:r>
                    <w:rPr>
                      <w:rFonts w:ascii="Times New Roman" w:eastAsia="Times New Roman" w:hAnsi="Times New Roman" w:cs="Times New Roman"/>
                    </w:rPr>
                    <w:t>antara dirinya dengan orang lain dan</w:t>
                  </w:r>
                </w:p>
                <w:p w:rsidR="000E24C5" w:rsidRDefault="00000000">
                  <w:pPr>
                    <w:rPr>
                      <w:rFonts w:ascii="Times New Roman" w:eastAsia="Times New Roman" w:hAnsi="Times New Roman" w:cs="Times New Roman"/>
                    </w:rPr>
                  </w:pPr>
                  <w:r>
                    <w:rPr>
                      <w:rFonts w:ascii="Times New Roman" w:eastAsia="Times New Roman" w:hAnsi="Times New Roman" w:cs="Times New Roman"/>
                    </w:rPr>
                    <w:t>mengekspresikannya secara positif.</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724" w:type="dxa"/>
                  <w:shd w:val="clear" w:color="auto" w:fill="D7E3BC"/>
                  <w:vAlign w:val="center"/>
                </w:tcPr>
                <w:p w:rsidR="000E24C5" w:rsidRDefault="000E24C5">
                  <w:pPr>
                    <w:spacing w:before="60" w:after="60"/>
                    <w:jc w:val="center"/>
                    <w:rPr>
                      <w:rFonts w:ascii="Times New Roman" w:eastAsia="Times New Roman" w:hAnsi="Times New Roman" w:cs="Times New Roman"/>
                    </w:rPr>
                  </w:pPr>
                </w:p>
              </w:tc>
              <w:tc>
                <w:tcPr>
                  <w:tcW w:w="4111"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Mendengarkan dengan baik pendapat</w:t>
                  </w:r>
                </w:p>
                <w:p w:rsidR="000E24C5" w:rsidRDefault="00000000">
                  <w:pPr>
                    <w:rPr>
                      <w:rFonts w:ascii="Times New Roman" w:eastAsia="Times New Roman" w:hAnsi="Times New Roman" w:cs="Times New Roman"/>
                    </w:rPr>
                  </w:pPr>
                  <w:r>
                    <w:rPr>
                      <w:rFonts w:ascii="Times New Roman" w:eastAsia="Times New Roman" w:hAnsi="Times New Roman" w:cs="Times New Roman"/>
                    </w:rPr>
                    <w:t>temannya, baik itu sama ataupun berbeda</w:t>
                  </w:r>
                </w:p>
                <w:p w:rsidR="000E24C5" w:rsidRDefault="00000000">
                  <w:pPr>
                    <w:rPr>
                      <w:rFonts w:ascii="Times New Roman" w:eastAsia="Times New Roman" w:hAnsi="Times New Roman" w:cs="Times New Roman"/>
                    </w:rPr>
                  </w:pPr>
                  <w:r>
                    <w:rPr>
                      <w:rFonts w:ascii="Times New Roman" w:eastAsia="Times New Roman" w:hAnsi="Times New Roman" w:cs="Times New Roman"/>
                    </w:rPr>
                    <w:t>dengan pendapat yang dimilikinya.</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bl>
          <w:p w:rsidR="000E24C5" w:rsidRDefault="000E24C5">
            <w:pPr>
              <w:spacing w:before="60" w:after="60"/>
              <w:ind w:left="34"/>
              <w:jc w:val="both"/>
              <w:rPr>
                <w:rFonts w:ascii="Times New Roman" w:eastAsia="Times New Roman" w:hAnsi="Times New Roman" w:cs="Times New Roman"/>
                <w:b/>
              </w:rPr>
            </w:pPr>
          </w:p>
          <w:p w:rsidR="000E24C5"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b. Penilaian Pengetahuan</w:t>
            </w:r>
          </w:p>
          <w:p w:rsidR="000E24C5" w:rsidRDefault="00000000">
            <w:pPr>
              <w:spacing w:before="60" w:after="60"/>
              <w:ind w:left="670" w:right="153" w:firstLine="283"/>
              <w:jc w:val="both"/>
              <w:rPr>
                <w:rFonts w:ascii="Times New Roman" w:eastAsia="Times New Roman" w:hAnsi="Times New Roman" w:cs="Times New Roman"/>
              </w:rPr>
            </w:pPr>
            <w:r>
              <w:rPr>
                <w:rFonts w:ascii="Times New Roman" w:eastAsia="Times New Roman" w:hAnsi="Times New Roman" w:cs="Times New Roman"/>
              </w:rPr>
              <w:t>Penilaian pengetahuan pada pembelajaran 4 dapat dilakukan dengan melihat dua aspek, yakni pengetahuan dasar, dan pemahaman peserta didik. Pada pengetahuan dasar, penilaian dapat ditekankan pada sisi kemampuan peserta didik dalam mengidentifikasi nada. Pada aspek pemahaman, penilaian dapat dilakukan dengan memperhatikan aspek kemampuan peserta didik dalam mengenal bentuk/struktur lagu sederhana melalui pengalaman dan penghayatan musik.</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4.17</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Pengetahuan</w:t>
            </w:r>
          </w:p>
          <w:tbl>
            <w:tblPr>
              <w:tblStyle w:val="af6"/>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0E24C5">
              <w:trPr>
                <w:trHeight w:val="686"/>
              </w:trPr>
              <w:tc>
                <w:tcPr>
                  <w:tcW w:w="186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3969"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0E24C5">
              <w:trPr>
                <w:trHeight w:val="63"/>
              </w:trPr>
              <w:tc>
                <w:tcPr>
                  <w:tcW w:w="1866"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3969"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Mengidentifikasi nada dasar, pergerakan</w:t>
                  </w:r>
                </w:p>
                <w:p w:rsidR="000E24C5" w:rsidRDefault="00000000">
                  <w:pPr>
                    <w:rPr>
                      <w:rFonts w:ascii="Times New Roman" w:eastAsia="Times New Roman" w:hAnsi="Times New Roman" w:cs="Times New Roman"/>
                    </w:rPr>
                  </w:pPr>
                  <w:r>
                    <w:rPr>
                      <w:rFonts w:ascii="Times New Roman" w:eastAsia="Times New Roman" w:hAnsi="Times New Roman" w:cs="Times New Roman"/>
                    </w:rPr>
                    <w:t>melodi, tempo dan ritme dari sebuah lagu</w:t>
                  </w:r>
                </w:p>
                <w:p w:rsidR="000E24C5" w:rsidRDefault="00000000">
                  <w:pPr>
                    <w:rPr>
                      <w:rFonts w:ascii="Times New Roman" w:eastAsia="Times New Roman" w:hAnsi="Times New Roman" w:cs="Times New Roman"/>
                    </w:rPr>
                  </w:pPr>
                  <w:r>
                    <w:rPr>
                      <w:rFonts w:ascii="Times New Roman" w:eastAsia="Times New Roman" w:hAnsi="Times New Roman" w:cs="Times New Roman"/>
                    </w:rPr>
                    <w:t>sederhana yang dicontohkan guru diiringi</w:t>
                  </w:r>
                </w:p>
                <w:p w:rsidR="000E24C5"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i/>
                    </w:rPr>
                    <w:t xml:space="preserve">minus one </w:t>
                  </w:r>
                  <w:r>
                    <w:rPr>
                      <w:rFonts w:ascii="Times New Roman" w:eastAsia="Times New Roman" w:hAnsi="Times New Roman" w:cs="Times New Roman"/>
                    </w:rPr>
                    <w:t>ataupun grup musik.</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866" w:type="dxa"/>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3969"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Mengenal bentuk/struktur lagu sederhana</w:t>
                  </w:r>
                </w:p>
                <w:p w:rsidR="000E24C5" w:rsidRDefault="00000000">
                  <w:pPr>
                    <w:rPr>
                      <w:rFonts w:ascii="Times New Roman" w:eastAsia="Times New Roman" w:hAnsi="Times New Roman" w:cs="Times New Roman"/>
                    </w:rPr>
                  </w:pPr>
                  <w:r>
                    <w:rPr>
                      <w:rFonts w:ascii="Times New Roman" w:eastAsia="Times New Roman" w:hAnsi="Times New Roman" w:cs="Times New Roman"/>
                    </w:rPr>
                    <w:t>melalui pengalaman dan penghayatan musik.</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bl>
          <w:p w:rsidR="000E24C5" w:rsidRDefault="000E24C5">
            <w:pPr>
              <w:spacing w:before="60" w:after="60"/>
              <w:ind w:left="670" w:right="153"/>
              <w:jc w:val="center"/>
              <w:rPr>
                <w:rFonts w:ascii="Times New Roman" w:eastAsia="Times New Roman" w:hAnsi="Times New Roman" w:cs="Times New Roman"/>
                <w:b/>
              </w:rPr>
            </w:pPr>
          </w:p>
          <w:p w:rsidR="000E24C5"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c.  Penilaian Keterampilan</w:t>
            </w:r>
          </w:p>
          <w:p w:rsidR="000E24C5" w:rsidRDefault="00000000">
            <w:pPr>
              <w:spacing w:before="60" w:after="60"/>
              <w:ind w:left="670" w:right="153" w:firstLine="283"/>
              <w:jc w:val="both"/>
              <w:rPr>
                <w:rFonts w:ascii="Times New Roman" w:eastAsia="Times New Roman" w:hAnsi="Times New Roman" w:cs="Times New Roman"/>
              </w:rPr>
            </w:pPr>
            <w:r>
              <w:rPr>
                <w:rFonts w:ascii="Times New Roman" w:eastAsia="Times New Roman" w:hAnsi="Times New Roman" w:cs="Times New Roman"/>
              </w:rPr>
              <w:t>Penilaian keterampilan ini dilakukan melalui pengamatan yang dilakukan oleh guru selama kegiatan pembelajaran 4 berlangsung. Penilaian keterampilan ini dilakukan dengan tujuan agar guru mampu melihat kemampuan peserta didik menyanyikan lagu sederhana dengan beragam tempo dan ritme secara tunggal dan berkelompok. Adapun pedoman penilaian yang dapat digunakan oleh guru adalah sebagai berikut:</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4.18</w:t>
            </w:r>
          </w:p>
          <w:p w:rsidR="000E24C5"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Keterampilan</w:t>
            </w:r>
          </w:p>
          <w:tbl>
            <w:tblPr>
              <w:tblStyle w:val="af7"/>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83"/>
              <w:gridCol w:w="4252"/>
              <w:gridCol w:w="626"/>
              <w:gridCol w:w="502"/>
              <w:gridCol w:w="502"/>
              <w:gridCol w:w="502"/>
              <w:gridCol w:w="502"/>
            </w:tblGrid>
            <w:tr w:rsidR="000E24C5">
              <w:trPr>
                <w:trHeight w:val="686"/>
              </w:trPr>
              <w:tc>
                <w:tcPr>
                  <w:tcW w:w="1583"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425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0E24C5">
              <w:trPr>
                <w:trHeight w:val="63"/>
              </w:trPr>
              <w:tc>
                <w:tcPr>
                  <w:tcW w:w="1583"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4252"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Mengikuti gerakan yang dicontohkan</w:t>
                  </w:r>
                </w:p>
                <w:p w:rsidR="000E24C5" w:rsidRDefault="00000000">
                  <w:pPr>
                    <w:rPr>
                      <w:rFonts w:ascii="Times New Roman" w:eastAsia="Times New Roman" w:hAnsi="Times New Roman" w:cs="Times New Roman"/>
                    </w:rPr>
                  </w:pPr>
                  <w:r>
                    <w:rPr>
                      <w:rFonts w:ascii="Times New Roman" w:eastAsia="Times New Roman" w:hAnsi="Times New Roman" w:cs="Times New Roman"/>
                    </w:rPr>
                    <w:t>orang lain dan bersama-sama melakukan</w:t>
                  </w:r>
                </w:p>
                <w:p w:rsidR="000E24C5" w:rsidRDefault="00000000">
                  <w:pPr>
                    <w:rPr>
                      <w:rFonts w:ascii="Times New Roman" w:eastAsia="Times New Roman" w:hAnsi="Times New Roman" w:cs="Times New Roman"/>
                    </w:rPr>
                  </w:pPr>
                  <w:r>
                    <w:rPr>
                      <w:rFonts w:ascii="Times New Roman" w:eastAsia="Times New Roman" w:hAnsi="Times New Roman" w:cs="Times New Roman"/>
                    </w:rPr>
                    <w:t>aktivitas fisik tertentu dengan gerakan yang</w:t>
                  </w:r>
                </w:p>
                <w:p w:rsidR="000E24C5" w:rsidRDefault="00000000">
                  <w:pPr>
                    <w:rPr>
                      <w:rFonts w:ascii="Times New Roman" w:eastAsia="Times New Roman" w:hAnsi="Times New Roman" w:cs="Times New Roman"/>
                    </w:rPr>
                  </w:pPr>
                  <w:r>
                    <w:rPr>
                      <w:rFonts w:ascii="Times New Roman" w:eastAsia="Times New Roman" w:hAnsi="Times New Roman" w:cs="Times New Roman"/>
                    </w:rPr>
                    <w:t>relatif serupa untuk mengenali perilaku dan</w:t>
                  </w:r>
                </w:p>
                <w:p w:rsidR="000E24C5" w:rsidRDefault="00000000">
                  <w:pPr>
                    <w:rPr>
                      <w:rFonts w:ascii="Times New Roman" w:eastAsia="Times New Roman" w:hAnsi="Times New Roman" w:cs="Times New Roman"/>
                    </w:rPr>
                  </w:pPr>
                  <w:r>
                    <w:rPr>
                      <w:rFonts w:ascii="Times New Roman" w:eastAsia="Times New Roman" w:hAnsi="Times New Roman" w:cs="Times New Roman"/>
                    </w:rPr>
                    <w:t>ekspresi emosi teman-teman di sekolah.</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583" w:type="dxa"/>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4252"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Berpartisipasi menentukan beberapa pilihan</w:t>
                  </w:r>
                </w:p>
                <w:p w:rsidR="000E24C5" w:rsidRDefault="00000000">
                  <w:pPr>
                    <w:rPr>
                      <w:rFonts w:ascii="Times New Roman" w:eastAsia="Times New Roman" w:hAnsi="Times New Roman" w:cs="Times New Roman"/>
                    </w:rPr>
                  </w:pPr>
                  <w:r>
                    <w:rPr>
                      <w:rFonts w:ascii="Times New Roman" w:eastAsia="Times New Roman" w:hAnsi="Times New Roman" w:cs="Times New Roman"/>
                    </w:rPr>
                    <w:t>untuk keperluan bersama berdasarkan</w:t>
                  </w:r>
                </w:p>
                <w:p w:rsidR="000E24C5" w:rsidRDefault="00000000">
                  <w:pPr>
                    <w:rPr>
                      <w:rFonts w:ascii="Times New Roman" w:eastAsia="Times New Roman" w:hAnsi="Times New Roman" w:cs="Times New Roman"/>
                    </w:rPr>
                  </w:pPr>
                  <w:r>
                    <w:rPr>
                      <w:rFonts w:ascii="Times New Roman" w:eastAsia="Times New Roman" w:hAnsi="Times New Roman" w:cs="Times New Roman"/>
                    </w:rPr>
                    <w:t>kriteria sederhana.</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583" w:type="dxa"/>
                  <w:shd w:val="clear" w:color="auto" w:fill="D7E3BC"/>
                  <w:vAlign w:val="center"/>
                </w:tcPr>
                <w:p w:rsidR="000E24C5" w:rsidRDefault="000E24C5">
                  <w:pPr>
                    <w:spacing w:before="60" w:after="60"/>
                    <w:jc w:val="center"/>
                    <w:rPr>
                      <w:rFonts w:ascii="Times New Roman" w:eastAsia="Times New Roman" w:hAnsi="Times New Roman" w:cs="Times New Roman"/>
                      <w:b/>
                    </w:rPr>
                  </w:pPr>
                </w:p>
              </w:tc>
              <w:tc>
                <w:tcPr>
                  <w:tcW w:w="4252"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Menggambarkan proses berpikir yang</w:t>
                  </w:r>
                </w:p>
                <w:p w:rsidR="000E24C5" w:rsidRDefault="00000000">
                  <w:pPr>
                    <w:rPr>
                      <w:rFonts w:ascii="Times New Roman" w:eastAsia="Times New Roman" w:hAnsi="Times New Roman" w:cs="Times New Roman"/>
                    </w:rPr>
                  </w:pPr>
                  <w:r>
                    <w:rPr>
                      <w:rFonts w:ascii="Times New Roman" w:eastAsia="Times New Roman" w:hAnsi="Times New Roman" w:cs="Times New Roman"/>
                    </w:rPr>
                    <w:t>dilakukan.</w:t>
                  </w:r>
                </w:p>
              </w:tc>
              <w:tc>
                <w:tcPr>
                  <w:tcW w:w="626" w:type="dxa"/>
                  <w:shd w:val="clear" w:color="auto" w:fill="D7E3BC"/>
                </w:tcPr>
                <w:p w:rsidR="000E24C5" w:rsidRDefault="000E24C5">
                  <w:pPr>
                    <w:spacing w:before="60" w:after="60"/>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c>
                <w:tcPr>
                  <w:tcW w:w="502" w:type="dxa"/>
                  <w:shd w:val="clear" w:color="auto" w:fill="D7E3BC"/>
                </w:tcPr>
                <w:p w:rsidR="000E24C5" w:rsidRDefault="000E24C5">
                  <w:pPr>
                    <w:spacing w:before="60" w:after="60"/>
                    <w:jc w:val="center"/>
                    <w:rPr>
                      <w:rFonts w:ascii="Times New Roman" w:eastAsia="Times New Roman" w:hAnsi="Times New Roman" w:cs="Times New Roman"/>
                    </w:rPr>
                  </w:pPr>
                </w:p>
              </w:tc>
            </w:tr>
            <w:tr w:rsidR="000E24C5">
              <w:trPr>
                <w:trHeight w:val="63"/>
              </w:trPr>
              <w:tc>
                <w:tcPr>
                  <w:tcW w:w="1583" w:type="dxa"/>
                  <w:vAlign w:val="center"/>
                </w:tcPr>
                <w:p w:rsidR="000E24C5" w:rsidRDefault="000E24C5">
                  <w:pPr>
                    <w:spacing w:before="60" w:after="60"/>
                    <w:jc w:val="center"/>
                    <w:rPr>
                      <w:rFonts w:ascii="Times New Roman" w:eastAsia="Times New Roman" w:hAnsi="Times New Roman" w:cs="Times New Roman"/>
                      <w:b/>
                    </w:rPr>
                  </w:pPr>
                </w:p>
              </w:tc>
              <w:tc>
                <w:tcPr>
                  <w:tcW w:w="4252"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Mengikuti gerakan yang dicontohkan</w:t>
                  </w:r>
                </w:p>
                <w:p w:rsidR="000E24C5" w:rsidRDefault="00000000">
                  <w:pPr>
                    <w:rPr>
                      <w:rFonts w:ascii="Times New Roman" w:eastAsia="Times New Roman" w:hAnsi="Times New Roman" w:cs="Times New Roman"/>
                    </w:rPr>
                  </w:pPr>
                  <w:r>
                    <w:rPr>
                      <w:rFonts w:ascii="Times New Roman" w:eastAsia="Times New Roman" w:hAnsi="Times New Roman" w:cs="Times New Roman"/>
                    </w:rPr>
                    <w:t>orang lain dan bersama-sama melakukan</w:t>
                  </w:r>
                </w:p>
                <w:p w:rsidR="000E24C5" w:rsidRDefault="00000000">
                  <w:pPr>
                    <w:rPr>
                      <w:rFonts w:ascii="Times New Roman" w:eastAsia="Times New Roman" w:hAnsi="Times New Roman" w:cs="Times New Roman"/>
                    </w:rPr>
                  </w:pPr>
                  <w:r>
                    <w:rPr>
                      <w:rFonts w:ascii="Times New Roman" w:eastAsia="Times New Roman" w:hAnsi="Times New Roman" w:cs="Times New Roman"/>
                    </w:rPr>
                    <w:t>aktivitas fisik tertentu dengan gerakan yang</w:t>
                  </w:r>
                </w:p>
                <w:p w:rsidR="000E24C5" w:rsidRDefault="00000000">
                  <w:pPr>
                    <w:rPr>
                      <w:rFonts w:ascii="Times New Roman" w:eastAsia="Times New Roman" w:hAnsi="Times New Roman" w:cs="Times New Roman"/>
                    </w:rPr>
                  </w:pPr>
                  <w:r>
                    <w:rPr>
                      <w:rFonts w:ascii="Times New Roman" w:eastAsia="Times New Roman" w:hAnsi="Times New Roman" w:cs="Times New Roman"/>
                    </w:rPr>
                    <w:t>relatif serupa untuk mengenali perilaku dan</w:t>
                  </w:r>
                </w:p>
                <w:p w:rsidR="000E24C5" w:rsidRDefault="00000000">
                  <w:pPr>
                    <w:rPr>
                      <w:rFonts w:ascii="Times New Roman" w:eastAsia="Times New Roman" w:hAnsi="Times New Roman" w:cs="Times New Roman"/>
                    </w:rPr>
                  </w:pPr>
                  <w:r>
                    <w:rPr>
                      <w:rFonts w:ascii="Times New Roman" w:eastAsia="Times New Roman" w:hAnsi="Times New Roman" w:cs="Times New Roman"/>
                    </w:rPr>
                    <w:t>ekspresi emosi teman-teman di sekolah.</w:t>
                  </w:r>
                </w:p>
              </w:tc>
              <w:tc>
                <w:tcPr>
                  <w:tcW w:w="626" w:type="dxa"/>
                </w:tcPr>
                <w:p w:rsidR="000E24C5" w:rsidRDefault="000E24C5">
                  <w:pPr>
                    <w:spacing w:before="60" w:after="60"/>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c>
                <w:tcPr>
                  <w:tcW w:w="502" w:type="dxa"/>
                </w:tcPr>
                <w:p w:rsidR="000E24C5" w:rsidRDefault="000E24C5">
                  <w:pPr>
                    <w:spacing w:before="60" w:after="60"/>
                    <w:jc w:val="center"/>
                    <w:rPr>
                      <w:rFonts w:ascii="Times New Roman" w:eastAsia="Times New Roman" w:hAnsi="Times New Roman" w:cs="Times New Roman"/>
                    </w:rPr>
                  </w:pPr>
                </w:p>
              </w:tc>
            </w:tr>
          </w:tbl>
          <w:p w:rsidR="000E24C5" w:rsidRDefault="000E24C5">
            <w:pPr>
              <w:spacing w:before="60" w:after="60"/>
              <w:ind w:left="670" w:right="153"/>
              <w:jc w:val="center"/>
              <w:rPr>
                <w:rFonts w:ascii="Times New Roman" w:eastAsia="Times New Roman" w:hAnsi="Times New Roman" w:cs="Times New Roman"/>
                <w:b/>
              </w:rPr>
            </w:pPr>
          </w:p>
          <w:p w:rsidR="000E24C5" w:rsidRDefault="000E24C5">
            <w:pPr>
              <w:spacing w:before="60" w:after="60"/>
              <w:ind w:left="363"/>
              <w:jc w:val="both"/>
              <w:rPr>
                <w:rFonts w:ascii="Times New Roman" w:eastAsia="Times New Roman" w:hAnsi="Times New Roman" w:cs="Times New Roman"/>
              </w:rPr>
            </w:pP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H.  REFLEKSI GURU</w:t>
            </w:r>
          </w:p>
        </w:tc>
      </w:tr>
      <w:tr w:rsidR="000E24C5">
        <w:trPr>
          <w:jc w:val="center"/>
        </w:trPr>
        <w:tc>
          <w:tcPr>
            <w:tcW w:w="9260" w:type="dxa"/>
            <w:shd w:val="clear" w:color="auto" w:fill="FFFFFF"/>
          </w:tcPr>
          <w:p w:rsidR="000E24C5"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b/>
              </w:rPr>
              <w:t>Refleksi Guru</w:t>
            </w:r>
          </w:p>
          <w:p w:rsidR="000E24C5" w:rsidRDefault="00000000">
            <w:pPr>
              <w:spacing w:before="60" w:after="60"/>
              <w:ind w:left="386" w:right="294"/>
              <w:rPr>
                <w:rFonts w:ascii="Times New Roman" w:eastAsia="Times New Roman" w:hAnsi="Times New Roman" w:cs="Times New Roman"/>
              </w:rPr>
            </w:pPr>
            <w:r>
              <w:rPr>
                <w:rFonts w:ascii="Times New Roman" w:eastAsia="Times New Roman" w:hAnsi="Times New Roman" w:cs="Times New Roman"/>
              </w:rPr>
              <w:t>Refleksi sangat berhubungan erat dengan pemecahan masalah, peningkatan kesadaran, dan membangun profesionalitas guru, untuk itu refleksi guru sangat penting dilakukan agar proses evaluasi dan penilaian atas kegiatan pembelajaran 4 yang dikerjakannya guru dapat dilakukan dengan baik. Selain itu, guru dapat memperoleh pengalaman dalam aksi refleksi, sehingga melalui pengalaman mengajar yang direfleksikan guru dapat mengembangkan praktik reflektif untuk meningkatkan kualitas pembelajaran berikutnya.</w:t>
            </w:r>
          </w:p>
          <w:p w:rsidR="000E24C5"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Tabel 4.19</w:t>
            </w:r>
          </w:p>
          <w:p w:rsidR="000E24C5"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Pedoman Refleksi Guru</w:t>
            </w:r>
          </w:p>
          <w:tbl>
            <w:tblPr>
              <w:tblStyle w:val="af8"/>
              <w:tblW w:w="838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
              <w:gridCol w:w="3969"/>
              <w:gridCol w:w="3686"/>
            </w:tblGrid>
            <w:tr w:rsidR="000E24C5">
              <w:trPr>
                <w:trHeight w:val="296"/>
              </w:trPr>
              <w:tc>
                <w:tcPr>
                  <w:tcW w:w="73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3969"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Pertanyaan</w:t>
                  </w:r>
                </w:p>
              </w:tc>
              <w:tc>
                <w:tcPr>
                  <w:tcW w:w="368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Jawaban</w:t>
                  </w:r>
                </w:p>
              </w:tc>
            </w:tr>
            <w:tr w:rsidR="000E24C5">
              <w:trPr>
                <w:trHeight w:val="375"/>
              </w:trPr>
              <w:tc>
                <w:tcPr>
                  <w:tcW w:w="732"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3969"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3686" w:type="dxa"/>
                  <w:shd w:val="clear" w:color="auto" w:fill="9BBB59"/>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r>
            <w:tr w:rsidR="000E24C5">
              <w:trPr>
                <w:trHeight w:val="63"/>
              </w:trPr>
              <w:tc>
                <w:tcPr>
                  <w:tcW w:w="732"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3969" w:type="dxa"/>
                  <w:shd w:val="clear" w:color="auto" w:fill="D7E3BC"/>
                </w:tcPr>
                <w:p w:rsidR="000E24C5"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Apakah manajemen kelas telah memenuhi</w:t>
                  </w:r>
                </w:p>
                <w:p w:rsidR="000E24C5"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tujuan pembelajaran yang hendak dicapai?</w:t>
                  </w:r>
                </w:p>
              </w:tc>
              <w:tc>
                <w:tcPr>
                  <w:tcW w:w="3686" w:type="dxa"/>
                  <w:shd w:val="clear" w:color="auto" w:fill="D7E3BC"/>
                </w:tcPr>
                <w:p w:rsidR="000E24C5" w:rsidRDefault="000E24C5">
                  <w:pPr>
                    <w:spacing w:before="60" w:after="60"/>
                    <w:rPr>
                      <w:rFonts w:ascii="Times New Roman" w:eastAsia="Times New Roman" w:hAnsi="Times New Roman" w:cs="Times New Roman"/>
                    </w:rPr>
                  </w:pPr>
                </w:p>
              </w:tc>
            </w:tr>
            <w:tr w:rsidR="000E24C5">
              <w:trPr>
                <w:trHeight w:val="63"/>
              </w:trPr>
              <w:tc>
                <w:tcPr>
                  <w:tcW w:w="732" w:type="dxa"/>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3969"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Apakah dalam menyampaikan materi,</w:t>
                  </w:r>
                </w:p>
                <w:p w:rsidR="000E24C5" w:rsidRDefault="00000000">
                  <w:pPr>
                    <w:rPr>
                      <w:rFonts w:ascii="Times New Roman" w:eastAsia="Times New Roman" w:hAnsi="Times New Roman" w:cs="Times New Roman"/>
                    </w:rPr>
                  </w:pPr>
                  <w:r>
                    <w:rPr>
                      <w:rFonts w:ascii="Times New Roman" w:eastAsia="Times New Roman" w:hAnsi="Times New Roman" w:cs="Times New Roman"/>
                    </w:rPr>
                    <w:t>konsentrasi belajar peserta didik dapat terus terjaga dengan baik?</w:t>
                  </w:r>
                </w:p>
              </w:tc>
              <w:tc>
                <w:tcPr>
                  <w:tcW w:w="3686" w:type="dxa"/>
                </w:tcPr>
                <w:p w:rsidR="000E24C5" w:rsidRDefault="000E24C5">
                  <w:pPr>
                    <w:spacing w:before="60" w:after="60"/>
                    <w:rPr>
                      <w:rFonts w:ascii="Times New Roman" w:eastAsia="Times New Roman" w:hAnsi="Times New Roman" w:cs="Times New Roman"/>
                    </w:rPr>
                  </w:pPr>
                </w:p>
              </w:tc>
            </w:tr>
            <w:tr w:rsidR="000E24C5">
              <w:trPr>
                <w:trHeight w:val="63"/>
              </w:trPr>
              <w:tc>
                <w:tcPr>
                  <w:tcW w:w="732"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3969"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Apakah lingkungan kolaboratif, kooperatif, dan interaksi antar peserta didik, dan guru dapat terbentuk hingga menghasilkan pembelajaran yang berkualitas?</w:t>
                  </w:r>
                </w:p>
              </w:tc>
              <w:tc>
                <w:tcPr>
                  <w:tcW w:w="3686" w:type="dxa"/>
                  <w:shd w:val="clear" w:color="auto" w:fill="D7E3BC"/>
                </w:tcPr>
                <w:p w:rsidR="000E24C5" w:rsidRDefault="000E24C5">
                  <w:pPr>
                    <w:spacing w:before="60" w:after="60"/>
                    <w:rPr>
                      <w:rFonts w:ascii="Times New Roman" w:eastAsia="Times New Roman" w:hAnsi="Times New Roman" w:cs="Times New Roman"/>
                    </w:rPr>
                  </w:pPr>
                </w:p>
              </w:tc>
            </w:tr>
            <w:tr w:rsidR="000E24C5">
              <w:trPr>
                <w:trHeight w:val="63"/>
              </w:trPr>
              <w:tc>
                <w:tcPr>
                  <w:tcW w:w="732" w:type="dxa"/>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3969" w:type="dxa"/>
                </w:tcPr>
                <w:p w:rsidR="000E24C5" w:rsidRDefault="00000000">
                  <w:pPr>
                    <w:rPr>
                      <w:rFonts w:ascii="Times New Roman" w:eastAsia="Times New Roman" w:hAnsi="Times New Roman" w:cs="Times New Roman"/>
                    </w:rPr>
                  </w:pPr>
                  <w:r>
                    <w:rPr>
                      <w:rFonts w:ascii="Times New Roman" w:eastAsia="Times New Roman" w:hAnsi="Times New Roman" w:cs="Times New Roman"/>
                    </w:rPr>
                    <w:t>Apakah peserta didik mengalami kesulitan</w:t>
                  </w:r>
                </w:p>
                <w:p w:rsidR="000E24C5" w:rsidRDefault="00000000">
                  <w:pPr>
                    <w:rPr>
                      <w:rFonts w:ascii="Times New Roman" w:eastAsia="Times New Roman" w:hAnsi="Times New Roman" w:cs="Times New Roman"/>
                    </w:rPr>
                  </w:pPr>
                  <w:r>
                    <w:rPr>
                      <w:rFonts w:ascii="Times New Roman" w:eastAsia="Times New Roman" w:hAnsi="Times New Roman" w:cs="Times New Roman"/>
                    </w:rPr>
                    <w:t>dan hambatan menerima materi pelajaran</w:t>
                  </w:r>
                </w:p>
                <w:p w:rsidR="000E24C5" w:rsidRDefault="00000000">
                  <w:pPr>
                    <w:rPr>
                      <w:rFonts w:ascii="Times New Roman" w:eastAsia="Times New Roman" w:hAnsi="Times New Roman" w:cs="Times New Roman"/>
                    </w:rPr>
                  </w:pPr>
                  <w:r>
                    <w:rPr>
                      <w:rFonts w:ascii="Times New Roman" w:eastAsia="Times New Roman" w:hAnsi="Times New Roman" w:cs="Times New Roman"/>
                    </w:rPr>
                    <w:t>dengan metode mengajar yang digunakan?</w:t>
                  </w:r>
                </w:p>
              </w:tc>
              <w:tc>
                <w:tcPr>
                  <w:tcW w:w="3686" w:type="dxa"/>
                </w:tcPr>
                <w:p w:rsidR="000E24C5" w:rsidRDefault="000E24C5">
                  <w:pPr>
                    <w:spacing w:before="60" w:after="60"/>
                    <w:rPr>
                      <w:rFonts w:ascii="Times New Roman" w:eastAsia="Times New Roman" w:hAnsi="Times New Roman" w:cs="Times New Roman"/>
                    </w:rPr>
                  </w:pPr>
                </w:p>
              </w:tc>
            </w:tr>
            <w:tr w:rsidR="000E24C5">
              <w:trPr>
                <w:trHeight w:val="63"/>
              </w:trPr>
              <w:tc>
                <w:tcPr>
                  <w:tcW w:w="732" w:type="dxa"/>
                  <w:shd w:val="clear" w:color="auto" w:fill="D7E3BC"/>
                  <w:vAlign w:val="center"/>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3969" w:type="dxa"/>
                  <w:shd w:val="clear" w:color="auto" w:fill="D7E3BC"/>
                </w:tcPr>
                <w:p w:rsidR="000E24C5" w:rsidRDefault="00000000">
                  <w:pPr>
                    <w:rPr>
                      <w:rFonts w:ascii="Times New Roman" w:eastAsia="Times New Roman" w:hAnsi="Times New Roman" w:cs="Times New Roman"/>
                    </w:rPr>
                  </w:pPr>
                  <w:r>
                    <w:rPr>
                      <w:rFonts w:ascii="Times New Roman" w:eastAsia="Times New Roman" w:hAnsi="Times New Roman" w:cs="Times New Roman"/>
                    </w:rPr>
                    <w:t>Apakah pelaksanan pembelajaran 4 ini dapat memberikan semangat kepada peserta didik untuk lebih antusias dalam pembelajaran selanjutnya?</w:t>
                  </w:r>
                </w:p>
              </w:tc>
              <w:tc>
                <w:tcPr>
                  <w:tcW w:w="3686" w:type="dxa"/>
                  <w:shd w:val="clear" w:color="auto" w:fill="D7E3BC"/>
                </w:tcPr>
                <w:p w:rsidR="000E24C5" w:rsidRDefault="000E24C5">
                  <w:pPr>
                    <w:spacing w:before="60" w:after="60"/>
                    <w:rPr>
                      <w:rFonts w:ascii="Times New Roman" w:eastAsia="Times New Roman" w:hAnsi="Times New Roman" w:cs="Times New Roman"/>
                    </w:rPr>
                  </w:pPr>
                </w:p>
              </w:tc>
            </w:tr>
          </w:tbl>
          <w:p w:rsidR="000E24C5" w:rsidRDefault="000E24C5">
            <w:pPr>
              <w:spacing w:before="60" w:after="60"/>
              <w:ind w:left="386"/>
              <w:jc w:val="center"/>
              <w:rPr>
                <w:rFonts w:ascii="Times New Roman" w:eastAsia="Times New Roman" w:hAnsi="Times New Roman" w:cs="Times New Roman"/>
              </w:rPr>
            </w:pPr>
          </w:p>
          <w:p w:rsidR="000E24C5" w:rsidRDefault="000E24C5">
            <w:pPr>
              <w:spacing w:before="60" w:after="60"/>
              <w:ind w:left="386"/>
              <w:jc w:val="center"/>
              <w:rPr>
                <w:rFonts w:ascii="Times New Roman" w:eastAsia="Times New Roman" w:hAnsi="Times New Roman" w:cs="Times New Roman"/>
              </w:rPr>
            </w:pP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I.   KEGIATAN PENGAYAAN DAN REMEDIAL</w:t>
            </w:r>
          </w:p>
        </w:tc>
      </w:tr>
      <w:tr w:rsidR="000E24C5">
        <w:trPr>
          <w:jc w:val="center"/>
        </w:trPr>
        <w:tc>
          <w:tcPr>
            <w:tcW w:w="9260" w:type="dxa"/>
          </w:tcPr>
          <w:p w:rsidR="000E24C5"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Remedial </w:t>
            </w:r>
          </w:p>
          <w:p w:rsidR="000E24C5"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Remedial : Berisi informasi tentang kegiatan pembelajaran untuk peserta didik yang ingin memperkuat pemahaman pada kompetensi sebelum kompetensi yang sedang di pelajari atau untuk peserta didik yang </w:t>
            </w:r>
            <w:r>
              <w:rPr>
                <w:rFonts w:ascii="Times New Roman" w:eastAsia="Times New Roman" w:hAnsi="Times New Roman" w:cs="Times New Roman"/>
              </w:rPr>
              <w:lastRenderedPageBreak/>
              <w:t xml:space="preserve">memperlihatkan penguasaan kompetensi yang lebih rendah dibanding kompetensi yang sedang dipelajari. Kegiatan remedial dilakukan melalui kegiatan: </w:t>
            </w:r>
          </w:p>
          <w:p w:rsidR="000E24C5"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1.  Mengikuti kegiatan penguataan konsep penerapan yang sesuai dengan menyanyikan lagu sederhana dengan beragam tempo dan ritme secara tunggal dan berkelompok. </w:t>
            </w:r>
          </w:p>
          <w:p w:rsidR="000E24C5"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2.  Peserta didik mampu menyanyikan lagu sederhana dengan beragam tempo dan ritme secara tunggal dan berkelompok.</w:t>
            </w:r>
          </w:p>
          <w:p w:rsidR="000E24C5" w:rsidRDefault="000E24C5">
            <w:pPr>
              <w:spacing w:before="60" w:after="60"/>
              <w:ind w:left="386"/>
              <w:rPr>
                <w:rFonts w:ascii="Times New Roman" w:eastAsia="Times New Roman" w:hAnsi="Times New Roman" w:cs="Times New Roman"/>
              </w:rPr>
            </w:pPr>
          </w:p>
          <w:p w:rsidR="000E24C5"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Pengayaan</w:t>
            </w:r>
          </w:p>
          <w:p w:rsidR="000E24C5"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Agar peserta didik dapat lebih memahami maksud dan tujuan dari pembelajaran 4 terkait kemampuan menyanyikan lagu sederhana dengan beragam tempo dan ritme secara tunggal dan berkelompok, guru dapat mengarahkan peserta didik untuk berlatih bernyanyi menggunakan </w:t>
            </w:r>
            <w:r>
              <w:rPr>
                <w:rFonts w:ascii="Times New Roman" w:eastAsia="Times New Roman" w:hAnsi="Times New Roman" w:cs="Times New Roman"/>
                <w:i/>
              </w:rPr>
              <w:t xml:space="preserve">minus one </w:t>
            </w:r>
            <w:r>
              <w:rPr>
                <w:rFonts w:ascii="Times New Roman" w:eastAsia="Times New Roman" w:hAnsi="Times New Roman" w:cs="Times New Roman"/>
              </w:rPr>
              <w:t xml:space="preserve">atau iringan musik sederhana bersama keluarga dan teman bermain di rumah. Pada akhirnya seluruh kegiatan ini diharapkan menjadi bekal pengetahuan persepsi musikal peserta didik menuju kelas berikut. </w:t>
            </w:r>
          </w:p>
        </w:tc>
      </w:tr>
      <w:tr w:rsidR="000E24C5">
        <w:trPr>
          <w:jc w:val="center"/>
        </w:trPr>
        <w:tc>
          <w:tcPr>
            <w:tcW w:w="9260" w:type="dxa"/>
            <w:shd w:val="clear" w:color="auto" w:fill="C2D69B"/>
          </w:tcPr>
          <w:p w:rsidR="000E24C5" w:rsidRDefault="00000000">
            <w:pPr>
              <w:tabs>
                <w:tab w:val="left" w:pos="2670"/>
              </w:tabs>
              <w:spacing w:before="60" w:after="60"/>
              <w:jc w:val="both"/>
              <w:rPr>
                <w:rFonts w:ascii="Times New Roman" w:eastAsia="Times New Roman" w:hAnsi="Times New Roman" w:cs="Times New Roman"/>
              </w:rPr>
            </w:pPr>
            <w:r>
              <w:rPr>
                <w:rFonts w:ascii="Times New Roman" w:eastAsia="Times New Roman" w:hAnsi="Times New Roman" w:cs="Times New Roman"/>
                <w:b/>
              </w:rPr>
              <w:lastRenderedPageBreak/>
              <w:t>LAMPIRAN</w:t>
            </w:r>
            <w:r>
              <w:rPr>
                <w:rFonts w:ascii="Times New Roman" w:eastAsia="Times New Roman" w:hAnsi="Times New Roman" w:cs="Times New Roman"/>
                <w:b/>
              </w:rPr>
              <w:tab/>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color w:val="FFFFFF"/>
              </w:rPr>
            </w:pPr>
            <w:r>
              <w:rPr>
                <w:rFonts w:ascii="Times New Roman" w:eastAsia="Times New Roman" w:hAnsi="Times New Roman" w:cs="Times New Roman"/>
                <w:b/>
                <w:color w:val="FFFFFF"/>
              </w:rPr>
              <w:t>A.  LEMBAR KERJA PESERTA DIDIK (LKPD)</w:t>
            </w:r>
          </w:p>
        </w:tc>
      </w:tr>
      <w:tr w:rsidR="000E24C5">
        <w:trPr>
          <w:jc w:val="center"/>
        </w:trPr>
        <w:tc>
          <w:tcPr>
            <w:tcW w:w="9260" w:type="dxa"/>
          </w:tcPr>
          <w:p w:rsidR="000E24C5" w:rsidRDefault="00000000">
            <w:pPr>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LEMBAR KERJA PESERTA DIDIK (LKPD)</w:t>
            </w:r>
          </w:p>
          <w:p w:rsidR="000E24C5" w:rsidRDefault="000E24C5">
            <w:pPr>
              <w:spacing w:before="60" w:after="60"/>
              <w:jc w:val="both"/>
              <w:rPr>
                <w:rFonts w:ascii="Times New Roman" w:eastAsia="Times New Roman" w:hAnsi="Times New Roman" w:cs="Times New Roman"/>
                <w:b/>
              </w:rPr>
            </w:pPr>
          </w:p>
          <w:p w:rsidR="000E24C5"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Nama :</w:t>
            </w:r>
          </w:p>
          <w:p w:rsidR="000E24C5"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Kelas :</w:t>
            </w:r>
          </w:p>
          <w:p w:rsidR="000E24C5"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Petunjuk!</w:t>
            </w:r>
          </w:p>
          <w:p w:rsidR="000E24C5" w:rsidRDefault="00000000">
            <w:pPr>
              <w:spacing w:before="60" w:after="60"/>
              <w:ind w:left="245"/>
              <w:jc w:val="both"/>
              <w:rPr>
                <w:rFonts w:ascii="Times New Roman" w:eastAsia="Times New Roman" w:hAnsi="Times New Roman" w:cs="Times New Roman"/>
              </w:rPr>
            </w:pPr>
            <w:r>
              <w:rPr>
                <w:rFonts w:ascii="Times New Roman" w:eastAsia="Times New Roman" w:hAnsi="Times New Roman" w:cs="Times New Roman"/>
              </w:rPr>
              <w:t xml:space="preserve">Berlatih bernyanyi menggunakan </w:t>
            </w:r>
            <w:r>
              <w:rPr>
                <w:rFonts w:ascii="Times New Roman" w:eastAsia="Times New Roman" w:hAnsi="Times New Roman" w:cs="Times New Roman"/>
                <w:i/>
              </w:rPr>
              <w:t xml:space="preserve">minus one </w:t>
            </w:r>
            <w:r>
              <w:rPr>
                <w:rFonts w:ascii="Times New Roman" w:eastAsia="Times New Roman" w:hAnsi="Times New Roman" w:cs="Times New Roman"/>
              </w:rPr>
              <w:t>atau iringan musik sederhana bersama keluarga dan teman bermain di rumah ?</w:t>
            </w:r>
          </w:p>
          <w:p w:rsidR="000E24C5" w:rsidRDefault="000E24C5">
            <w:pPr>
              <w:pBdr>
                <w:top w:val="nil"/>
                <w:left w:val="nil"/>
                <w:bottom w:val="nil"/>
                <w:right w:val="nil"/>
                <w:between w:val="nil"/>
              </w:pBdr>
              <w:spacing w:before="60" w:line="276" w:lineRule="auto"/>
              <w:ind w:left="670" w:right="294"/>
              <w:jc w:val="center"/>
              <w:rPr>
                <w:rFonts w:ascii="Times New Roman" w:eastAsia="Times New Roman" w:hAnsi="Times New Roman" w:cs="Times New Roman"/>
                <w:sz w:val="22"/>
                <w:szCs w:val="22"/>
              </w:rPr>
            </w:pPr>
          </w:p>
          <w:p w:rsidR="000E24C5" w:rsidRDefault="000E24C5">
            <w:pPr>
              <w:pBdr>
                <w:top w:val="nil"/>
                <w:left w:val="nil"/>
                <w:bottom w:val="nil"/>
                <w:right w:val="nil"/>
                <w:between w:val="nil"/>
              </w:pBdr>
              <w:spacing w:after="60" w:line="276" w:lineRule="auto"/>
              <w:ind w:left="896"/>
              <w:jc w:val="both"/>
              <w:rPr>
                <w:rFonts w:ascii="Times New Roman" w:eastAsia="Times New Roman" w:hAnsi="Times New Roman" w:cs="Times New Roman"/>
                <w:sz w:val="22"/>
                <w:szCs w:val="22"/>
              </w:rPr>
            </w:pPr>
          </w:p>
          <w:p w:rsidR="000E24C5" w:rsidRDefault="000E24C5">
            <w:pPr>
              <w:spacing w:before="60" w:after="60"/>
              <w:ind w:left="176"/>
              <w:jc w:val="both"/>
              <w:rPr>
                <w:rFonts w:ascii="Times New Roman" w:eastAsia="Times New Roman" w:hAnsi="Times New Roman" w:cs="Times New Roman"/>
              </w:rPr>
            </w:pPr>
          </w:p>
          <w:tbl>
            <w:tblPr>
              <w:tblStyle w:val="af9"/>
              <w:tblW w:w="89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91"/>
              <w:gridCol w:w="2991"/>
              <w:gridCol w:w="2992"/>
            </w:tblGrid>
            <w:tr w:rsidR="000E24C5">
              <w:trPr>
                <w:trHeight w:val="334"/>
                <w:jc w:val="center"/>
              </w:trPr>
              <w:tc>
                <w:tcPr>
                  <w:tcW w:w="2991" w:type="dxa"/>
                  <w:tcBorders>
                    <w:right w:val="single" w:sz="4" w:space="0" w:color="000000"/>
                  </w:tcBorders>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Nilai</w:t>
                  </w:r>
                </w:p>
              </w:tc>
              <w:tc>
                <w:tcPr>
                  <w:tcW w:w="2991" w:type="dxa"/>
                  <w:tcBorders>
                    <w:top w:val="nil"/>
                    <w:left w:val="single" w:sz="4" w:space="0" w:color="000000"/>
                    <w:bottom w:val="nil"/>
                    <w:right w:val="single" w:sz="4" w:space="0" w:color="000000"/>
                  </w:tcBorders>
                </w:tcPr>
                <w:p w:rsidR="000E24C5" w:rsidRDefault="000E24C5">
                  <w:pPr>
                    <w:spacing w:before="60" w:after="60"/>
                    <w:jc w:val="both"/>
                    <w:rPr>
                      <w:rFonts w:ascii="Times New Roman" w:eastAsia="Times New Roman" w:hAnsi="Times New Roman" w:cs="Times New Roman"/>
                      <w:b/>
                    </w:rPr>
                  </w:pPr>
                </w:p>
              </w:tc>
              <w:tc>
                <w:tcPr>
                  <w:tcW w:w="2992" w:type="dxa"/>
                  <w:tcBorders>
                    <w:left w:val="single" w:sz="4" w:space="0" w:color="000000"/>
                  </w:tcBorders>
                </w:tcPr>
                <w:p w:rsidR="000E24C5"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Paraf Orang Tua</w:t>
                  </w:r>
                </w:p>
              </w:tc>
            </w:tr>
            <w:tr w:rsidR="000E24C5">
              <w:trPr>
                <w:trHeight w:val="1226"/>
                <w:jc w:val="center"/>
              </w:trPr>
              <w:tc>
                <w:tcPr>
                  <w:tcW w:w="2991" w:type="dxa"/>
                  <w:tcBorders>
                    <w:right w:val="single" w:sz="4" w:space="0" w:color="000000"/>
                  </w:tcBorders>
                </w:tcPr>
                <w:p w:rsidR="000E24C5" w:rsidRDefault="000E24C5">
                  <w:pPr>
                    <w:spacing w:before="60" w:after="60"/>
                    <w:jc w:val="both"/>
                    <w:rPr>
                      <w:rFonts w:ascii="Times New Roman" w:eastAsia="Times New Roman" w:hAnsi="Times New Roman" w:cs="Times New Roman"/>
                      <w:b/>
                    </w:rPr>
                  </w:pPr>
                </w:p>
              </w:tc>
              <w:tc>
                <w:tcPr>
                  <w:tcW w:w="2991" w:type="dxa"/>
                  <w:tcBorders>
                    <w:top w:val="nil"/>
                    <w:left w:val="single" w:sz="4" w:space="0" w:color="000000"/>
                    <w:bottom w:val="nil"/>
                    <w:right w:val="single" w:sz="4" w:space="0" w:color="000000"/>
                  </w:tcBorders>
                </w:tcPr>
                <w:p w:rsidR="000E24C5" w:rsidRDefault="000E24C5">
                  <w:pPr>
                    <w:spacing w:before="60" w:after="60"/>
                    <w:jc w:val="both"/>
                    <w:rPr>
                      <w:rFonts w:ascii="Times New Roman" w:eastAsia="Times New Roman" w:hAnsi="Times New Roman" w:cs="Times New Roman"/>
                      <w:b/>
                    </w:rPr>
                  </w:pPr>
                </w:p>
              </w:tc>
              <w:tc>
                <w:tcPr>
                  <w:tcW w:w="2992" w:type="dxa"/>
                  <w:tcBorders>
                    <w:left w:val="single" w:sz="4" w:space="0" w:color="000000"/>
                  </w:tcBorders>
                </w:tcPr>
                <w:p w:rsidR="000E24C5" w:rsidRDefault="000E24C5">
                  <w:pPr>
                    <w:spacing w:before="60" w:after="60"/>
                    <w:jc w:val="both"/>
                    <w:rPr>
                      <w:rFonts w:ascii="Times New Roman" w:eastAsia="Times New Roman" w:hAnsi="Times New Roman" w:cs="Times New Roman"/>
                      <w:b/>
                    </w:rPr>
                  </w:pPr>
                </w:p>
                <w:p w:rsidR="000E24C5" w:rsidRDefault="000E24C5">
                  <w:pPr>
                    <w:spacing w:before="60" w:after="60"/>
                    <w:jc w:val="both"/>
                    <w:rPr>
                      <w:rFonts w:ascii="Times New Roman" w:eastAsia="Times New Roman" w:hAnsi="Times New Roman" w:cs="Times New Roman"/>
                      <w:b/>
                    </w:rPr>
                  </w:pPr>
                </w:p>
                <w:p w:rsidR="000E24C5" w:rsidRDefault="000E24C5">
                  <w:pPr>
                    <w:spacing w:before="60" w:after="60"/>
                    <w:jc w:val="both"/>
                    <w:rPr>
                      <w:rFonts w:ascii="Times New Roman" w:eastAsia="Times New Roman" w:hAnsi="Times New Roman" w:cs="Times New Roman"/>
                      <w:b/>
                    </w:rPr>
                  </w:pPr>
                </w:p>
                <w:p w:rsidR="000E24C5" w:rsidRDefault="000E24C5">
                  <w:pPr>
                    <w:spacing w:before="60" w:after="60"/>
                    <w:jc w:val="both"/>
                    <w:rPr>
                      <w:rFonts w:ascii="Times New Roman" w:eastAsia="Times New Roman" w:hAnsi="Times New Roman" w:cs="Times New Roman"/>
                      <w:b/>
                    </w:rPr>
                  </w:pPr>
                </w:p>
              </w:tc>
            </w:tr>
          </w:tbl>
          <w:p w:rsidR="000E24C5" w:rsidRDefault="000E24C5">
            <w:pPr>
              <w:spacing w:before="60" w:after="60"/>
              <w:jc w:val="both"/>
              <w:rPr>
                <w:rFonts w:ascii="Times New Roman" w:eastAsia="Times New Roman" w:hAnsi="Times New Roman" w:cs="Times New Roman"/>
                <w:b/>
              </w:rPr>
            </w:pPr>
          </w:p>
          <w:p w:rsidR="000E24C5" w:rsidRDefault="000E24C5">
            <w:pPr>
              <w:spacing w:before="60" w:after="60"/>
              <w:jc w:val="both"/>
              <w:rPr>
                <w:rFonts w:ascii="Times New Roman" w:eastAsia="Times New Roman" w:hAnsi="Times New Roman" w:cs="Times New Roman"/>
                <w:b/>
              </w:rPr>
            </w:pP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B.  BAHAN BACAAN GURU &amp; PESERTA DIDIK</w:t>
            </w:r>
          </w:p>
        </w:tc>
      </w:tr>
      <w:tr w:rsidR="000E24C5">
        <w:trPr>
          <w:jc w:val="center"/>
        </w:trPr>
        <w:tc>
          <w:tcPr>
            <w:tcW w:w="9260" w:type="dxa"/>
          </w:tcPr>
          <w:p w:rsidR="000E24C5" w:rsidRDefault="00000000">
            <w:pPr>
              <w:numPr>
                <w:ilvl w:val="0"/>
                <w:numId w:val="2"/>
              </w:numPr>
              <w:pBdr>
                <w:top w:val="nil"/>
                <w:left w:val="nil"/>
                <w:bottom w:val="nil"/>
                <w:right w:val="nil"/>
                <w:between w:val="nil"/>
              </w:pBdr>
              <w:spacing w:before="60" w:line="276" w:lineRule="auto"/>
              <w:ind w:left="647" w:hanging="284"/>
              <w:jc w:val="both"/>
              <w:rPr>
                <w:sz w:val="22"/>
                <w:szCs w:val="22"/>
              </w:rPr>
            </w:pPr>
            <w:r>
              <w:rPr>
                <w:rFonts w:ascii="Times New Roman" w:eastAsia="Times New Roman" w:hAnsi="Times New Roman" w:cs="Times New Roman"/>
                <w:sz w:val="22"/>
                <w:szCs w:val="22"/>
              </w:rPr>
              <w:t>Buku panduan guru Seni Musik Kelas 1 Kemendikbud RI Tahun 2021</w:t>
            </w:r>
          </w:p>
          <w:p w:rsidR="000E24C5" w:rsidRDefault="00000000">
            <w:pPr>
              <w:numPr>
                <w:ilvl w:val="0"/>
                <w:numId w:val="2"/>
              </w:numPr>
              <w:pBdr>
                <w:top w:val="nil"/>
                <w:left w:val="nil"/>
                <w:bottom w:val="nil"/>
                <w:right w:val="nil"/>
                <w:between w:val="nil"/>
              </w:pBdr>
              <w:spacing w:after="60" w:line="276" w:lineRule="auto"/>
              <w:ind w:left="647" w:hanging="284"/>
              <w:jc w:val="both"/>
              <w:rPr>
                <w:sz w:val="22"/>
                <w:szCs w:val="22"/>
              </w:rPr>
            </w:pPr>
            <w:r>
              <w:rPr>
                <w:rFonts w:ascii="Times New Roman" w:eastAsia="Times New Roman" w:hAnsi="Times New Roman" w:cs="Times New Roman"/>
                <w:sz w:val="22"/>
                <w:szCs w:val="22"/>
              </w:rPr>
              <w:t>Sumber Belajar Lain yang Relevan (buku elektronik, gim, alat peraga, dan lain-lain)</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GLOSARIUM</w:t>
            </w:r>
          </w:p>
        </w:tc>
      </w:tr>
      <w:tr w:rsidR="000E24C5">
        <w:trPr>
          <w:jc w:val="center"/>
        </w:trPr>
        <w:tc>
          <w:tcPr>
            <w:tcW w:w="9260" w:type="dxa"/>
          </w:tcPr>
          <w:p w:rsidR="000E24C5" w:rsidRDefault="00000000">
            <w:pPr>
              <w:tabs>
                <w:tab w:val="left" w:pos="2160"/>
              </w:tabs>
              <w:spacing w:before="60" w:after="60"/>
              <w:ind w:left="2160" w:hanging="2126"/>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GLOSARIUM</w:t>
            </w:r>
          </w:p>
          <w:p w:rsidR="000E24C5" w:rsidRDefault="000E24C5">
            <w:pPr>
              <w:tabs>
                <w:tab w:val="left" w:pos="2160"/>
              </w:tabs>
              <w:spacing w:before="60" w:after="60"/>
              <w:ind w:left="2160" w:hanging="2126"/>
              <w:jc w:val="center"/>
              <w:rPr>
                <w:rFonts w:ascii="Times New Roman" w:eastAsia="Times New Roman" w:hAnsi="Times New Roman" w:cs="Times New Roman"/>
                <w:b/>
                <w:sz w:val="24"/>
                <w:szCs w:val="24"/>
              </w:rPr>
            </w:pP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Birama                             </w:t>
            </w:r>
            <w:r>
              <w:rPr>
                <w:rFonts w:ascii="Times New Roman" w:eastAsia="Times New Roman" w:hAnsi="Times New Roman" w:cs="Times New Roman"/>
              </w:rPr>
              <w:t xml:space="preserve">Ruas-ruas yang membagi kalimat lagu atau melodi ke dalam ukuran tertentu yang sama, dan ditandai dengan lambang hitungan atau bilangan tertentu. Terkait dengan sukat sebagai petunjuk nilai birama, seperti 2/4, 3/4, 4/4, 6/8 dan seterusnya. </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Denyut                              </w:t>
            </w:r>
            <w:r>
              <w:rPr>
                <w:rFonts w:ascii="Times New Roman" w:eastAsia="Times New Roman" w:hAnsi="Times New Roman" w:cs="Times New Roman"/>
              </w:rPr>
              <w:t>Ketukan berulang teratur berdurasi pendek dan tepat sama.</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Instrumen Musik            </w:t>
            </w:r>
            <w:r>
              <w:rPr>
                <w:rFonts w:ascii="Times New Roman" w:eastAsia="Times New Roman" w:hAnsi="Times New Roman" w:cs="Times New Roman"/>
              </w:rPr>
              <w:t>Alat musik. Perangkat apa pun yang digunakan untuk membuat musik.</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Ketukan                           </w:t>
            </w:r>
            <w:r>
              <w:rPr>
                <w:rFonts w:ascii="Times New Roman" w:eastAsia="Times New Roman" w:hAnsi="Times New Roman" w:cs="Times New Roman"/>
              </w:rPr>
              <w:t xml:space="preserve">Dalam teori musik, ketukan merupakan unit dasar waktu, denyut nadi (peristiwa yang berulang secara teratur). </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Lagu                                 </w:t>
            </w:r>
            <w:r>
              <w:rPr>
                <w:rFonts w:ascii="Times New Roman" w:eastAsia="Times New Roman" w:hAnsi="Times New Roman" w:cs="Times New Roman"/>
              </w:rPr>
              <w:t>Berkenaan dengan dengan karya musik yang dapat dinyanyikan dengan pola maupun bentuk tertentu. Dapat juga berarti melodi pokok dalam sebuah musik.</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Melodis                            </w:t>
            </w:r>
            <w:r>
              <w:rPr>
                <w:rFonts w:ascii="Times New Roman" w:eastAsia="Times New Roman" w:hAnsi="Times New Roman" w:cs="Times New Roman"/>
              </w:rPr>
              <w:t>Terkait dengan sumber bunyi atau alat musik yang mengandung atau dapat menghasilkan susunan nada membentuk melodi.</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Metronome                      </w:t>
            </w:r>
            <w:r>
              <w:rPr>
                <w:rFonts w:ascii="Times New Roman" w:eastAsia="Times New Roman" w:hAnsi="Times New Roman" w:cs="Times New Roman"/>
              </w:rPr>
              <w:t>Penanda yang mengidentifikasi tempo dalam jumlah ketukan per-menit.</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Musikal                            </w:t>
            </w:r>
            <w:r>
              <w:rPr>
                <w:rFonts w:ascii="Times New Roman" w:eastAsia="Times New Roman" w:hAnsi="Times New Roman" w:cs="Times New Roman"/>
              </w:rPr>
              <w:t>Berkenaan dengan musik, mengandung rasa, kepekaan dan kesan terhadap musik. Selain itu juga terkait dengan kemampuan bermusik.</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Perkusif                           </w:t>
            </w:r>
            <w:r>
              <w:rPr>
                <w:rFonts w:ascii="Times New Roman" w:eastAsia="Times New Roman" w:hAnsi="Times New Roman" w:cs="Times New Roman"/>
              </w:rPr>
              <w:t>Istilah yang digunakan untuk mendeskripsikan suara yang dibuat oleh instrumen perkusi. Istilah ini biasanya digunakan untuk mendeskripsikan suara yang dibuat dengan cara memukul atau memukul dan dicirikan oleh suara yang pendek dan keras dan sering kali bersifat ritmis.</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lastRenderedPageBreak/>
              <w:t xml:space="preserve">Pulsa                                </w:t>
            </w:r>
            <w:r>
              <w:rPr>
                <w:rFonts w:ascii="Times New Roman" w:eastAsia="Times New Roman" w:hAnsi="Times New Roman" w:cs="Times New Roman"/>
              </w:rPr>
              <w:t>Dalam musik, pulsa atau denyut merupakan rangkaian tak terputus dari rangsangan pendek yang berbeda, namun identik secara berkala yang dianggap sebagai titik waktu</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Ritme                               </w:t>
            </w:r>
            <w:r>
              <w:rPr>
                <w:rFonts w:ascii="Times New Roman" w:eastAsia="Times New Roman" w:hAnsi="Times New Roman" w:cs="Times New Roman"/>
              </w:rPr>
              <w:t>Ketukan atau derap berulang dalam ruang-waktu yang teratur.</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Ritmis                              </w:t>
            </w:r>
            <w:r>
              <w:rPr>
                <w:rFonts w:ascii="Times New Roman" w:eastAsia="Times New Roman" w:hAnsi="Times New Roman" w:cs="Times New Roman"/>
              </w:rPr>
              <w:t>Istilah yang digunakan untuk menjelaskan alat musik yang tidak menghasilkan bunyi tak bernada.</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Tempo                             </w:t>
            </w:r>
            <w:r>
              <w:rPr>
                <w:rFonts w:ascii="Times New Roman" w:eastAsia="Times New Roman" w:hAnsi="Times New Roman" w:cs="Times New Roman"/>
              </w:rPr>
              <w:t>Terkait dengan waktu atau kecepatan. Kecepatan dalam ukuran tertentu.</w:t>
            </w:r>
          </w:p>
          <w:p w:rsidR="000E24C5"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Warna Bunyi                  </w:t>
            </w:r>
            <w:r>
              <w:rPr>
                <w:rFonts w:ascii="Times New Roman" w:eastAsia="Times New Roman" w:hAnsi="Times New Roman" w:cs="Times New Roman"/>
              </w:rPr>
              <w:t>Perbedaan karakter dari setiap bunyi yang dihasilkan. Setiap bunyi memiliki warna bunyi masing-masing.</w:t>
            </w:r>
          </w:p>
        </w:tc>
      </w:tr>
      <w:tr w:rsidR="000E24C5">
        <w:trPr>
          <w:jc w:val="center"/>
        </w:trPr>
        <w:tc>
          <w:tcPr>
            <w:tcW w:w="9260" w:type="dxa"/>
            <w:shd w:val="clear" w:color="auto" w:fill="4F6228"/>
          </w:tcPr>
          <w:p w:rsidR="000E24C5"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D.   DAFTAR PUSTAKA</w:t>
            </w:r>
          </w:p>
        </w:tc>
      </w:tr>
      <w:tr w:rsidR="000E24C5">
        <w:trPr>
          <w:jc w:val="center"/>
        </w:trPr>
        <w:tc>
          <w:tcPr>
            <w:tcW w:w="9260" w:type="dxa"/>
          </w:tcPr>
          <w:p w:rsidR="000E24C5" w:rsidRDefault="00000000">
            <w:pPr>
              <w:spacing w:before="60" w:after="60"/>
              <w:ind w:left="176" w:hanging="13"/>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DAFTAR PUSTAKA</w:t>
            </w:r>
          </w:p>
          <w:p w:rsidR="000E24C5" w:rsidRDefault="000E24C5">
            <w:pPr>
              <w:spacing w:before="60" w:after="60"/>
              <w:ind w:left="176" w:hanging="13"/>
              <w:jc w:val="both"/>
              <w:rPr>
                <w:rFonts w:ascii="Times New Roman" w:eastAsia="Times New Roman" w:hAnsi="Times New Roman" w:cs="Times New Roman"/>
              </w:rPr>
            </w:pP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A. Kuśnierek. 2016. “The role of music and songs in teaching English vocabulary to students,” World Sci. News, vol. 1, no. 43, pp. 1–55. </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A. M. Musco. 2013. “Effects of Learning melodies by ear on performance skills and student attitudes,” Contrib. to Music Educ., vol. 36, no. 2, pp. 79–95, 2009.</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Banoe, Pono. 2016. Kamus Umum Musik. Jakarta: MEC.</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 Gault. 2002. “Effects of pedagogical approach, presence/absence of text, and developmental music aptitude on the song performance accuracy of kindergarten and first-grade students,” Bull. Counc. Res. Music Educ., vol. 1, no. 152, pp. 54–63.</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Black Schnelby Julia and Moore Stephen. 1997. The Rhythm Inside. Portland: Oregon. Rudra Press.</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C. Fonseca-Mora, C. Toscano-Fuentes, and K. Wermke. 2011. “Melodies that help: The relation between language aptitude and musikal intelligence,” Int. J. English Stud., vol. 22, no. 1, pp. 101–118.</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Colwell, Richard, and Peter R Webster, eds. 2011. </w:t>
            </w:r>
            <w:r>
              <w:rPr>
                <w:rFonts w:ascii="Times New Roman" w:eastAsia="Times New Roman" w:hAnsi="Times New Roman" w:cs="Times New Roman"/>
                <w:i/>
              </w:rPr>
              <w:t>{MENC} Handbook of Research on Music Learning</w:t>
            </w:r>
            <w:r>
              <w:rPr>
                <w:rFonts w:ascii="Times New Roman" w:eastAsia="Times New Roman" w:hAnsi="Times New Roman" w:cs="Times New Roman"/>
              </w:rPr>
              <w:t xml:space="preserve">. Oxford University Press. </w:t>
            </w:r>
            <w:hyperlink r:id="rId87">
              <w:r>
                <w:rPr>
                  <w:rFonts w:ascii="Times New Roman" w:eastAsia="Times New Roman" w:hAnsi="Times New Roman" w:cs="Times New Roman"/>
                  <w:color w:val="0000FF"/>
                  <w:u w:val="single"/>
                </w:rPr>
                <w:t>https://doi.org/10.1093/acprof:os</w:t>
              </w:r>
            </w:hyperlink>
            <w:r>
              <w:rPr>
                <w:rFonts w:ascii="Times New Roman" w:eastAsia="Times New Roman" w:hAnsi="Times New Roman" w:cs="Times New Roman"/>
              </w:rPr>
              <w:t xml:space="preserve"> obl/9780195386677.001.0001.</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D. J. Shernoff and M. Csikszentmihalyi. Cultivating engaged learners and optimal Learning environments. 2009. O. W. Sacks, Tales of music and the brain. Picador London, UK: 2007.</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D. Pohl. 2013. The Teaching of Vocabulary in the Primary School Foreign Language Classroom. GRIN Verlag.</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Feierabend, John M, T Clark Saunders, John M Holahan, and Pamela E Getnick. 1998. “Song Recognition among Preschool-Age Children: An Investigation of Words and Music.”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46 (3): 351–59. </w:t>
            </w:r>
            <w:hyperlink r:id="rId88">
              <w:r>
                <w:rPr>
                  <w:rFonts w:ascii="Times New Roman" w:eastAsia="Times New Roman" w:hAnsi="Times New Roman" w:cs="Times New Roman"/>
                  <w:color w:val="0000FF"/>
                  <w:u w:val="single"/>
                </w:rPr>
                <w:t>https://doi.org/10.2307/3345547</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“Flow in Schools: Cultivating Engaged Learners and Optimal Learning Environments.” 2009. In </w:t>
            </w:r>
            <w:r>
              <w:rPr>
                <w:rFonts w:ascii="Times New Roman" w:eastAsia="Times New Roman" w:hAnsi="Times New Roman" w:cs="Times New Roman"/>
                <w:i/>
              </w:rPr>
              <w:t>Handbook of Positive Psychology in Schools</w:t>
            </w:r>
            <w:r>
              <w:rPr>
                <w:rFonts w:ascii="Times New Roman" w:eastAsia="Times New Roman" w:hAnsi="Times New Roman" w:cs="Times New Roman"/>
              </w:rPr>
              <w:t xml:space="preserve">, 149–64. Routledge. </w:t>
            </w:r>
            <w:hyperlink r:id="rId89">
              <w:r>
                <w:rPr>
                  <w:rFonts w:ascii="Times New Roman" w:eastAsia="Times New Roman" w:hAnsi="Times New Roman" w:cs="Times New Roman"/>
                  <w:color w:val="0000FF"/>
                  <w:u w:val="single"/>
                </w:rPr>
                <w:t>https://doi.org/10.4324/9780203884089-20</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G. F. Welch, “Singing and Vocal Development,” 2006, pp. 311–330, doi: 10.1093/acprof:oso/9780198530329.003.0016, available at: </w:t>
            </w:r>
            <w:hyperlink r:id="rId90">
              <w:r>
                <w:rPr>
                  <w:rFonts w:ascii="Times New Roman" w:eastAsia="Times New Roman" w:hAnsi="Times New Roman" w:cs="Times New Roman"/>
                  <w:color w:val="0000FF"/>
                  <w:u w:val="single"/>
                </w:rPr>
                <w:t>https://oxford.universitypressscholarship.com/view/10.1093/acprof:o</w:t>
              </w:r>
            </w:hyperlink>
            <w:r>
              <w:rPr>
                <w:rFonts w:ascii="Times New Roman" w:eastAsia="Times New Roman" w:hAnsi="Times New Roman" w:cs="Times New Roman"/>
              </w:rPr>
              <w:t xml:space="preserve">  so/9780198530329.001.0001/acprof-9780198530329-chapter-16.160 </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Hewitt, Michael P. 2001. “The Effects of Modeling, Self-Evaluation, and Self- Listening on Junior High Instrumentalists{\textquotesingle} Music Performance and Practice Attitude.”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49 (4): 307–22. </w:t>
            </w:r>
            <w:hyperlink r:id="rId91">
              <w:r>
                <w:rPr>
                  <w:rFonts w:ascii="Times New Roman" w:eastAsia="Times New Roman" w:hAnsi="Times New Roman" w:cs="Times New Roman"/>
                  <w:color w:val="0000FF"/>
                  <w:u w:val="single"/>
                </w:rPr>
                <w:t>https://doi.org/10.2307/3345614</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Hsieh, Ya-Hui, Yi-Chun Lin, and Huei-Tse Hou. 2013. “Exploring the Role of Flow Experience, Learning Performance and Potential Behavior Clusters in Elementary Students{\textquotesingle} Game-Based Learning.” </w:t>
            </w:r>
            <w:r>
              <w:rPr>
                <w:rFonts w:ascii="Times New Roman" w:eastAsia="Times New Roman" w:hAnsi="Times New Roman" w:cs="Times New Roman"/>
                <w:i/>
              </w:rPr>
              <w:t xml:space="preserve">Interactive Learning Environments </w:t>
            </w:r>
            <w:r>
              <w:rPr>
                <w:rFonts w:ascii="Times New Roman" w:eastAsia="Times New Roman" w:hAnsi="Times New Roman" w:cs="Times New Roman"/>
              </w:rPr>
              <w:t xml:space="preserve">24 (1): 178–93. </w:t>
            </w:r>
            <w:hyperlink r:id="rId92">
              <w:r>
                <w:rPr>
                  <w:rFonts w:ascii="Times New Roman" w:eastAsia="Times New Roman" w:hAnsi="Times New Roman" w:cs="Times New Roman"/>
                  <w:color w:val="0000FF"/>
                  <w:u w:val="single"/>
                </w:rPr>
                <w:t>https://doi.org/10.1080/10494820.20</w:t>
              </w:r>
            </w:hyperlink>
            <w:r>
              <w:rPr>
                <w:rFonts w:ascii="Times New Roman" w:eastAsia="Times New Roman" w:hAnsi="Times New Roman" w:cs="Times New Roman"/>
              </w:rPr>
              <w:t xml:space="preserve"> 13.834827.</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Hurlock B. Elizabeth. 1978.Perkembangan Anak. Jakarta: Penerbit Erlangga. </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Hwang, Eunyoung. 2011. “The Effects of Music Listening with Play on Preference, Recognition of the Main Melody and Musical Creativity in Elementary School Students.” </w:t>
            </w:r>
            <w:r>
              <w:rPr>
                <w:rFonts w:ascii="Times New Roman" w:eastAsia="Times New Roman" w:hAnsi="Times New Roman" w:cs="Times New Roman"/>
                <w:i/>
              </w:rPr>
              <w:t xml:space="preserve">Voices: A World Forum for Music Therapy </w:t>
            </w:r>
            <w:r>
              <w:rPr>
                <w:rFonts w:ascii="Times New Roman" w:eastAsia="Times New Roman" w:hAnsi="Times New Roman" w:cs="Times New Roman"/>
              </w:rPr>
              <w:t xml:space="preserve">11 (3). </w:t>
            </w:r>
            <w:hyperlink r:id="rId93">
              <w:r>
                <w:rPr>
                  <w:rFonts w:ascii="Times New Roman" w:eastAsia="Times New Roman" w:hAnsi="Times New Roman" w:cs="Times New Roman"/>
                  <w:color w:val="0000FF"/>
                  <w:u w:val="single"/>
                </w:rPr>
                <w:t>https://doi</w:t>
              </w:r>
            </w:hyperlink>
            <w:r>
              <w:rPr>
                <w:rFonts w:ascii="Times New Roman" w:eastAsia="Times New Roman" w:hAnsi="Times New Roman" w:cs="Times New Roman"/>
              </w:rPr>
              <w:t>. org/10.15845/voices.v11i3.565.</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Ilari, Beatriz, Lily Chen-Hafteck, and Lisa Crawford. 2013. “Singing and Cultural Understanding: A Music Education Perspective.” </w:t>
            </w:r>
            <w:r>
              <w:rPr>
                <w:rFonts w:ascii="Times New Roman" w:eastAsia="Times New Roman" w:hAnsi="Times New Roman" w:cs="Times New Roman"/>
                <w:i/>
              </w:rPr>
              <w:t xml:space="preserve">International Journal of Music Education </w:t>
            </w:r>
            <w:r>
              <w:rPr>
                <w:rFonts w:ascii="Times New Roman" w:eastAsia="Times New Roman" w:hAnsi="Times New Roman" w:cs="Times New Roman"/>
              </w:rPr>
              <w:t xml:space="preserve">31 (2): 202–16. </w:t>
            </w:r>
            <w:hyperlink r:id="rId94">
              <w:r>
                <w:rPr>
                  <w:rFonts w:ascii="Times New Roman" w:eastAsia="Times New Roman" w:hAnsi="Times New Roman" w:cs="Times New Roman"/>
                  <w:color w:val="0000FF"/>
                  <w:u w:val="single"/>
                </w:rPr>
                <w:t>https://doi.org/10.1177/0255761413487281</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Jamalus. 1988. Panduan Pengajaran Buku Pengajaran Musik Melalui Pengalaman. Jakarta: Proyek Pengembangan Lembaga Pendidikan.</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 K. Delzell, D. A. Rohwer, and D. E. Ballard, “Effects of Melodic Pattern Difficulty and Performance Experience on Ability to Play by Ear,” J. Res. Music Educ., vol. 47, no. 1, pp. 53–63, Apr. 1999, doi: 10.2307/3345828, available at :http://journals.sagepub.com/doi/10.2307/3345828.</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 Kratus, “The use of melodic and rhythmic motives in the original songs of children aged 5 to 13,” Contrib. to Music Educ., no. 12, pp. 1–8, 1985.</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Kaschub, Michele. 1997. “Exercising the Musical Imagination.” </w:t>
            </w:r>
            <w:r>
              <w:rPr>
                <w:rFonts w:ascii="Times New Roman" w:eastAsia="Times New Roman" w:hAnsi="Times New Roman" w:cs="Times New Roman"/>
                <w:i/>
              </w:rPr>
              <w:t xml:space="preserve">Music Educators Journal </w:t>
            </w:r>
            <w:r>
              <w:rPr>
                <w:rFonts w:ascii="Times New Roman" w:eastAsia="Times New Roman" w:hAnsi="Times New Roman" w:cs="Times New Roman"/>
              </w:rPr>
              <w:t>84 (3): 26–32. https://doi.org/10.2307/3399053.</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lastRenderedPageBreak/>
              <w:t>K. M. Robinson. 2006. “White teacher, students of color: Culturally responsive pedagogy for elementary general music in communities of color,” Teach. Music urban Classr. A Guid. to Surviv. success, reform, vol. 1, pp. 35–53.</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Lum, Chee-Hoo, and Patricia Shehan Campbell. 2007. “The Sonic Surrounds of an Elementary School.”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55 (1): 31–47. </w:t>
            </w:r>
            <w:hyperlink r:id="rId95">
              <w:r>
                <w:rPr>
                  <w:rFonts w:ascii="Times New Roman" w:eastAsia="Times New Roman" w:hAnsi="Times New Roman" w:cs="Times New Roman"/>
                  <w:color w:val="0000FF"/>
                  <w:u w:val="single"/>
                </w:rPr>
                <w:t>https://doi.org/10.1177/002242940705500104</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May, Elizabeth, and John Blacking. 1973. “How Musical Is Man?” </w:t>
            </w:r>
            <w:r>
              <w:rPr>
                <w:rFonts w:ascii="Times New Roman" w:eastAsia="Times New Roman" w:hAnsi="Times New Roman" w:cs="Times New Roman"/>
                <w:i/>
              </w:rPr>
              <w:t xml:space="preserve">Yearbook of the International Folk Music Council </w:t>
            </w:r>
            <w:r>
              <w:rPr>
                <w:rFonts w:ascii="Times New Roman" w:eastAsia="Times New Roman" w:hAnsi="Times New Roman" w:cs="Times New Roman"/>
              </w:rPr>
              <w:t>5: 193. https://doi.org/10.2307/767511.</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Metsäpelto, Riitta-Leena, Anna-Maija Poikkeus, Mirva Heikkilä, Kirsi Heikkinen-Jokilahti, Jukka Husu, Anu Laine, Kristiina Lappalainen, Marko Lähteenmäki, Mirjamaija Mikkilä-Erdmann, and Anu Warinowski. 2020. “Conceptual Framework of Teaching Quality: A Multidimensional Adapted Process Model of Teaching,” February. </w:t>
            </w:r>
            <w:hyperlink r:id="rId96">
              <w:r>
                <w:rPr>
                  <w:rFonts w:ascii="Times New Roman" w:eastAsia="Times New Roman" w:hAnsi="Times New Roman" w:cs="Times New Roman"/>
                  <w:color w:val="0000FF"/>
                  <w:u w:val="single"/>
                </w:rPr>
                <w:t>https://doi.org/10.31234/osf.io/52tcv</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Morrison, Steven J. 2000. “Effect of Melodic Context, Tuning Behaviors, and Experience on the Intonation Accuracy of Wind Players.”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48 (1): 39–51. https://doi.org/10.2307/3345455.</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O. C. Hayes. 2009. The Use of Melodic and Rhythmic Mnemonics to Improve Memory and Recall in Elementary Students in the Content Areas. ERIC.</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PIKE, ALFRED. 1971. “The Perceptual Aspects of Motivic Structure in Music.” </w:t>
            </w:r>
            <w:r>
              <w:rPr>
                <w:rFonts w:ascii="Times New Roman" w:eastAsia="Times New Roman" w:hAnsi="Times New Roman" w:cs="Times New Roman"/>
                <w:i/>
              </w:rPr>
              <w:t xml:space="preserve">The Journal of Aesthetics and Art Criticism </w:t>
            </w:r>
            <w:r>
              <w:rPr>
                <w:rFonts w:ascii="Times New Roman" w:eastAsia="Times New Roman" w:hAnsi="Times New Roman" w:cs="Times New Roman"/>
              </w:rPr>
              <w:t xml:space="preserve">30 (1): 79–82. </w:t>
            </w:r>
            <w:hyperlink r:id="rId97">
              <w:r>
                <w:rPr>
                  <w:rFonts w:ascii="Times New Roman" w:eastAsia="Times New Roman" w:hAnsi="Times New Roman" w:cs="Times New Roman"/>
                  <w:color w:val="0000FF"/>
                  <w:u w:val="single"/>
                </w:rPr>
                <w:t>https://doi.org/10.1111/1540_6245.jaac30.1.0079</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Rischar, R. 2003. “Christopher Small. Musicking: The Meanings of Performing and Listening. Hanover and London: Wesleyan University Press, 1998.” </w:t>
            </w:r>
            <w:r>
              <w:rPr>
                <w:rFonts w:ascii="Times New Roman" w:eastAsia="Times New Roman" w:hAnsi="Times New Roman" w:cs="Times New Roman"/>
                <w:i/>
              </w:rPr>
              <w:t xml:space="preserve">Music Theory Spectrum </w:t>
            </w:r>
            <w:r>
              <w:rPr>
                <w:rFonts w:ascii="Times New Roman" w:eastAsia="Times New Roman" w:hAnsi="Times New Roman" w:cs="Times New Roman"/>
              </w:rPr>
              <w:t xml:space="preserve">25 (1): 161–65. </w:t>
            </w:r>
            <w:hyperlink r:id="rId98">
              <w:r>
                <w:rPr>
                  <w:rFonts w:ascii="Times New Roman" w:eastAsia="Times New Roman" w:hAnsi="Times New Roman" w:cs="Times New Roman"/>
                  <w:color w:val="0000FF"/>
                  <w:u w:val="single"/>
                </w:rPr>
                <w:t>https://doi.org/10.1093/mts/25.1.161</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Schleicher, Andreas, ed. 2012. </w:t>
            </w:r>
            <w:r>
              <w:rPr>
                <w:rFonts w:ascii="Times New Roman" w:eastAsia="Times New Roman" w:hAnsi="Times New Roman" w:cs="Times New Roman"/>
                <w:i/>
              </w:rPr>
              <w:t>Preparing Teachers and Developing School Leaders for the 21st Century</w:t>
            </w:r>
            <w:r>
              <w:rPr>
                <w:rFonts w:ascii="Times New Roman" w:eastAsia="Times New Roman" w:hAnsi="Times New Roman" w:cs="Times New Roman"/>
              </w:rPr>
              <w:t>. OECD. https://doi.org/10.1787/9789264174559-en.</w:t>
            </w:r>
          </w:p>
          <w:p w:rsidR="000E24C5" w:rsidRDefault="00000000">
            <w:pPr>
              <w:spacing w:before="60" w:after="60"/>
              <w:ind w:left="245" w:right="294" w:firstLine="425"/>
              <w:rPr>
                <w:rFonts w:ascii="Times New Roman" w:eastAsia="Times New Roman" w:hAnsi="Times New Roman" w:cs="Times New Roman"/>
              </w:rPr>
            </w:pPr>
            <w:r>
              <w:rPr>
                <w:rFonts w:ascii="Times New Roman" w:eastAsia="Times New Roman" w:hAnsi="Times New Roman" w:cs="Times New Roman"/>
              </w:rPr>
              <w:t xml:space="preserve">S. Demorest, B. Nichols, and P. Q. Pfordresher, “The effect of focused instruction on young children’s singing accuracy,” Psychol. Music, vol. 46, no. 4, pp. 488–499, Jul. 2018, doi:10.1177/0305735617713120, available at: </w:t>
            </w:r>
            <w:hyperlink r:id="rId99">
              <w:r>
                <w:rPr>
                  <w:rFonts w:ascii="Times New Roman" w:eastAsia="Times New Roman" w:hAnsi="Times New Roman" w:cs="Times New Roman"/>
                  <w:color w:val="0000FF"/>
                  <w:u w:val="single"/>
                </w:rPr>
                <w:t>http://journals.sagepub.com/doi/10.1177/0305735617713120</w:t>
              </w:r>
            </w:hyperlink>
            <w:r>
              <w:rPr>
                <w:rFonts w:ascii="Times New Roman" w:eastAsia="Times New Roman" w:hAnsi="Times New Roman" w:cs="Times New Roman"/>
              </w:rPr>
              <w:t>.</w:t>
            </w:r>
          </w:p>
          <w:p w:rsidR="000E24C5"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Sukohardi, Al. 2011. “Edisi Revisi-Teori Musik Umum.” </w:t>
            </w:r>
            <w:r>
              <w:rPr>
                <w:rFonts w:ascii="Times New Roman" w:eastAsia="Times New Roman" w:hAnsi="Times New Roman" w:cs="Times New Roman"/>
                <w:i/>
              </w:rPr>
              <w:t>Yogyakarta: Pusat Musik Liturgi</w:t>
            </w:r>
            <w:r>
              <w:rPr>
                <w:rFonts w:ascii="Times New Roman" w:eastAsia="Times New Roman" w:hAnsi="Times New Roman" w:cs="Times New Roman"/>
              </w:rPr>
              <w:t xml:space="preserve">. </w:t>
            </w:r>
          </w:p>
          <w:p w:rsidR="000E24C5" w:rsidRDefault="00000000">
            <w:pPr>
              <w:spacing w:before="60" w:after="60"/>
              <w:ind w:left="245" w:right="294" w:firstLine="425"/>
              <w:rPr>
                <w:rFonts w:ascii="Times New Roman" w:eastAsia="Times New Roman" w:hAnsi="Times New Roman" w:cs="Times New Roman"/>
                <w:color w:val="0070C0"/>
              </w:rPr>
            </w:pPr>
            <w:r>
              <w:rPr>
                <w:rFonts w:ascii="Times New Roman" w:eastAsia="Times New Roman" w:hAnsi="Times New Roman" w:cs="Times New Roman"/>
              </w:rPr>
              <w:t xml:space="preserve">Trajkovik, Vladimir, Toni Malinovski, Tatjana Vasileva-Stojanovska, and Marina Vasileva. 2018. “Traditional Games in Elementary School: Relationships of Student’s Personality Traits, Motivation and Experience with Learning Outcomes.” Edited by Vitomir Kovanovic. </w:t>
            </w:r>
            <w:r>
              <w:rPr>
                <w:rFonts w:ascii="Times New Roman" w:eastAsia="Times New Roman" w:hAnsi="Times New Roman" w:cs="Times New Roman"/>
                <w:i/>
              </w:rPr>
              <w:t xml:space="preserve">{PLOS} {ONE} </w:t>
            </w:r>
            <w:r>
              <w:rPr>
                <w:rFonts w:ascii="Times New Roman" w:eastAsia="Times New Roman" w:hAnsi="Times New Roman" w:cs="Times New Roman"/>
              </w:rPr>
              <w:t xml:space="preserve">13 (8): e0202172. </w:t>
            </w:r>
            <w:hyperlink r:id="rId100">
              <w:r>
                <w:rPr>
                  <w:rFonts w:ascii="Times New Roman" w:eastAsia="Times New Roman" w:hAnsi="Times New Roman" w:cs="Times New Roman"/>
                  <w:color w:val="0000FF"/>
                  <w:u w:val="single"/>
                </w:rPr>
                <w:t>https://doi.org/10.1371/journal.pone.0202172</w:t>
              </w:r>
            </w:hyperlink>
            <w:r>
              <w:rPr>
                <w:rFonts w:ascii="Times New Roman" w:eastAsia="Times New Roman" w:hAnsi="Times New Roman" w:cs="Times New Roman"/>
              </w:rPr>
              <w:t>.</w:t>
            </w:r>
          </w:p>
        </w:tc>
      </w:tr>
    </w:tbl>
    <w:p w:rsidR="000E24C5" w:rsidRDefault="000E24C5">
      <w:pPr>
        <w:rPr>
          <w:rFonts w:ascii="Times New Roman" w:eastAsia="Times New Roman" w:hAnsi="Times New Roman" w:cs="Times New Roman"/>
          <w:sz w:val="20"/>
          <w:szCs w:val="20"/>
        </w:rPr>
      </w:pPr>
    </w:p>
    <w:sectPr w:rsidR="000E24C5">
      <w:headerReference w:type="even" r:id="rId101"/>
      <w:headerReference w:type="default" r:id="rId102"/>
      <w:footerReference w:type="even" r:id="rId103"/>
      <w:footerReference w:type="default" r:id="rId104"/>
      <w:headerReference w:type="first" r:id="rId105"/>
      <w:footerReference w:type="first" r:id="rId106"/>
      <w:pgSz w:w="12242" w:h="19278"/>
      <w:pgMar w:top="1418" w:right="1418" w:bottom="1418" w:left="141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41710" w:rsidRDefault="00F41710">
      <w:pPr>
        <w:spacing w:after="0" w:line="240" w:lineRule="auto"/>
      </w:pPr>
      <w:r>
        <w:separator/>
      </w:r>
    </w:p>
  </w:endnote>
  <w:endnote w:type="continuationSeparator" w:id="0">
    <w:p w:rsidR="00F41710" w:rsidRDefault="00F417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8AC8396A-9AD9-4E4D-B099-A4CD274E5753}"/>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436359D0-ADC9-4300-B161-5776C38E2F29}"/>
    <w:embedBold r:id="rId3" w:fontKey="{769A3496-99C1-403A-8314-D888693490E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4" w:fontKey="{95D729A9-5263-48CD-AC59-B718E28B0FA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635F7" w:rsidRDefault="00A635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635F7" w:rsidRDefault="00A635F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635F7" w:rsidRDefault="00A635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41710" w:rsidRDefault="00F41710">
      <w:pPr>
        <w:spacing w:after="0" w:line="240" w:lineRule="auto"/>
      </w:pPr>
      <w:r>
        <w:separator/>
      </w:r>
    </w:p>
  </w:footnote>
  <w:footnote w:type="continuationSeparator" w:id="0">
    <w:p w:rsidR="00F41710" w:rsidRDefault="00F417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635F7" w:rsidRDefault="00A635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E24C5" w:rsidRPr="00A635F7" w:rsidRDefault="00000000" w:rsidP="00A635F7">
    <w:pPr>
      <w:pBdr>
        <w:top w:val="nil"/>
        <w:left w:val="nil"/>
        <w:bottom w:val="nil"/>
        <w:right w:val="nil"/>
        <w:between w:val="nil"/>
      </w:pBdr>
      <w:tabs>
        <w:tab w:val="center" w:pos="4680"/>
        <w:tab w:val="right" w:pos="9360"/>
      </w:tabs>
      <w:spacing w:after="0" w:line="240" w:lineRule="auto"/>
      <w:jc w:val="center"/>
      <w:rPr>
        <w:color w:val="000000"/>
        <w:sz w:val="28"/>
        <w:szCs w:val="28"/>
      </w:rPr>
    </w:pPr>
    <w:r>
      <w:rPr>
        <w:rFonts w:ascii="Times New Roman" w:eastAsia="Times New Roman" w:hAnsi="Times New Roman" w:cs="Times New Roman"/>
        <w:b/>
        <w:i/>
        <w:color w:val="000000"/>
        <w:sz w:val="20"/>
        <w:szCs w:val="20"/>
      </w:rPr>
      <w:t>Modul Ajar Seni Musik SD Kelas 1</w:t>
    </w:r>
    <w:r w:rsidR="00A635F7">
      <w:rPr>
        <w:rFonts w:ascii="Times New Roman" w:eastAsia="Times New Roman" w:hAnsi="Times New Roman" w:cs="Times New Roman"/>
        <w:b/>
        <w:i/>
        <w:color w:val="000000"/>
        <w:sz w:val="20"/>
        <w:szCs w:val="20"/>
      </w:rPr>
      <w:tab/>
    </w:r>
    <w:r w:rsidR="00A635F7">
      <w:rPr>
        <w:rFonts w:ascii="Times New Roman" w:eastAsia="Times New Roman" w:hAnsi="Times New Roman" w:cs="Times New Roman"/>
        <w:b/>
        <w:i/>
        <w:color w:val="000000"/>
        <w:sz w:val="20"/>
        <w:szCs w:val="20"/>
      </w:rPr>
      <w:tab/>
    </w:r>
    <w:hyperlink r:id="rId1" w:history="1">
      <w:r w:rsidR="00A635F7" w:rsidRPr="00A635F7">
        <w:rPr>
          <w:rStyle w:val="Hyperlink"/>
          <w:rFonts w:ascii="Times New Roman" w:eastAsia="Times New Roman" w:hAnsi="Times New Roman" w:cs="Times New Roman"/>
          <w:b/>
          <w:i/>
          <w:sz w:val="28"/>
          <w:szCs w:val="28"/>
        </w:rPr>
        <w:t>modulmerdeka.com</w:t>
      </w:r>
    </w:hyperlink>
  </w:p>
  <w:p w:rsidR="000E24C5" w:rsidRDefault="000E24C5">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635F7" w:rsidRDefault="00A635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20DF7"/>
    <w:multiLevelType w:val="multilevel"/>
    <w:tmpl w:val="E34217F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 w15:restartNumberingAfterBreak="0">
    <w:nsid w:val="57C72EAB"/>
    <w:multiLevelType w:val="multilevel"/>
    <w:tmpl w:val="056EC29C"/>
    <w:lvl w:ilvl="0">
      <w:start w:val="1"/>
      <w:numFmt w:val="bullet"/>
      <w:lvlText w:val="⮚"/>
      <w:lvlJc w:val="left"/>
      <w:pPr>
        <w:ind w:left="1106" w:hanging="360"/>
      </w:pPr>
      <w:rPr>
        <w:rFonts w:ascii="Noto Sans Symbols" w:eastAsia="Noto Sans Symbols" w:hAnsi="Noto Sans Symbols" w:cs="Noto Sans Symbols"/>
      </w:rPr>
    </w:lvl>
    <w:lvl w:ilvl="1">
      <w:start w:val="1"/>
      <w:numFmt w:val="bullet"/>
      <w:lvlText w:val="o"/>
      <w:lvlJc w:val="left"/>
      <w:pPr>
        <w:ind w:left="1826" w:hanging="360"/>
      </w:pPr>
      <w:rPr>
        <w:rFonts w:ascii="Courier New" w:eastAsia="Courier New" w:hAnsi="Courier New" w:cs="Courier New"/>
      </w:rPr>
    </w:lvl>
    <w:lvl w:ilvl="2">
      <w:start w:val="1"/>
      <w:numFmt w:val="bullet"/>
      <w:lvlText w:val="▪"/>
      <w:lvlJc w:val="left"/>
      <w:pPr>
        <w:ind w:left="2546" w:hanging="360"/>
      </w:pPr>
      <w:rPr>
        <w:rFonts w:ascii="Noto Sans Symbols" w:eastAsia="Noto Sans Symbols" w:hAnsi="Noto Sans Symbols" w:cs="Noto Sans Symbols"/>
      </w:rPr>
    </w:lvl>
    <w:lvl w:ilvl="3">
      <w:start w:val="1"/>
      <w:numFmt w:val="bullet"/>
      <w:lvlText w:val="●"/>
      <w:lvlJc w:val="left"/>
      <w:pPr>
        <w:ind w:left="3266" w:hanging="360"/>
      </w:pPr>
      <w:rPr>
        <w:rFonts w:ascii="Noto Sans Symbols" w:eastAsia="Noto Sans Symbols" w:hAnsi="Noto Sans Symbols" w:cs="Noto Sans Symbols"/>
      </w:rPr>
    </w:lvl>
    <w:lvl w:ilvl="4">
      <w:start w:val="1"/>
      <w:numFmt w:val="bullet"/>
      <w:lvlText w:val="o"/>
      <w:lvlJc w:val="left"/>
      <w:pPr>
        <w:ind w:left="3986" w:hanging="360"/>
      </w:pPr>
      <w:rPr>
        <w:rFonts w:ascii="Courier New" w:eastAsia="Courier New" w:hAnsi="Courier New" w:cs="Courier New"/>
      </w:rPr>
    </w:lvl>
    <w:lvl w:ilvl="5">
      <w:start w:val="1"/>
      <w:numFmt w:val="bullet"/>
      <w:lvlText w:val="▪"/>
      <w:lvlJc w:val="left"/>
      <w:pPr>
        <w:ind w:left="4706" w:hanging="360"/>
      </w:pPr>
      <w:rPr>
        <w:rFonts w:ascii="Noto Sans Symbols" w:eastAsia="Noto Sans Symbols" w:hAnsi="Noto Sans Symbols" w:cs="Noto Sans Symbols"/>
      </w:rPr>
    </w:lvl>
    <w:lvl w:ilvl="6">
      <w:start w:val="1"/>
      <w:numFmt w:val="bullet"/>
      <w:lvlText w:val="●"/>
      <w:lvlJc w:val="left"/>
      <w:pPr>
        <w:ind w:left="5426" w:hanging="360"/>
      </w:pPr>
      <w:rPr>
        <w:rFonts w:ascii="Noto Sans Symbols" w:eastAsia="Noto Sans Symbols" w:hAnsi="Noto Sans Symbols" w:cs="Noto Sans Symbols"/>
      </w:rPr>
    </w:lvl>
    <w:lvl w:ilvl="7">
      <w:start w:val="1"/>
      <w:numFmt w:val="bullet"/>
      <w:lvlText w:val="o"/>
      <w:lvlJc w:val="left"/>
      <w:pPr>
        <w:ind w:left="6146" w:hanging="360"/>
      </w:pPr>
      <w:rPr>
        <w:rFonts w:ascii="Courier New" w:eastAsia="Courier New" w:hAnsi="Courier New" w:cs="Courier New"/>
      </w:rPr>
    </w:lvl>
    <w:lvl w:ilvl="8">
      <w:start w:val="1"/>
      <w:numFmt w:val="bullet"/>
      <w:lvlText w:val="▪"/>
      <w:lvlJc w:val="left"/>
      <w:pPr>
        <w:ind w:left="6866" w:hanging="360"/>
      </w:pPr>
      <w:rPr>
        <w:rFonts w:ascii="Noto Sans Symbols" w:eastAsia="Noto Sans Symbols" w:hAnsi="Noto Sans Symbols" w:cs="Noto Sans Symbols"/>
      </w:rPr>
    </w:lvl>
  </w:abstractNum>
  <w:abstractNum w:abstractNumId="2" w15:restartNumberingAfterBreak="0">
    <w:nsid w:val="644B5B81"/>
    <w:multiLevelType w:val="multilevel"/>
    <w:tmpl w:val="5484C5E4"/>
    <w:lvl w:ilvl="0">
      <w:start w:val="1"/>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1440" w:hanging="360"/>
      </w:pPr>
      <w:rPr>
        <w:rFonts w:ascii="Times New Roman" w:eastAsia="Times New Roman" w:hAnsi="Times New Roman" w:cs="Times New Roman"/>
        <w:b/>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5594187">
    <w:abstractNumId w:val="1"/>
  </w:num>
  <w:num w:numId="2" w16cid:durableId="1393313407">
    <w:abstractNumId w:val="0"/>
  </w:num>
  <w:num w:numId="3" w16cid:durableId="18765760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24C5"/>
    <w:rsid w:val="000E24C5"/>
    <w:rsid w:val="002F037D"/>
    <w:rsid w:val="00A635F7"/>
    <w:rsid w:val="00F41710"/>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14:docId w14:val="5DEC0C04"/>
  <w15:docId w15:val="{C81BFFD4-2620-4ECA-8D08-9BD40EECC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id-ID" w:eastAsia="id-ID"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line="240" w:lineRule="auto"/>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keepLines/>
      <w:spacing w:before="40" w:after="0"/>
      <w:outlineLvl w:val="1"/>
    </w:pPr>
    <w:rPr>
      <w:rFonts w:ascii="Cambria" w:eastAsia="Cambria" w:hAnsi="Cambria" w:cs="Cambria"/>
      <w:color w:val="366091"/>
      <w:sz w:val="26"/>
      <w:szCs w:val="26"/>
    </w:rPr>
  </w:style>
  <w:style w:type="paragraph" w:styleId="Heading3">
    <w:name w:val="heading 3"/>
    <w:basedOn w:val="Normal"/>
    <w:next w:val="Normal"/>
    <w:uiPriority w:val="9"/>
    <w:semiHidden/>
    <w:unhideWhenUsed/>
    <w:qFormat/>
    <w:pPr>
      <w:keepNext/>
      <w:spacing w:after="0" w:line="240" w:lineRule="auto"/>
      <w:ind w:left="903" w:hanging="720"/>
      <w:jc w:val="both"/>
      <w:outlineLvl w:val="2"/>
    </w:pPr>
    <w:rPr>
      <w:rFonts w:ascii="Times New Roman" w:eastAsia="Times New Roman" w:hAnsi="Times New Roman" w:cs="Times New Roman"/>
      <w:b/>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spacing w:after="0" w:line="240" w:lineRule="auto"/>
      <w:ind w:left="1080" w:hanging="718"/>
      <w:outlineLvl w:val="4"/>
    </w:pPr>
    <w:rPr>
      <w:rFonts w:ascii="Arial" w:eastAsia="Arial" w:hAnsi="Arial" w:cs="Arial"/>
      <w:b/>
      <w:sz w:val="24"/>
      <w:szCs w:val="24"/>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0"/>
      <w:jc w:val="center"/>
    </w:pPr>
    <w:rPr>
      <w:rFonts w:ascii="Times New Roman" w:eastAsia="Times New Roman" w:hAnsi="Times New Roman" w:cs="Times New Roman"/>
      <w:b/>
      <w:sz w:val="32"/>
      <w:szCs w:val="32"/>
    </w:rPr>
  </w:style>
  <w:style w:type="paragraph" w:styleId="Subtitle">
    <w:name w:val="Subtitle"/>
    <w:basedOn w:val="Normal"/>
    <w:next w:val="Normal"/>
    <w:uiPriority w:val="11"/>
    <w:qFormat/>
    <w:pPr>
      <w:spacing w:after="0" w:line="360" w:lineRule="auto"/>
      <w:jc w:val="center"/>
    </w:pPr>
    <w:rPr>
      <w:rFonts w:ascii="Times New Roman" w:eastAsia="Times New Roman" w:hAnsi="Times New Roman" w:cs="Times New Roman"/>
      <w:b/>
      <w:sz w:val="24"/>
      <w:szCs w:val="24"/>
    </w:rPr>
  </w:style>
  <w:style w:type="table" w:customStyle="1" w:styleId="a">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0">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1">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2">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3">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4">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5">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6">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7">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8">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9">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a">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b">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c">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d">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e">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0">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1">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2">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3">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4">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5">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6">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7">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8">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9">
    <w:basedOn w:val="TableNormal"/>
    <w:pPr>
      <w:spacing w:after="0" w:line="240" w:lineRule="auto"/>
    </w:pPr>
    <w:rPr>
      <w:rFonts w:ascii="Cambria" w:eastAsia="Cambria" w:hAnsi="Cambria" w:cs="Cambria"/>
      <w:color w:val="000000"/>
      <w:sz w:val="20"/>
      <w:szCs w:val="20"/>
    </w:rPr>
    <w:tblPr>
      <w:tblStyleRowBandSize w:val="1"/>
      <w:tblStyleColBandSize w:val="1"/>
    </w:tblPr>
  </w:style>
  <w:style w:type="paragraph" w:styleId="Header">
    <w:name w:val="header"/>
    <w:basedOn w:val="Normal"/>
    <w:link w:val="HeaderChar"/>
    <w:uiPriority w:val="99"/>
    <w:unhideWhenUsed/>
    <w:rsid w:val="00A635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35F7"/>
  </w:style>
  <w:style w:type="paragraph" w:styleId="Footer">
    <w:name w:val="footer"/>
    <w:basedOn w:val="Normal"/>
    <w:link w:val="FooterChar"/>
    <w:uiPriority w:val="99"/>
    <w:unhideWhenUsed/>
    <w:rsid w:val="00A635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35F7"/>
  </w:style>
  <w:style w:type="character" w:styleId="Hyperlink">
    <w:name w:val="Hyperlink"/>
    <w:basedOn w:val="DefaultParagraphFont"/>
    <w:uiPriority w:val="99"/>
    <w:unhideWhenUsed/>
    <w:rsid w:val="00A635F7"/>
    <w:rPr>
      <w:color w:val="0000FF" w:themeColor="hyperlink"/>
      <w:u w:val="single"/>
    </w:rPr>
  </w:style>
  <w:style w:type="character" w:styleId="UnresolvedMention">
    <w:name w:val="Unresolved Mention"/>
    <w:basedOn w:val="DefaultParagraphFont"/>
    <w:uiPriority w:val="99"/>
    <w:semiHidden/>
    <w:unhideWhenUsed/>
    <w:rsid w:val="00A635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s://doi.org/10.1093/mts/25.1.161" TargetMode="External"/><Relationship Id="rId21" Type="http://schemas.openxmlformats.org/officeDocument/2006/relationships/hyperlink" Target="https://doi" TargetMode="External"/><Relationship Id="rId42" Type="http://schemas.openxmlformats.org/officeDocument/2006/relationships/hyperlink" Target="https://doi.org/10.1177/0255761413487281" TargetMode="External"/><Relationship Id="rId47" Type="http://schemas.openxmlformats.org/officeDocument/2006/relationships/hyperlink" Target="http://journals.sagepub.com/doi/10.1177/0305735617713120" TargetMode="External"/><Relationship Id="rId63" Type="http://schemas.openxmlformats.org/officeDocument/2006/relationships/hyperlink" Target="https://doi.org/10.1177/002242940705500104" TargetMode="External"/><Relationship Id="rId68" Type="http://schemas.openxmlformats.org/officeDocument/2006/relationships/hyperlink" Target="https://doi.org/10.1371/journal.pone.0202172" TargetMode="External"/><Relationship Id="rId84" Type="http://schemas.openxmlformats.org/officeDocument/2006/relationships/hyperlink" Target="https://www.seputarmusikal.com/2018/02/tokecang.html" TargetMode="External"/><Relationship Id="rId89" Type="http://schemas.openxmlformats.org/officeDocument/2006/relationships/hyperlink" Target="https://doi.org/10.4324/9780203884089-20" TargetMode="External"/><Relationship Id="rId7" Type="http://schemas.openxmlformats.org/officeDocument/2006/relationships/image" Target="media/image1.png"/><Relationship Id="rId71" Type="http://schemas.openxmlformats.org/officeDocument/2006/relationships/hyperlink" Target="https://www.youtube.com/watch?v=KjC4wNOKDsk" TargetMode="External"/><Relationship Id="rId92" Type="http://schemas.openxmlformats.org/officeDocument/2006/relationships/hyperlink" Target="https://doi.org/10.1080/10494820.20" TargetMode="External"/><Relationship Id="rId2" Type="http://schemas.openxmlformats.org/officeDocument/2006/relationships/styles" Target="styles.xml"/><Relationship Id="rId16" Type="http://schemas.openxmlformats.org/officeDocument/2006/relationships/hyperlink" Target="https://doi.org/10.2307/3345547" TargetMode="External"/><Relationship Id="rId29" Type="http://schemas.openxmlformats.org/officeDocument/2006/relationships/image" Target="media/image5.png"/><Relationship Id="rId107" Type="http://schemas.openxmlformats.org/officeDocument/2006/relationships/fontTable" Target="fontTable.xml"/><Relationship Id="rId11" Type="http://schemas.openxmlformats.org/officeDocument/2006/relationships/hyperlink" Target="https://www.youtube.com/watch?v=Cn0QG_TYqfI" TargetMode="External"/><Relationship Id="rId24" Type="http://schemas.openxmlformats.org/officeDocument/2006/relationships/hyperlink" Target="https://doi.org/10.31234/osf.io/52tcv" TargetMode="External"/><Relationship Id="rId32" Type="http://schemas.openxmlformats.org/officeDocument/2006/relationships/hyperlink" Target="https://www.youtube.com/watch?v=ahF4XhbKwz0" TargetMode="External"/><Relationship Id="rId37" Type="http://schemas.openxmlformats.org/officeDocument/2006/relationships/hyperlink" Target="https://doi.org/10.4324/9780203884089-20" TargetMode="External"/><Relationship Id="rId40" Type="http://schemas.openxmlformats.org/officeDocument/2006/relationships/hyperlink" Target="https://doi.org/10.1080/10494820.20" TargetMode="External"/><Relationship Id="rId45" Type="http://schemas.openxmlformats.org/officeDocument/2006/relationships/hyperlink" Target="https://doi.org/10.1111/1540_6245.jaac30.1.0079" TargetMode="External"/><Relationship Id="rId53" Type="http://schemas.openxmlformats.org/officeDocument/2006/relationships/image" Target="media/image8.png"/><Relationship Id="rId58" Type="http://schemas.openxmlformats.org/officeDocument/2006/relationships/hyperlink" Target="https://oxford.universitypressscholarship.com/view/10.1093/acprof:o" TargetMode="External"/><Relationship Id="rId66" Type="http://schemas.openxmlformats.org/officeDocument/2006/relationships/hyperlink" Target="https://doi.org/10.1093/mts/25.1.161" TargetMode="External"/><Relationship Id="rId74" Type="http://schemas.openxmlformats.org/officeDocument/2006/relationships/hyperlink" Target="https://www.seputarmusikal.com/2018/12/not-angka-soleram.html" TargetMode="External"/><Relationship Id="rId79" Type="http://schemas.openxmlformats.org/officeDocument/2006/relationships/hyperlink" Target="https://www.youtube.com/watch?v=joRrxmYx1xI" TargetMode="External"/><Relationship Id="rId87" Type="http://schemas.openxmlformats.org/officeDocument/2006/relationships/hyperlink" Target="https://doi.org/10.1093/acprof:os" TargetMode="External"/><Relationship Id="rId102" Type="http://schemas.openxmlformats.org/officeDocument/2006/relationships/header" Target="header2.xml"/><Relationship Id="rId5" Type="http://schemas.openxmlformats.org/officeDocument/2006/relationships/footnotes" Target="footnotes.xml"/><Relationship Id="rId61" Type="http://schemas.openxmlformats.org/officeDocument/2006/relationships/hyperlink" Target="https://doi" TargetMode="External"/><Relationship Id="rId82" Type="http://schemas.openxmlformats.org/officeDocument/2006/relationships/hyperlink" Target="https://www.seputarmusikal.com/2018/12/not-angka-soleram.html" TargetMode="External"/><Relationship Id="rId90" Type="http://schemas.openxmlformats.org/officeDocument/2006/relationships/hyperlink" Target="https://oxford.universitypressscholarship.com/view/10.1093/acprof:o" TargetMode="External"/><Relationship Id="rId95" Type="http://schemas.openxmlformats.org/officeDocument/2006/relationships/hyperlink" Target="https://doi.org/10.1177/002242940705500104" TargetMode="External"/><Relationship Id="rId19" Type="http://schemas.openxmlformats.org/officeDocument/2006/relationships/hyperlink" Target="https://doi.org/10.2307/3345614" TargetMode="External"/><Relationship Id="rId14" Type="http://schemas.openxmlformats.org/officeDocument/2006/relationships/image" Target="media/image4.png"/><Relationship Id="rId22" Type="http://schemas.openxmlformats.org/officeDocument/2006/relationships/hyperlink" Target="https://doi.org/10.1177/0255761413487281" TargetMode="External"/><Relationship Id="rId27" Type="http://schemas.openxmlformats.org/officeDocument/2006/relationships/hyperlink" Target="http://journals.sagepub.com/doi/10.1177/0305735617713120" TargetMode="External"/><Relationship Id="rId30" Type="http://schemas.openxmlformats.org/officeDocument/2006/relationships/hyperlink" Target="https://www.youtube.com/watch?v=ahF4XhbKwz0" TargetMode="External"/><Relationship Id="rId35" Type="http://schemas.openxmlformats.org/officeDocument/2006/relationships/hyperlink" Target="https://doi.org/10.1093/acprof:os" TargetMode="External"/><Relationship Id="rId43" Type="http://schemas.openxmlformats.org/officeDocument/2006/relationships/hyperlink" Target="https://doi.org/10.1177/002242940705500104" TargetMode="External"/><Relationship Id="rId48" Type="http://schemas.openxmlformats.org/officeDocument/2006/relationships/hyperlink" Target="https://doi.org/10.1371/journal.pone.0202172" TargetMode="External"/><Relationship Id="rId56" Type="http://schemas.openxmlformats.org/officeDocument/2006/relationships/hyperlink" Target="https://doi.org/10.2307/3345547" TargetMode="External"/><Relationship Id="rId64" Type="http://schemas.openxmlformats.org/officeDocument/2006/relationships/hyperlink" Target="https://doi.org/10.31234/osf.io/52tcv" TargetMode="External"/><Relationship Id="rId69" Type="http://schemas.openxmlformats.org/officeDocument/2006/relationships/image" Target="media/image10.png"/><Relationship Id="rId77" Type="http://schemas.openxmlformats.org/officeDocument/2006/relationships/hyperlink" Target="https://www.youtube.com/watch?v=qg7FrXJiWIc" TargetMode="External"/><Relationship Id="rId100" Type="http://schemas.openxmlformats.org/officeDocument/2006/relationships/hyperlink" Target="https://doi.org/10.1371/journal.pone.0202172" TargetMode="External"/><Relationship Id="rId105" Type="http://schemas.openxmlformats.org/officeDocument/2006/relationships/header" Target="header3.xml"/><Relationship Id="rId8" Type="http://schemas.openxmlformats.org/officeDocument/2006/relationships/hyperlink" Target="https://www.youtube.com/watch?v=Cn0QG_TYqfI" TargetMode="External"/><Relationship Id="rId51" Type="http://schemas.openxmlformats.org/officeDocument/2006/relationships/hyperlink" Target="https://www.yoru.my.id/2021/10/download-modul-ajar-sekolah-penggerak-bahasa-indonesia.html" TargetMode="External"/><Relationship Id="rId72" Type="http://schemas.openxmlformats.org/officeDocument/2006/relationships/hyperlink" Target="https://www.sekitarmusik.com/2018/06/lagu-manuk-dadali.html" TargetMode="External"/><Relationship Id="rId80" Type="http://schemas.openxmlformats.org/officeDocument/2006/relationships/hyperlink" Target="https://angka-lagu.blogspot/2017/07/not-angka-lagu-potongbebek-angsa.html" TargetMode="External"/><Relationship Id="rId85" Type="http://schemas.openxmlformats.org/officeDocument/2006/relationships/hyperlink" Target="https://www.youtube.com/watch?v=umYCsJuW7Bc" TargetMode="External"/><Relationship Id="rId93" Type="http://schemas.openxmlformats.org/officeDocument/2006/relationships/hyperlink" Target="https://doi" TargetMode="External"/><Relationship Id="rId98" Type="http://schemas.openxmlformats.org/officeDocument/2006/relationships/hyperlink" Target="https://doi.org/10.1093/mts/25.1.161" TargetMode="External"/><Relationship Id="rId3"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doi.org/10.4324/9780203884089-20" TargetMode="External"/><Relationship Id="rId25" Type="http://schemas.openxmlformats.org/officeDocument/2006/relationships/hyperlink" Target="https://doi.org/10.1111/1540_6245.jaac30.1.0079" TargetMode="External"/><Relationship Id="rId33" Type="http://schemas.openxmlformats.org/officeDocument/2006/relationships/hyperlink" Target="https://not-pianikaku.blogspot/2019/04/not-angka-pianika-lagukunang-kunang.html" TargetMode="External"/><Relationship Id="rId38" Type="http://schemas.openxmlformats.org/officeDocument/2006/relationships/hyperlink" Target="https://oxford.universitypressscholarship.com/view/10.1093/acprof:o" TargetMode="External"/><Relationship Id="rId46" Type="http://schemas.openxmlformats.org/officeDocument/2006/relationships/hyperlink" Target="https://doi.org/10.1093/mts/25.1.161" TargetMode="External"/><Relationship Id="rId59" Type="http://schemas.openxmlformats.org/officeDocument/2006/relationships/hyperlink" Target="https://doi.org/10.2307/3345614" TargetMode="External"/><Relationship Id="rId67" Type="http://schemas.openxmlformats.org/officeDocument/2006/relationships/hyperlink" Target="http://journals.sagepub.com/doi/10.1177/0305735617713120" TargetMode="External"/><Relationship Id="rId103" Type="http://schemas.openxmlformats.org/officeDocument/2006/relationships/footer" Target="footer1.xml"/><Relationship Id="rId108" Type="http://schemas.openxmlformats.org/officeDocument/2006/relationships/theme" Target="theme/theme1.xml"/><Relationship Id="rId20" Type="http://schemas.openxmlformats.org/officeDocument/2006/relationships/hyperlink" Target="https://doi.org/10.1080/10494820.20" TargetMode="External"/><Relationship Id="rId41" Type="http://schemas.openxmlformats.org/officeDocument/2006/relationships/hyperlink" Target="https://doi" TargetMode="External"/><Relationship Id="rId54" Type="http://schemas.openxmlformats.org/officeDocument/2006/relationships/image" Target="media/image9.png"/><Relationship Id="rId62" Type="http://schemas.openxmlformats.org/officeDocument/2006/relationships/hyperlink" Target="https://doi.org/10.1177/0255761413487281" TargetMode="External"/><Relationship Id="rId70" Type="http://schemas.openxmlformats.org/officeDocument/2006/relationships/hyperlink" Target="https://www.youtube.com/watch?v=atFo0JEblzo" TargetMode="External"/><Relationship Id="rId75" Type="http://schemas.openxmlformats.org/officeDocument/2006/relationships/hyperlink" Target="https://www.youtube.com/watch?v=zHABaDlFaFE" TargetMode="External"/><Relationship Id="rId83" Type="http://schemas.openxmlformats.org/officeDocument/2006/relationships/hyperlink" Target="https://www.youtube.com/watch?v=29-mANnEbPY" TargetMode="External"/><Relationship Id="rId88" Type="http://schemas.openxmlformats.org/officeDocument/2006/relationships/hyperlink" Target="https://doi.org/10.2307/3345547" TargetMode="External"/><Relationship Id="rId91" Type="http://schemas.openxmlformats.org/officeDocument/2006/relationships/hyperlink" Target="https://doi.org/10.2307/3345614" TargetMode="External"/><Relationship Id="rId96" Type="http://schemas.openxmlformats.org/officeDocument/2006/relationships/hyperlink" Target="https://doi.org/10.31234/osf.io/52tcv"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doi.org/10.1093/acprof:os" TargetMode="External"/><Relationship Id="rId23" Type="http://schemas.openxmlformats.org/officeDocument/2006/relationships/hyperlink" Target="https://doi.org/10.1177/002242940705500104" TargetMode="External"/><Relationship Id="rId28" Type="http://schemas.openxmlformats.org/officeDocument/2006/relationships/hyperlink" Target="https://doi.org/10.1371/journal.pone.0202172" TargetMode="External"/><Relationship Id="rId36" Type="http://schemas.openxmlformats.org/officeDocument/2006/relationships/hyperlink" Target="https://doi.org/10.2307/3345547" TargetMode="External"/><Relationship Id="rId49" Type="http://schemas.openxmlformats.org/officeDocument/2006/relationships/image" Target="media/image7.png"/><Relationship Id="rId57" Type="http://schemas.openxmlformats.org/officeDocument/2006/relationships/hyperlink" Target="https://doi.org/10.4324/9780203884089-20" TargetMode="External"/><Relationship Id="rId106" Type="http://schemas.openxmlformats.org/officeDocument/2006/relationships/footer" Target="footer3.xml"/><Relationship Id="rId10" Type="http://schemas.openxmlformats.org/officeDocument/2006/relationships/hyperlink" Target="https://www.yoru.my.id/2021/10/download-modul-ajar-sekolah-penggerak-bahasa-indonesia.html" TargetMode="External"/><Relationship Id="rId31" Type="http://schemas.openxmlformats.org/officeDocument/2006/relationships/hyperlink" Target="https://www.yoru.my.id/2021/10/download-modul-ajar-sekolah-penggerak-bahasa-indonesia.html" TargetMode="External"/><Relationship Id="rId44" Type="http://schemas.openxmlformats.org/officeDocument/2006/relationships/hyperlink" Target="https://doi.org/10.31234/osf.io/52tcv" TargetMode="External"/><Relationship Id="rId52" Type="http://schemas.openxmlformats.org/officeDocument/2006/relationships/hyperlink" Target="https://www.youtube.com/watch?v=8Cj_PatHWi8" TargetMode="External"/><Relationship Id="rId60" Type="http://schemas.openxmlformats.org/officeDocument/2006/relationships/hyperlink" Target="https://doi.org/10.1080/10494820.20" TargetMode="External"/><Relationship Id="rId65" Type="http://schemas.openxmlformats.org/officeDocument/2006/relationships/hyperlink" Target="https://doi.org/10.1111/1540_6245.jaac30.1.0079" TargetMode="External"/><Relationship Id="rId73" Type="http://schemas.openxmlformats.org/officeDocument/2006/relationships/hyperlink" Target="https://www.youtube.com/watch?v=5DmT6N2_uE4" TargetMode="External"/><Relationship Id="rId78" Type="http://schemas.openxmlformats.org/officeDocument/2006/relationships/hyperlink" Target="https://www.yoru.my.id/2021/10/download-modul-ajar-sekolah-penggerak-bahasa-indonesia.html" TargetMode="External"/><Relationship Id="rId81" Type="http://schemas.openxmlformats.org/officeDocument/2006/relationships/hyperlink" Target="https://www.youtube.com/watch?v=QGje_fNI-ZE" TargetMode="External"/><Relationship Id="rId86" Type="http://schemas.openxmlformats.org/officeDocument/2006/relationships/hyperlink" Target="http://notlagunasional.blogspot/2018/11/not-angka-pianika-laguampar-ampar.html" TargetMode="External"/><Relationship Id="rId94" Type="http://schemas.openxmlformats.org/officeDocument/2006/relationships/hyperlink" Target="https://doi.org/10.1177/0255761413487281" TargetMode="External"/><Relationship Id="rId99" Type="http://schemas.openxmlformats.org/officeDocument/2006/relationships/hyperlink" Target="http://journals.sagepub.com/doi/10.1177/0305735617713120" TargetMode="External"/><Relationship Id="rId10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notangka-pianikalagu.blogspot/2015/12/not-angka-pinanikalagu-pergi-belajar.html" TargetMode="External"/><Relationship Id="rId13" Type="http://schemas.openxmlformats.org/officeDocument/2006/relationships/image" Target="media/image3.png"/><Relationship Id="rId18" Type="http://schemas.openxmlformats.org/officeDocument/2006/relationships/hyperlink" Target="https://oxford.universitypressscholarship.com/view/10.1093/acprof:o" TargetMode="External"/><Relationship Id="rId39" Type="http://schemas.openxmlformats.org/officeDocument/2006/relationships/hyperlink" Target="https://doi.org/10.2307/3345614" TargetMode="External"/><Relationship Id="rId34" Type="http://schemas.openxmlformats.org/officeDocument/2006/relationships/image" Target="media/image6.png"/><Relationship Id="rId50" Type="http://schemas.openxmlformats.org/officeDocument/2006/relationships/hyperlink" Target="https://www.youtube.com/watch?v=8Cj_PatHWi8" TargetMode="External"/><Relationship Id="rId55" Type="http://schemas.openxmlformats.org/officeDocument/2006/relationships/hyperlink" Target="https://doi.org/10.1093/acprof:os" TargetMode="External"/><Relationship Id="rId76" Type="http://schemas.openxmlformats.org/officeDocument/2006/relationships/hyperlink" Target="https://angka-lagu.blogspot/2017/07/not-angka-lagu-potongbebek-angsa.html" TargetMode="External"/><Relationship Id="rId97" Type="http://schemas.openxmlformats.org/officeDocument/2006/relationships/hyperlink" Target="https://doi.org/10.1111/1540_6245.jaac30.1.0079" TargetMode="External"/><Relationship Id="rId10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hyperlink" Target="https://modulmerdek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33</Pages>
  <Words>14958</Words>
  <Characters>85263</Characters>
  <Application>Microsoft Office Word</Application>
  <DocSecurity>0</DocSecurity>
  <Lines>710</Lines>
  <Paragraphs>200</Paragraphs>
  <ScaleCrop>false</ScaleCrop>
  <Company/>
  <LinksUpToDate>false</LinksUpToDate>
  <CharactersWithSpaces>100021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2</cp:revision>
  <dcterms:created xsi:type="dcterms:W3CDTF">2025-07-22T05:02:00Z</dcterms:created>
  <dcterms:modified xsi:type="dcterms:W3CDTF">2025-07-22T05:02:00Z</dcterms:modified>
</cp:coreProperties>
</file>