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438C" w:rsidRPr="009D438C" w:rsidRDefault="009D438C" w:rsidP="009D438C">
      <w:pPr>
        <w:spacing w:after="0" w:line="240" w:lineRule="auto"/>
        <w:jc w:val="center"/>
        <w:rPr>
          <w:rFonts w:asciiTheme="majorBidi" w:hAnsiTheme="majorBidi" w:cstheme="majorBidi"/>
          <w:b/>
          <w:sz w:val="32"/>
          <w:szCs w:val="32"/>
        </w:rPr>
      </w:pPr>
      <w:r w:rsidRPr="009D438C">
        <w:rPr>
          <w:rFonts w:asciiTheme="majorBidi" w:hAnsiTheme="majorBidi" w:cstheme="majorBidi"/>
          <w:b/>
          <w:sz w:val="32"/>
          <w:szCs w:val="32"/>
        </w:rPr>
        <w:t>SILABUS</w:t>
      </w:r>
    </w:p>
    <w:p w:rsidR="009D438C" w:rsidRPr="009D438C" w:rsidRDefault="009D438C" w:rsidP="009D438C">
      <w:pPr>
        <w:spacing w:after="0" w:line="240" w:lineRule="auto"/>
        <w:rPr>
          <w:rFonts w:asciiTheme="majorBidi" w:hAnsiTheme="majorBidi" w:cstheme="majorBidi"/>
          <w:b/>
        </w:rPr>
      </w:pPr>
    </w:p>
    <w:tbl>
      <w:tblPr>
        <w:tblW w:w="17152" w:type="dxa"/>
        <w:tblInd w:w="108" w:type="dxa"/>
        <w:tblLook w:val="04A0" w:firstRow="1" w:lastRow="0" w:firstColumn="1" w:lastColumn="0" w:noHBand="0" w:noVBand="1"/>
      </w:tblPr>
      <w:tblGrid>
        <w:gridCol w:w="1638"/>
        <w:gridCol w:w="303"/>
        <w:gridCol w:w="753"/>
        <w:gridCol w:w="283"/>
        <w:gridCol w:w="14175"/>
      </w:tblGrid>
      <w:tr w:rsidR="009D438C" w:rsidRPr="00B1565E" w:rsidTr="009D438C">
        <w:tc>
          <w:tcPr>
            <w:tcW w:w="2694" w:type="dxa"/>
            <w:gridSpan w:val="3"/>
            <w:shd w:val="clear" w:color="auto" w:fill="auto"/>
            <w:hideMark/>
          </w:tcPr>
          <w:p w:rsidR="009D438C" w:rsidRPr="00B1565E" w:rsidRDefault="009D438C" w:rsidP="005F72B1">
            <w:pPr>
              <w:spacing w:after="0"/>
              <w:rPr>
                <w:rFonts w:ascii="Times New Roman" w:hAnsi="Times New Roman"/>
              </w:rPr>
            </w:pPr>
            <w:r w:rsidRPr="00B1565E">
              <w:rPr>
                <w:rFonts w:ascii="Times New Roman" w:hAnsi="Times New Roman"/>
              </w:rPr>
              <w:t>Satuan Pendidikan</w:t>
            </w:r>
          </w:p>
        </w:tc>
        <w:tc>
          <w:tcPr>
            <w:tcW w:w="283" w:type="dxa"/>
            <w:shd w:val="clear" w:color="auto" w:fill="auto"/>
            <w:hideMark/>
          </w:tcPr>
          <w:p w:rsidR="009D438C" w:rsidRPr="00B1565E" w:rsidRDefault="009D438C" w:rsidP="005F72B1">
            <w:pPr>
              <w:spacing w:after="0"/>
              <w:rPr>
                <w:rFonts w:ascii="Times New Roman" w:hAnsi="Times New Roman"/>
              </w:rPr>
            </w:pPr>
            <w:r w:rsidRPr="00B1565E">
              <w:rPr>
                <w:rFonts w:ascii="Times New Roman" w:hAnsi="Times New Roman"/>
              </w:rPr>
              <w:t>:</w:t>
            </w:r>
          </w:p>
        </w:tc>
        <w:tc>
          <w:tcPr>
            <w:tcW w:w="14175" w:type="dxa"/>
            <w:shd w:val="clear" w:color="auto" w:fill="auto"/>
            <w:hideMark/>
          </w:tcPr>
          <w:p w:rsidR="009D438C" w:rsidRPr="00B1565E" w:rsidRDefault="009D438C" w:rsidP="0034723D">
            <w:pPr>
              <w:spacing w:after="0"/>
              <w:rPr>
                <w:rFonts w:ascii="Times New Roman" w:hAnsi="Times New Roman"/>
              </w:rPr>
            </w:pPr>
            <w:r>
              <w:rPr>
                <w:rFonts w:ascii="Times New Roman" w:hAnsi="Times New Roman"/>
              </w:rPr>
              <w:t>S</w:t>
            </w:r>
            <w:r w:rsidRPr="00B1565E">
              <w:rPr>
                <w:rFonts w:ascii="Times New Roman" w:hAnsi="Times New Roman"/>
              </w:rPr>
              <w:t>M</w:t>
            </w:r>
            <w:r>
              <w:rPr>
                <w:rFonts w:ascii="Times New Roman" w:hAnsi="Times New Roman"/>
              </w:rPr>
              <w:t>A</w:t>
            </w:r>
            <w:r w:rsidRPr="00B1565E">
              <w:rPr>
                <w:rFonts w:ascii="Times New Roman" w:hAnsi="Times New Roman"/>
              </w:rPr>
              <w:t xml:space="preserve">  </w:t>
            </w:r>
          </w:p>
        </w:tc>
      </w:tr>
      <w:tr w:rsidR="009D438C" w:rsidRPr="00B1565E" w:rsidTr="009D438C">
        <w:tc>
          <w:tcPr>
            <w:tcW w:w="2694" w:type="dxa"/>
            <w:gridSpan w:val="3"/>
            <w:shd w:val="clear" w:color="auto" w:fill="auto"/>
            <w:hideMark/>
          </w:tcPr>
          <w:p w:rsidR="009D438C" w:rsidRPr="00B1565E" w:rsidRDefault="009D438C" w:rsidP="005F72B1">
            <w:pPr>
              <w:spacing w:after="0"/>
              <w:rPr>
                <w:rFonts w:ascii="Times New Roman" w:hAnsi="Times New Roman"/>
              </w:rPr>
            </w:pPr>
            <w:r w:rsidRPr="00B1565E">
              <w:rPr>
                <w:rFonts w:ascii="Times New Roman" w:hAnsi="Times New Roman"/>
              </w:rPr>
              <w:t>Mata Pelajaran</w:t>
            </w:r>
          </w:p>
        </w:tc>
        <w:tc>
          <w:tcPr>
            <w:tcW w:w="283" w:type="dxa"/>
            <w:shd w:val="clear" w:color="auto" w:fill="auto"/>
            <w:hideMark/>
          </w:tcPr>
          <w:p w:rsidR="009D438C" w:rsidRPr="00B1565E" w:rsidRDefault="009D438C" w:rsidP="005F72B1">
            <w:pPr>
              <w:spacing w:after="0"/>
              <w:rPr>
                <w:rFonts w:ascii="Times New Roman" w:hAnsi="Times New Roman"/>
              </w:rPr>
            </w:pPr>
            <w:r w:rsidRPr="00B1565E">
              <w:rPr>
                <w:rFonts w:ascii="Times New Roman" w:hAnsi="Times New Roman"/>
              </w:rPr>
              <w:t>:</w:t>
            </w:r>
          </w:p>
        </w:tc>
        <w:tc>
          <w:tcPr>
            <w:tcW w:w="14175" w:type="dxa"/>
            <w:shd w:val="clear" w:color="auto" w:fill="auto"/>
            <w:hideMark/>
          </w:tcPr>
          <w:p w:rsidR="009D438C" w:rsidRPr="00B1565E" w:rsidRDefault="009D438C" w:rsidP="005F72B1">
            <w:pPr>
              <w:spacing w:after="0"/>
              <w:rPr>
                <w:rFonts w:ascii="Times New Roman" w:hAnsi="Times New Roman"/>
              </w:rPr>
            </w:pPr>
            <w:r>
              <w:rPr>
                <w:rFonts w:ascii="Times New Roman" w:hAnsi="Times New Roman"/>
              </w:rPr>
              <w:t>Prakarya dan Kewirausahaan (Pengolahan)</w:t>
            </w:r>
          </w:p>
        </w:tc>
      </w:tr>
      <w:tr w:rsidR="009D438C" w:rsidRPr="00B1565E" w:rsidTr="009D438C">
        <w:tc>
          <w:tcPr>
            <w:tcW w:w="2694" w:type="dxa"/>
            <w:gridSpan w:val="3"/>
            <w:shd w:val="clear" w:color="auto" w:fill="auto"/>
            <w:hideMark/>
          </w:tcPr>
          <w:p w:rsidR="009D438C" w:rsidRPr="00B1565E" w:rsidRDefault="009D438C" w:rsidP="005F72B1">
            <w:pPr>
              <w:spacing w:after="0"/>
              <w:rPr>
                <w:rFonts w:ascii="Times New Roman" w:hAnsi="Times New Roman"/>
              </w:rPr>
            </w:pPr>
            <w:r w:rsidRPr="00B1565E">
              <w:rPr>
                <w:rFonts w:ascii="Times New Roman" w:hAnsi="Times New Roman"/>
              </w:rPr>
              <w:t>Kelas/Semester</w:t>
            </w:r>
          </w:p>
        </w:tc>
        <w:tc>
          <w:tcPr>
            <w:tcW w:w="283" w:type="dxa"/>
            <w:shd w:val="clear" w:color="auto" w:fill="auto"/>
            <w:hideMark/>
          </w:tcPr>
          <w:p w:rsidR="009D438C" w:rsidRPr="00B1565E" w:rsidRDefault="009D438C" w:rsidP="005F72B1">
            <w:pPr>
              <w:spacing w:after="0"/>
              <w:rPr>
                <w:rFonts w:ascii="Times New Roman" w:hAnsi="Times New Roman"/>
              </w:rPr>
            </w:pPr>
            <w:r w:rsidRPr="00B1565E">
              <w:rPr>
                <w:rFonts w:ascii="Times New Roman" w:hAnsi="Times New Roman"/>
              </w:rPr>
              <w:t>:</w:t>
            </w:r>
          </w:p>
        </w:tc>
        <w:tc>
          <w:tcPr>
            <w:tcW w:w="14175" w:type="dxa"/>
            <w:shd w:val="clear" w:color="auto" w:fill="auto"/>
            <w:hideMark/>
          </w:tcPr>
          <w:p w:rsidR="009D438C" w:rsidRPr="00B1565E" w:rsidRDefault="009D438C" w:rsidP="005F72B1">
            <w:pPr>
              <w:spacing w:after="0"/>
              <w:rPr>
                <w:rFonts w:ascii="Times New Roman" w:hAnsi="Times New Roman"/>
              </w:rPr>
            </w:pPr>
            <w:r>
              <w:rPr>
                <w:rFonts w:ascii="Times New Roman" w:hAnsi="Times New Roman"/>
              </w:rPr>
              <w:t>XII</w:t>
            </w:r>
            <w:r w:rsidRPr="00B1565E">
              <w:rPr>
                <w:rFonts w:ascii="Times New Roman" w:hAnsi="Times New Roman"/>
              </w:rPr>
              <w:t xml:space="preserve"> / 1-2 (Ganjil &amp; Genap)</w:t>
            </w:r>
          </w:p>
        </w:tc>
      </w:tr>
      <w:tr w:rsidR="009D438C" w:rsidRPr="00B1565E" w:rsidTr="009D438C">
        <w:tc>
          <w:tcPr>
            <w:tcW w:w="2694" w:type="dxa"/>
            <w:gridSpan w:val="3"/>
            <w:shd w:val="clear" w:color="auto" w:fill="auto"/>
          </w:tcPr>
          <w:p w:rsidR="009D438C" w:rsidRPr="00B1565E" w:rsidRDefault="009D438C" w:rsidP="005F72B1">
            <w:pPr>
              <w:spacing w:after="0"/>
              <w:rPr>
                <w:rFonts w:ascii="Times New Roman" w:hAnsi="Times New Roman"/>
              </w:rPr>
            </w:pPr>
            <w:r w:rsidRPr="00B1565E">
              <w:rPr>
                <w:rFonts w:ascii="Times New Roman" w:hAnsi="Times New Roman"/>
              </w:rPr>
              <w:t>Alokasi Waktu</w:t>
            </w:r>
          </w:p>
        </w:tc>
        <w:tc>
          <w:tcPr>
            <w:tcW w:w="283" w:type="dxa"/>
            <w:shd w:val="clear" w:color="auto" w:fill="auto"/>
          </w:tcPr>
          <w:p w:rsidR="009D438C" w:rsidRPr="00B1565E" w:rsidRDefault="009D438C" w:rsidP="005F72B1">
            <w:pPr>
              <w:spacing w:after="0"/>
              <w:rPr>
                <w:rFonts w:ascii="Times New Roman" w:hAnsi="Times New Roman"/>
              </w:rPr>
            </w:pPr>
            <w:r w:rsidRPr="00B1565E">
              <w:rPr>
                <w:rFonts w:ascii="Times New Roman" w:hAnsi="Times New Roman"/>
              </w:rPr>
              <w:t>:</w:t>
            </w:r>
          </w:p>
        </w:tc>
        <w:tc>
          <w:tcPr>
            <w:tcW w:w="14175" w:type="dxa"/>
            <w:shd w:val="clear" w:color="auto" w:fill="auto"/>
          </w:tcPr>
          <w:p w:rsidR="009D438C" w:rsidRPr="00B1565E" w:rsidRDefault="009D438C" w:rsidP="005F72B1">
            <w:pPr>
              <w:spacing w:after="0"/>
              <w:rPr>
                <w:rFonts w:ascii="Times New Roman" w:hAnsi="Times New Roman"/>
              </w:rPr>
            </w:pPr>
          </w:p>
        </w:tc>
      </w:tr>
      <w:tr w:rsidR="009D438C" w:rsidRPr="00B1565E" w:rsidTr="009D438C">
        <w:tc>
          <w:tcPr>
            <w:tcW w:w="2694" w:type="dxa"/>
            <w:gridSpan w:val="3"/>
            <w:shd w:val="clear" w:color="auto" w:fill="auto"/>
            <w:hideMark/>
          </w:tcPr>
          <w:p w:rsidR="009D438C" w:rsidRPr="00B1565E" w:rsidRDefault="009D438C" w:rsidP="005F72B1">
            <w:pPr>
              <w:spacing w:after="0"/>
              <w:rPr>
                <w:rFonts w:ascii="Times New Roman" w:hAnsi="Times New Roman"/>
              </w:rPr>
            </w:pPr>
            <w:r w:rsidRPr="00B1565E">
              <w:rPr>
                <w:rFonts w:ascii="Times New Roman" w:hAnsi="Times New Roman"/>
              </w:rPr>
              <w:t>Tahun Pelajaran</w:t>
            </w:r>
          </w:p>
        </w:tc>
        <w:tc>
          <w:tcPr>
            <w:tcW w:w="283" w:type="dxa"/>
            <w:shd w:val="clear" w:color="auto" w:fill="auto"/>
            <w:hideMark/>
          </w:tcPr>
          <w:p w:rsidR="009D438C" w:rsidRPr="00B1565E" w:rsidRDefault="009D438C" w:rsidP="005F72B1">
            <w:pPr>
              <w:spacing w:after="0"/>
              <w:rPr>
                <w:rFonts w:ascii="Times New Roman" w:hAnsi="Times New Roman"/>
              </w:rPr>
            </w:pPr>
            <w:r w:rsidRPr="00B1565E">
              <w:rPr>
                <w:rFonts w:ascii="Times New Roman" w:hAnsi="Times New Roman"/>
              </w:rPr>
              <w:t>:</w:t>
            </w:r>
          </w:p>
        </w:tc>
        <w:tc>
          <w:tcPr>
            <w:tcW w:w="14175" w:type="dxa"/>
            <w:shd w:val="clear" w:color="auto" w:fill="auto"/>
            <w:hideMark/>
          </w:tcPr>
          <w:p w:rsidR="009D438C" w:rsidRPr="00B1565E" w:rsidRDefault="009D438C" w:rsidP="005F72B1">
            <w:pPr>
              <w:spacing w:after="0"/>
              <w:rPr>
                <w:rFonts w:ascii="Times New Roman" w:hAnsi="Times New Roman"/>
              </w:rPr>
            </w:pPr>
            <w:r w:rsidRPr="00B1565E">
              <w:rPr>
                <w:rFonts w:ascii="Times New Roman" w:hAnsi="Times New Roman"/>
              </w:rPr>
              <w:t>20…/20…</w:t>
            </w:r>
          </w:p>
        </w:tc>
      </w:tr>
      <w:tr w:rsidR="009D438C" w:rsidRPr="00B1565E" w:rsidTr="009D438C">
        <w:tc>
          <w:tcPr>
            <w:tcW w:w="2694" w:type="dxa"/>
            <w:gridSpan w:val="3"/>
            <w:shd w:val="clear" w:color="auto" w:fill="auto"/>
          </w:tcPr>
          <w:p w:rsidR="009D438C" w:rsidRPr="00B1565E" w:rsidRDefault="009D438C" w:rsidP="005F72B1">
            <w:pPr>
              <w:spacing w:after="0"/>
              <w:rPr>
                <w:rFonts w:ascii="Times New Roman" w:hAnsi="Times New Roman"/>
              </w:rPr>
            </w:pPr>
          </w:p>
        </w:tc>
        <w:tc>
          <w:tcPr>
            <w:tcW w:w="283" w:type="dxa"/>
            <w:shd w:val="clear" w:color="auto" w:fill="auto"/>
          </w:tcPr>
          <w:p w:rsidR="009D438C" w:rsidRPr="00B1565E" w:rsidRDefault="009D438C" w:rsidP="005F72B1">
            <w:pPr>
              <w:spacing w:after="0"/>
              <w:rPr>
                <w:rFonts w:ascii="Times New Roman" w:hAnsi="Times New Roman"/>
              </w:rPr>
            </w:pPr>
          </w:p>
        </w:tc>
        <w:tc>
          <w:tcPr>
            <w:tcW w:w="14175" w:type="dxa"/>
            <w:shd w:val="clear" w:color="auto" w:fill="auto"/>
          </w:tcPr>
          <w:p w:rsidR="009D438C" w:rsidRPr="00B1565E" w:rsidRDefault="009D438C" w:rsidP="005F72B1">
            <w:pPr>
              <w:spacing w:after="0"/>
              <w:rPr>
                <w:rFonts w:ascii="Times New Roman" w:hAnsi="Times New Roman"/>
              </w:rPr>
            </w:pPr>
          </w:p>
        </w:tc>
      </w:tr>
      <w:tr w:rsidR="009D438C" w:rsidRPr="00B1565E" w:rsidTr="009D438C">
        <w:tc>
          <w:tcPr>
            <w:tcW w:w="2694" w:type="dxa"/>
            <w:gridSpan w:val="3"/>
            <w:shd w:val="clear" w:color="auto" w:fill="auto"/>
            <w:hideMark/>
          </w:tcPr>
          <w:p w:rsidR="009D438C" w:rsidRPr="00B1565E" w:rsidRDefault="009D438C" w:rsidP="005F72B1">
            <w:pPr>
              <w:spacing w:after="0"/>
              <w:rPr>
                <w:rFonts w:ascii="Times New Roman" w:hAnsi="Times New Roman"/>
                <w:b/>
                <w:u w:val="single"/>
              </w:rPr>
            </w:pPr>
            <w:r w:rsidRPr="00B1565E">
              <w:rPr>
                <w:rFonts w:ascii="Times New Roman" w:hAnsi="Times New Roman"/>
                <w:b/>
                <w:u w:val="single"/>
              </w:rPr>
              <w:t>Standar Kompetensi (KI)</w:t>
            </w:r>
          </w:p>
        </w:tc>
        <w:tc>
          <w:tcPr>
            <w:tcW w:w="283" w:type="dxa"/>
            <w:shd w:val="clear" w:color="auto" w:fill="auto"/>
          </w:tcPr>
          <w:p w:rsidR="009D438C" w:rsidRPr="00B1565E" w:rsidRDefault="009D438C" w:rsidP="005F72B1">
            <w:pPr>
              <w:spacing w:after="0"/>
              <w:rPr>
                <w:rFonts w:ascii="Times New Roman" w:hAnsi="Times New Roman"/>
              </w:rPr>
            </w:pPr>
          </w:p>
        </w:tc>
        <w:tc>
          <w:tcPr>
            <w:tcW w:w="14175" w:type="dxa"/>
            <w:shd w:val="clear" w:color="auto" w:fill="auto"/>
          </w:tcPr>
          <w:p w:rsidR="009D438C" w:rsidRPr="00B1565E" w:rsidRDefault="009D438C" w:rsidP="005F72B1">
            <w:pPr>
              <w:spacing w:after="0"/>
              <w:rPr>
                <w:rFonts w:ascii="Times New Roman" w:hAnsi="Times New Roman"/>
              </w:rPr>
            </w:pPr>
          </w:p>
        </w:tc>
      </w:tr>
      <w:tr w:rsidR="009D438C" w:rsidRPr="00B1565E" w:rsidTr="009D438C">
        <w:tc>
          <w:tcPr>
            <w:tcW w:w="1638" w:type="dxa"/>
            <w:shd w:val="clear" w:color="auto" w:fill="auto"/>
            <w:hideMark/>
          </w:tcPr>
          <w:p w:rsidR="009D438C" w:rsidRPr="00B1565E" w:rsidRDefault="009D438C" w:rsidP="005F72B1">
            <w:pPr>
              <w:spacing w:after="0" w:line="240" w:lineRule="auto"/>
              <w:rPr>
                <w:rFonts w:ascii="Times New Roman" w:hAnsi="Times New Roman"/>
                <w:b/>
              </w:rPr>
            </w:pPr>
            <w:r w:rsidRPr="00B1565E">
              <w:rPr>
                <w:rFonts w:ascii="Times New Roman" w:hAnsi="Times New Roman"/>
                <w:b/>
              </w:rPr>
              <w:t>KI-1 dan KI-2</w:t>
            </w:r>
          </w:p>
        </w:tc>
        <w:tc>
          <w:tcPr>
            <w:tcW w:w="303" w:type="dxa"/>
            <w:shd w:val="clear" w:color="auto" w:fill="auto"/>
            <w:hideMark/>
          </w:tcPr>
          <w:p w:rsidR="009D438C" w:rsidRPr="00B1565E" w:rsidRDefault="009D438C" w:rsidP="005F72B1">
            <w:pPr>
              <w:spacing w:after="0" w:line="240" w:lineRule="auto"/>
              <w:rPr>
                <w:rFonts w:ascii="Times New Roman" w:hAnsi="Times New Roman"/>
              </w:rPr>
            </w:pPr>
            <w:r w:rsidRPr="00B1565E">
              <w:rPr>
                <w:rFonts w:ascii="Times New Roman" w:hAnsi="Times New Roman"/>
              </w:rPr>
              <w:t>:</w:t>
            </w:r>
          </w:p>
        </w:tc>
        <w:tc>
          <w:tcPr>
            <w:tcW w:w="15211" w:type="dxa"/>
            <w:gridSpan w:val="3"/>
            <w:shd w:val="clear" w:color="auto" w:fill="auto"/>
          </w:tcPr>
          <w:p w:rsidR="009D438C" w:rsidRPr="00B1565E" w:rsidRDefault="009D438C" w:rsidP="005F72B1">
            <w:pPr>
              <w:spacing w:after="0" w:line="240" w:lineRule="auto"/>
              <w:rPr>
                <w:rFonts w:ascii="Times New Roman" w:hAnsi="Times New Roman"/>
              </w:rPr>
            </w:pPr>
            <w:r w:rsidRPr="009D438C">
              <w:rPr>
                <w:rFonts w:asciiTheme="majorBidi" w:hAnsiTheme="majorBidi" w:cstheme="majorBidi"/>
                <w:b/>
              </w:rPr>
              <w:t>Menghayati dan mengamalkan</w:t>
            </w:r>
            <w:r w:rsidRPr="009D438C">
              <w:rPr>
                <w:rFonts w:asciiTheme="majorBidi" w:hAnsiTheme="majorBidi" w:cstheme="majorBidi"/>
              </w:rPr>
              <w:t xml:space="preserve"> ajaran agama yang dianutnya. </w:t>
            </w:r>
            <w:r w:rsidRPr="009D438C">
              <w:rPr>
                <w:rFonts w:asciiTheme="majorBidi" w:hAnsiTheme="majorBidi" w:cstheme="majorBidi"/>
                <w:b/>
              </w:rPr>
              <w:t>Menghayati dan mengamalkan</w:t>
            </w:r>
            <w:r w:rsidRPr="009D438C">
              <w:rPr>
                <w:rFonts w:asciiTheme="majorBidi" w:hAnsiTheme="majorBidi" w:cstheme="majorBidi"/>
              </w:rPr>
              <w:t xml:space="preserve"> perilaku jujur, disiplin, santun, peduli (gotong royong, kerjasama, toleran, damai), bertanggung jawab, responsif, dan pro-aktif dalam berinteraksi secara efektif sesuai dengan perkembangan anak di lingkungan, keluarga, sekolah, masyarakat dan lingkungan alam sekitar, bangsa, negara, kawasan regional, dan kawasan internasional”.</w:t>
            </w:r>
          </w:p>
        </w:tc>
      </w:tr>
      <w:tr w:rsidR="009D438C" w:rsidRPr="00B1565E" w:rsidTr="009D438C">
        <w:tc>
          <w:tcPr>
            <w:tcW w:w="1638" w:type="dxa"/>
            <w:shd w:val="clear" w:color="auto" w:fill="auto"/>
            <w:hideMark/>
          </w:tcPr>
          <w:p w:rsidR="009D438C" w:rsidRPr="00B1565E" w:rsidRDefault="009D438C" w:rsidP="005F72B1">
            <w:pPr>
              <w:spacing w:after="0" w:line="240" w:lineRule="auto"/>
              <w:rPr>
                <w:rFonts w:ascii="Times New Roman" w:hAnsi="Times New Roman"/>
                <w:b/>
              </w:rPr>
            </w:pPr>
            <w:r w:rsidRPr="00B1565E">
              <w:rPr>
                <w:rFonts w:ascii="Times New Roman" w:hAnsi="Times New Roman"/>
                <w:b/>
              </w:rPr>
              <w:t>KI-3</w:t>
            </w:r>
          </w:p>
        </w:tc>
        <w:tc>
          <w:tcPr>
            <w:tcW w:w="303" w:type="dxa"/>
            <w:shd w:val="clear" w:color="auto" w:fill="auto"/>
            <w:hideMark/>
          </w:tcPr>
          <w:p w:rsidR="009D438C" w:rsidRPr="00B1565E" w:rsidRDefault="009D438C" w:rsidP="005F72B1">
            <w:pPr>
              <w:spacing w:after="0" w:line="240" w:lineRule="auto"/>
              <w:rPr>
                <w:rFonts w:ascii="Times New Roman" w:hAnsi="Times New Roman"/>
              </w:rPr>
            </w:pPr>
            <w:r w:rsidRPr="00B1565E">
              <w:rPr>
                <w:rFonts w:ascii="Times New Roman" w:hAnsi="Times New Roman"/>
              </w:rPr>
              <w:t>:</w:t>
            </w:r>
          </w:p>
        </w:tc>
        <w:tc>
          <w:tcPr>
            <w:tcW w:w="15211" w:type="dxa"/>
            <w:gridSpan w:val="3"/>
            <w:shd w:val="clear" w:color="auto" w:fill="auto"/>
          </w:tcPr>
          <w:p w:rsidR="009D438C" w:rsidRPr="00B1565E" w:rsidRDefault="009D438C" w:rsidP="005F72B1">
            <w:pPr>
              <w:spacing w:after="0" w:line="240" w:lineRule="auto"/>
              <w:rPr>
                <w:rFonts w:ascii="Times New Roman" w:hAnsi="Times New Roman"/>
              </w:rPr>
            </w:pPr>
            <w:r w:rsidRPr="009D438C">
              <w:rPr>
                <w:rFonts w:asciiTheme="majorBidi" w:hAnsiTheme="majorBidi" w:cstheme="majorBidi"/>
              </w:rPr>
              <w:t>Memahami, menerapkan, dan menganalisis pengetahuan faktual, konseptual, prosedural, dan metakognitif berdasarkan rasa ingin tahunya tentang ilmu pengetahuan, teknologi, seni, budaya, dan humaniora dengan wawasan kemanusiaan, kebangsaan, kenegaraan, dan peradaban terkait penyebab fenomena dan kejadian, serta menerapkan pengetahuan prosedural pada bidang kajian yang spesifik sesuai dengan bakat dan minatnya untuk memecahkan masalah</w:t>
            </w:r>
          </w:p>
        </w:tc>
      </w:tr>
      <w:tr w:rsidR="009D438C" w:rsidRPr="00B1565E" w:rsidTr="009D438C">
        <w:tc>
          <w:tcPr>
            <w:tcW w:w="1638" w:type="dxa"/>
            <w:shd w:val="clear" w:color="auto" w:fill="auto"/>
            <w:hideMark/>
          </w:tcPr>
          <w:p w:rsidR="009D438C" w:rsidRPr="00B1565E" w:rsidRDefault="009D438C" w:rsidP="005F72B1">
            <w:pPr>
              <w:spacing w:after="0" w:line="240" w:lineRule="auto"/>
              <w:rPr>
                <w:rFonts w:ascii="Times New Roman" w:hAnsi="Times New Roman"/>
                <w:b/>
              </w:rPr>
            </w:pPr>
            <w:r w:rsidRPr="00B1565E">
              <w:rPr>
                <w:rFonts w:ascii="Times New Roman" w:hAnsi="Times New Roman"/>
                <w:b/>
              </w:rPr>
              <w:t>KI-4</w:t>
            </w:r>
          </w:p>
        </w:tc>
        <w:tc>
          <w:tcPr>
            <w:tcW w:w="303" w:type="dxa"/>
            <w:shd w:val="clear" w:color="auto" w:fill="auto"/>
            <w:hideMark/>
          </w:tcPr>
          <w:p w:rsidR="009D438C" w:rsidRPr="00B1565E" w:rsidRDefault="009D438C" w:rsidP="005F72B1">
            <w:pPr>
              <w:spacing w:after="0" w:line="240" w:lineRule="auto"/>
              <w:rPr>
                <w:rFonts w:ascii="Times New Roman" w:hAnsi="Times New Roman"/>
              </w:rPr>
            </w:pPr>
            <w:r w:rsidRPr="00B1565E">
              <w:rPr>
                <w:rFonts w:ascii="Times New Roman" w:hAnsi="Times New Roman"/>
              </w:rPr>
              <w:t>:</w:t>
            </w:r>
          </w:p>
        </w:tc>
        <w:tc>
          <w:tcPr>
            <w:tcW w:w="15211" w:type="dxa"/>
            <w:gridSpan w:val="3"/>
            <w:shd w:val="clear" w:color="auto" w:fill="auto"/>
          </w:tcPr>
          <w:p w:rsidR="009D438C" w:rsidRPr="00B1565E" w:rsidRDefault="009D438C" w:rsidP="005F72B1">
            <w:pPr>
              <w:spacing w:after="0" w:line="240" w:lineRule="auto"/>
              <w:rPr>
                <w:rFonts w:ascii="Times New Roman" w:hAnsi="Times New Roman"/>
              </w:rPr>
            </w:pPr>
            <w:r w:rsidRPr="009D438C">
              <w:rPr>
                <w:rFonts w:asciiTheme="majorBidi" w:hAnsiTheme="majorBidi" w:cstheme="majorBidi"/>
              </w:rPr>
              <w:t>Mengolah, menalar, dan menyaji dalam ranah konkret dan ranah abstrak terkait dengan pengembangan dari yang dipelajarinya di sekolah secara mandiri, bertindak secara efektif dan kreatif, serta mampu menggunakan metode sesuai kaidah keilmuan</w:t>
            </w:r>
          </w:p>
        </w:tc>
      </w:tr>
    </w:tbl>
    <w:p w:rsidR="000D1B47" w:rsidRPr="009D438C" w:rsidRDefault="000D1B47" w:rsidP="009D438C">
      <w:pPr>
        <w:spacing w:after="0" w:line="240" w:lineRule="auto"/>
        <w:ind w:left="284" w:hanging="284"/>
        <w:rPr>
          <w:rFonts w:asciiTheme="majorBidi" w:hAnsiTheme="majorBidi" w:cstheme="majorBidi"/>
        </w:rPr>
      </w:pPr>
    </w:p>
    <w:tbl>
      <w:tblPr>
        <w:tblStyle w:val="TableGrid"/>
        <w:tblW w:w="4946" w:type="pct"/>
        <w:tblInd w:w="108" w:type="dxa"/>
        <w:tblCellMar>
          <w:top w:w="28" w:type="dxa"/>
          <w:bottom w:w="28" w:type="dxa"/>
        </w:tblCellMar>
        <w:tblLook w:val="04A0" w:firstRow="1" w:lastRow="0" w:firstColumn="1" w:lastColumn="0" w:noHBand="0" w:noVBand="1"/>
      </w:tblPr>
      <w:tblGrid>
        <w:gridCol w:w="3781"/>
        <w:gridCol w:w="4442"/>
        <w:gridCol w:w="8929"/>
      </w:tblGrid>
      <w:tr w:rsidR="009D438C" w:rsidRPr="009D438C" w:rsidTr="009D438C">
        <w:trPr>
          <w:trHeight w:val="20"/>
          <w:tblHeader/>
        </w:trPr>
        <w:tc>
          <w:tcPr>
            <w:tcW w:w="1102" w:type="pct"/>
            <w:shd w:val="clear" w:color="auto" w:fill="C2D69B" w:themeFill="accent3" w:themeFillTint="99"/>
            <w:vAlign w:val="center"/>
          </w:tcPr>
          <w:p w:rsidR="00D34BAA" w:rsidRPr="009D438C" w:rsidRDefault="00D34BAA" w:rsidP="009D438C">
            <w:pPr>
              <w:spacing w:before="120" w:after="120"/>
              <w:ind w:left="567" w:hanging="567"/>
              <w:jc w:val="center"/>
              <w:rPr>
                <w:rFonts w:asciiTheme="majorBidi" w:hAnsiTheme="majorBidi" w:cstheme="majorBidi"/>
                <w:b/>
              </w:rPr>
            </w:pPr>
            <w:r w:rsidRPr="009D438C">
              <w:rPr>
                <w:rFonts w:asciiTheme="majorBidi" w:hAnsiTheme="majorBidi" w:cstheme="majorBidi"/>
                <w:b/>
              </w:rPr>
              <w:t>Kompetensi Dasar</w:t>
            </w:r>
          </w:p>
        </w:tc>
        <w:tc>
          <w:tcPr>
            <w:tcW w:w="1295" w:type="pct"/>
            <w:shd w:val="clear" w:color="auto" w:fill="C2D69B" w:themeFill="accent3" w:themeFillTint="99"/>
            <w:vAlign w:val="center"/>
          </w:tcPr>
          <w:p w:rsidR="00D34BAA" w:rsidRPr="009D438C" w:rsidRDefault="00D34BAA" w:rsidP="009D438C">
            <w:pPr>
              <w:spacing w:before="120" w:after="120"/>
              <w:contextualSpacing/>
              <w:jc w:val="center"/>
              <w:rPr>
                <w:rFonts w:asciiTheme="majorBidi" w:hAnsiTheme="majorBidi" w:cstheme="majorBidi"/>
                <w:b/>
              </w:rPr>
            </w:pPr>
            <w:r w:rsidRPr="009D438C">
              <w:rPr>
                <w:rFonts w:asciiTheme="majorBidi" w:hAnsiTheme="majorBidi" w:cstheme="majorBidi"/>
                <w:b/>
              </w:rPr>
              <w:t>Materi Pembelajaran</w:t>
            </w:r>
          </w:p>
        </w:tc>
        <w:tc>
          <w:tcPr>
            <w:tcW w:w="2603" w:type="pct"/>
            <w:shd w:val="clear" w:color="auto" w:fill="C2D69B" w:themeFill="accent3" w:themeFillTint="99"/>
            <w:vAlign w:val="center"/>
          </w:tcPr>
          <w:p w:rsidR="00D34BAA" w:rsidRPr="009D438C" w:rsidRDefault="00D34BAA" w:rsidP="009D438C">
            <w:pPr>
              <w:spacing w:before="120" w:after="120"/>
              <w:contextualSpacing/>
              <w:jc w:val="center"/>
              <w:rPr>
                <w:rFonts w:asciiTheme="majorBidi" w:hAnsiTheme="majorBidi" w:cstheme="majorBidi"/>
                <w:b/>
              </w:rPr>
            </w:pPr>
            <w:r w:rsidRPr="009D438C">
              <w:rPr>
                <w:rFonts w:asciiTheme="majorBidi" w:hAnsiTheme="majorBidi" w:cstheme="majorBidi"/>
                <w:b/>
              </w:rPr>
              <w:t>Kegiatan Pembelajaran</w:t>
            </w: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3.1 </w:t>
            </w:r>
            <w:r w:rsidRPr="009D438C">
              <w:rPr>
                <w:rFonts w:asciiTheme="majorBidi" w:hAnsiTheme="majorBidi" w:cstheme="majorBidi"/>
              </w:rPr>
              <w:tab/>
              <w:t xml:space="preserve">memahami perencanaan usaha pengolahan makanan khas daerah yang dimodifikasi dari bahan pangan nabati dan hewani meliputi ide dan peluang usaha, sumber daya, administrasi, dan pemasaran </w:t>
            </w:r>
          </w:p>
        </w:tc>
        <w:tc>
          <w:tcPr>
            <w:tcW w:w="1295" w:type="pct"/>
            <w:vMerge w:val="restart"/>
          </w:tcPr>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Ide dan peluang usaha</w:t>
            </w:r>
            <w:r w:rsidRPr="009D438C">
              <w:rPr>
                <w:rFonts w:asciiTheme="majorBidi" w:hAnsiTheme="majorBidi" w:cstheme="majorBidi"/>
                <w:bCs/>
              </w:rPr>
              <w:t xml:space="preserve"> </w:t>
            </w:r>
            <w:r w:rsidRPr="009D438C">
              <w:rPr>
                <w:rFonts w:asciiTheme="majorBidi" w:hAnsiTheme="majorBidi" w:cstheme="majorBidi"/>
              </w:rPr>
              <w:t>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Analisa peluang usaha</w:t>
            </w:r>
            <w:r w:rsidRPr="009D438C">
              <w:rPr>
                <w:rFonts w:asciiTheme="majorBidi" w:hAnsiTheme="majorBidi" w:cstheme="majorBidi"/>
                <w:bCs/>
              </w:rPr>
              <w:t xml:space="preserve"> </w:t>
            </w:r>
            <w:r w:rsidRPr="009D438C">
              <w:rPr>
                <w:rFonts w:asciiTheme="majorBidi" w:hAnsiTheme="majorBidi" w:cstheme="majorBidi"/>
              </w:rPr>
              <w:t>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Sumber daya yang di butuhkan</w:t>
            </w:r>
            <w:r w:rsidRPr="009D438C">
              <w:rPr>
                <w:rFonts w:asciiTheme="majorBidi" w:hAnsiTheme="majorBidi" w:cstheme="majorBidi"/>
                <w:bCs/>
              </w:rPr>
              <w:t xml:space="preserve"> untuk usaha </w:t>
            </w:r>
            <w:r w:rsidRPr="009D438C">
              <w:rPr>
                <w:rFonts w:asciiTheme="majorBidi" w:hAnsiTheme="majorBidi" w:cstheme="majorBidi"/>
              </w:rPr>
              <w:t>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Administrasi dan pemasaran</w:t>
            </w:r>
            <w:r w:rsidRPr="009D438C">
              <w:rPr>
                <w:rFonts w:asciiTheme="majorBidi" w:hAnsiTheme="majorBidi" w:cstheme="majorBidi"/>
                <w:bCs/>
              </w:rPr>
              <w:t xml:space="preserve"> usaha </w:t>
            </w:r>
            <w:r w:rsidRPr="009D438C">
              <w:rPr>
                <w:rFonts w:asciiTheme="majorBidi" w:hAnsiTheme="majorBidi" w:cstheme="majorBidi"/>
              </w:rPr>
              <w:t>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Komponen perencanaan usaha</w:t>
            </w:r>
            <w:r w:rsidRPr="009D438C">
              <w:rPr>
                <w:rFonts w:asciiTheme="majorBidi" w:hAnsiTheme="majorBidi" w:cstheme="majorBidi"/>
                <w:bCs/>
              </w:rPr>
              <w:t xml:space="preserve"> </w:t>
            </w:r>
            <w:r w:rsidRPr="009D438C">
              <w:rPr>
                <w:rFonts w:asciiTheme="majorBidi" w:hAnsiTheme="majorBidi" w:cstheme="majorBidi"/>
              </w:rPr>
              <w:t>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Langkah-langkah penyusunan perencanaan usaha</w:t>
            </w:r>
            <w:r w:rsidRPr="009D438C">
              <w:rPr>
                <w:rFonts w:asciiTheme="majorBidi" w:hAnsiTheme="majorBidi" w:cstheme="majorBidi"/>
                <w:bCs/>
              </w:rPr>
              <w:t xml:space="preserve"> </w:t>
            </w:r>
            <w:r w:rsidRPr="009D438C">
              <w:rPr>
                <w:rFonts w:asciiTheme="majorBidi" w:hAnsiTheme="majorBidi" w:cstheme="majorBidi"/>
              </w:rPr>
              <w:t>pengolahan makanan khas daerah yang dimodifikasi dari bahan pangan nabati dan hewani</w:t>
            </w:r>
          </w:p>
        </w:tc>
        <w:tc>
          <w:tcPr>
            <w:tcW w:w="2603" w:type="pct"/>
            <w:vMerge w:val="restart"/>
          </w:tcPr>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Membaca dan mencermati model perencanaan usaha pengolahan makanan </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Membuat pertanyaan  terhadap apa yang belum diketahui</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Mengumpulkan data/informasi tentang ide dan peluang usaha, analisa peluang usaha, sumber daya yang di butuhkan serta administrasi dan pemasaran</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Membuat  perencanaan usaha  pengolahan  makanan khas daerah yang dimodifikasi</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Mengolah  informasi dan data yang diperoleh, membuat hubungan antara pengetahuan dan praktik dalam bentuk perencanaan usaha dan menyimpulkan</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Menyajikan hasil analisis dan simpulan tentang perencanaan usaha yang dibuat dalam bentuk lisan dan tulisan</w:t>
            </w:r>
          </w:p>
          <w:p w:rsidR="00D34BAA" w:rsidRPr="009D438C" w:rsidRDefault="00D34BAA" w:rsidP="009D438C">
            <w:pPr>
              <w:ind w:left="318" w:hanging="318"/>
              <w:rPr>
                <w:rFonts w:asciiTheme="majorBidi" w:hAnsiTheme="majorBidi" w:cstheme="majorBidi"/>
                <w:bCs/>
                <w:lang w:val="id-ID"/>
              </w:rPr>
            </w:pP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4.1 </w:t>
            </w:r>
            <w:r w:rsidRPr="009D438C">
              <w:rPr>
                <w:rFonts w:asciiTheme="majorBidi" w:hAnsiTheme="majorBidi" w:cstheme="majorBidi"/>
              </w:rPr>
              <w:tab/>
              <w:t xml:space="preserve">menyususn perencanaan usaha pengolahan makanan khas daerah yang dimodifikasi dari bahan pangan nabati dan hewani meliputi ide dan peluang usaha, sumber daya, administrasi, dan pemasaran </w:t>
            </w:r>
          </w:p>
        </w:tc>
        <w:tc>
          <w:tcPr>
            <w:tcW w:w="1295" w:type="pct"/>
            <w:vMerge/>
          </w:tcPr>
          <w:p w:rsidR="00D34BAA" w:rsidRPr="009D438C" w:rsidRDefault="00D34BAA" w:rsidP="009D438C">
            <w:pPr>
              <w:pStyle w:val="ListParagraph"/>
              <w:numPr>
                <w:ilvl w:val="0"/>
                <w:numId w:val="23"/>
              </w:numPr>
              <w:ind w:left="208" w:hanging="219"/>
              <w:rPr>
                <w:rFonts w:asciiTheme="majorBidi" w:hAnsiTheme="majorBidi" w:cstheme="majorBidi"/>
              </w:rPr>
            </w:pPr>
          </w:p>
        </w:tc>
        <w:tc>
          <w:tcPr>
            <w:tcW w:w="2603" w:type="pct"/>
            <w:vMerge/>
          </w:tcPr>
          <w:p w:rsidR="00D34BAA" w:rsidRPr="009D438C" w:rsidRDefault="00D34BAA" w:rsidP="009D438C">
            <w:pPr>
              <w:numPr>
                <w:ilvl w:val="0"/>
                <w:numId w:val="1"/>
              </w:numPr>
              <w:ind w:left="238" w:hanging="204"/>
              <w:contextualSpacing/>
              <w:rPr>
                <w:rFonts w:asciiTheme="majorBidi" w:hAnsiTheme="majorBidi" w:cstheme="majorBidi"/>
              </w:rPr>
            </w:pP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lastRenderedPageBreak/>
              <w:t xml:space="preserve">3.2 </w:t>
            </w:r>
            <w:r w:rsidRPr="009D438C">
              <w:rPr>
                <w:rFonts w:asciiTheme="majorBidi" w:hAnsiTheme="majorBidi" w:cstheme="majorBidi"/>
              </w:rPr>
              <w:tab/>
              <w:t xml:space="preserve">menganalisis sistem pengolahan makanan khas daerah yang dimodifikasi dari bahan pangan nabati dan hewani berdasarkan daya dukung yang dimiliki oleh daerah setempat </w:t>
            </w:r>
          </w:p>
        </w:tc>
        <w:tc>
          <w:tcPr>
            <w:tcW w:w="1295" w:type="pct"/>
            <w:vMerge w:val="restart"/>
          </w:tcPr>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Jenis dan karakteristik bahan dan alat 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Macam-macam  makanan khas daerah</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Teknik 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Tahapan proses pengolahan makanan khas daerah yang dimodifikasi dari bahan pangan nabati dan hewani</w:t>
            </w:r>
          </w:p>
        </w:tc>
        <w:tc>
          <w:tcPr>
            <w:tcW w:w="2603" w:type="pct"/>
            <w:vMerge w:val="restart"/>
          </w:tcPr>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Mengamati berbagai produk makanan khas daerah di industri sekitar sekolah, toko makanan, internet, video dan atau membaca literatur/buku teks </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Mengumpulkan data/informasi untuk memperoleh jawaban dari berbagai pertanyaan yang dikembangkan </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Latihan membuat makanan  khas daerah yang dimodifikasi  dari  bahan pangan  </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Mengolah atau menganalisis  informasi yang  telah dikumpulkan  dari  kegiatan  mengamati dan eksperimen pengolahan  makanan serta membuat hubungan keduanya dan menyimpulkan</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Menyajkan hasil analisis dan simpulan dalam berbagai bentuk media (lisan dan tulisan)</w:t>
            </w: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4.2 </w:t>
            </w:r>
            <w:r w:rsidRPr="009D438C">
              <w:rPr>
                <w:rFonts w:asciiTheme="majorBidi" w:hAnsiTheme="majorBidi" w:cstheme="majorBidi"/>
              </w:rPr>
              <w:tab/>
              <w:t>mengolah makanan khas daerah yang dimodifikasi dari bahan pangan nabati dan hewani berdasarkan daya dukung yang dimiliki oleh daerah setempat</w:t>
            </w:r>
          </w:p>
        </w:tc>
        <w:tc>
          <w:tcPr>
            <w:tcW w:w="1295" w:type="pct"/>
            <w:vMerge/>
          </w:tcPr>
          <w:p w:rsidR="00D34BAA" w:rsidRPr="009D438C" w:rsidRDefault="00D34BAA" w:rsidP="009D438C">
            <w:pPr>
              <w:pStyle w:val="ListParagraph"/>
              <w:numPr>
                <w:ilvl w:val="0"/>
                <w:numId w:val="23"/>
              </w:numPr>
              <w:ind w:left="208" w:hanging="219"/>
              <w:rPr>
                <w:rFonts w:asciiTheme="majorBidi" w:hAnsiTheme="majorBidi" w:cstheme="majorBidi"/>
                <w:bCs/>
                <w:lang w:val="sv-SE"/>
              </w:rPr>
            </w:pPr>
          </w:p>
        </w:tc>
        <w:tc>
          <w:tcPr>
            <w:tcW w:w="2603" w:type="pct"/>
            <w:vMerge/>
          </w:tcPr>
          <w:p w:rsidR="00D34BAA" w:rsidRPr="009D438C" w:rsidRDefault="00D34BAA" w:rsidP="009D438C">
            <w:pPr>
              <w:numPr>
                <w:ilvl w:val="0"/>
                <w:numId w:val="1"/>
              </w:numPr>
              <w:ind w:left="238" w:hanging="204"/>
              <w:contextualSpacing/>
              <w:rPr>
                <w:rFonts w:asciiTheme="majorBidi" w:hAnsiTheme="majorBidi" w:cstheme="majorBidi"/>
              </w:rPr>
            </w:pP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3.3 </w:t>
            </w:r>
            <w:r w:rsidRPr="009D438C">
              <w:rPr>
                <w:rFonts w:asciiTheme="majorBidi" w:hAnsiTheme="majorBidi" w:cstheme="majorBidi"/>
              </w:rPr>
              <w:tab/>
              <w:t xml:space="preserve">mengevaluasi kegiatan usaha pengolahan makanan khas daerah yang dimodifikasi dari bahan pangan nabati dan hewani </w:t>
            </w:r>
          </w:p>
        </w:tc>
        <w:tc>
          <w:tcPr>
            <w:tcW w:w="1295" w:type="pct"/>
            <w:vMerge w:val="restart"/>
          </w:tcPr>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Komponen penentuan harga jual produk usaha 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Penentuan harga jual produk usaha 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Perhitungan laba-rugi usaha 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rPr>
              <w:t>Pengembangan usaha pengolahan makanan khas daerah yang dimodifikasi dari bahan pangan nabati dan hewani</w:t>
            </w:r>
          </w:p>
        </w:tc>
        <w:tc>
          <w:tcPr>
            <w:tcW w:w="2603" w:type="pct"/>
            <w:vMerge w:val="restart"/>
          </w:tcPr>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Membaca literatur atau buku teks harga jual produk pengolahan makanan </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Mengumpulkan data/informasi tentang untuk memperoleh jawaban dari berbagai pertanyaan yang dikembangkan </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Latihan mengevaluasi perhitungan  harga jual produk sesuai kasus yang diberikan guru dan mengevaluasi hasil perhitungan</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Mengolah dan menganalisis data yang terkumpul dari hasil diskusi dan latihan serta membuat kesimpulan </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Menyajikan  hasil  analisis dan simpulan tentang hasil diskusi dan latihan serta membuat kesimpulan</w:t>
            </w: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4.3 </w:t>
            </w:r>
            <w:r w:rsidRPr="009D438C">
              <w:rPr>
                <w:rFonts w:asciiTheme="majorBidi" w:hAnsiTheme="majorBidi" w:cstheme="majorBidi"/>
              </w:rPr>
              <w:tab/>
              <w:t xml:space="preserve">menyusun rencana pengembangan usaha pengolahan makanan khas daerah yang dimodifikasi dari bahan pangan nabati dan hewani </w:t>
            </w:r>
          </w:p>
        </w:tc>
        <w:tc>
          <w:tcPr>
            <w:tcW w:w="1295" w:type="pct"/>
            <w:vMerge/>
          </w:tcPr>
          <w:p w:rsidR="00D34BAA" w:rsidRPr="009D438C" w:rsidRDefault="00D34BAA" w:rsidP="009D438C">
            <w:pPr>
              <w:pStyle w:val="ListParagraph"/>
              <w:numPr>
                <w:ilvl w:val="0"/>
                <w:numId w:val="23"/>
              </w:numPr>
              <w:ind w:left="208" w:hanging="219"/>
              <w:rPr>
                <w:rFonts w:asciiTheme="majorBidi" w:hAnsiTheme="majorBidi" w:cstheme="majorBidi"/>
              </w:rPr>
            </w:pPr>
          </w:p>
        </w:tc>
        <w:tc>
          <w:tcPr>
            <w:tcW w:w="2603" w:type="pct"/>
            <w:vMerge/>
          </w:tcPr>
          <w:p w:rsidR="00D34BAA" w:rsidRPr="009D438C" w:rsidRDefault="00D34BAA" w:rsidP="009D438C">
            <w:pPr>
              <w:numPr>
                <w:ilvl w:val="0"/>
                <w:numId w:val="1"/>
              </w:numPr>
              <w:ind w:left="238" w:hanging="204"/>
              <w:contextualSpacing/>
              <w:rPr>
                <w:rFonts w:asciiTheme="majorBidi" w:hAnsiTheme="majorBidi" w:cstheme="majorBidi"/>
              </w:rPr>
            </w:pP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3.4 </w:t>
            </w:r>
            <w:r w:rsidRPr="009D438C">
              <w:rPr>
                <w:rFonts w:asciiTheme="majorBidi" w:hAnsiTheme="majorBidi" w:cstheme="majorBidi"/>
              </w:rPr>
              <w:tab/>
              <w:t xml:space="preserve">menganalisis media promosi produk usaha pengolahan makanan khas daerah yang dimodifikasi dari bahan pangan nabati dan hewani </w:t>
            </w:r>
          </w:p>
        </w:tc>
        <w:tc>
          <w:tcPr>
            <w:tcW w:w="1295" w:type="pct"/>
            <w:vMerge w:val="restart"/>
          </w:tcPr>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Mengenal konsumen dan pesaing usaha 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Strategi promosi produk 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Rencana promosi produk 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Media promosi produk pengolahan makanan khas daerah yang dimodifikasi dari bahan pangan nabati dan hewani</w:t>
            </w:r>
          </w:p>
        </w:tc>
        <w:tc>
          <w:tcPr>
            <w:tcW w:w="2603" w:type="pct"/>
            <w:vMerge w:val="restart"/>
          </w:tcPr>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Mengamati kegiatan promosi produk hasil pengolahan dengan  cara  observasi  ke pasar/super market/ sentra  penjualan  di sekitar sekolah atau  membaca/menyimak dari  berbagai literatur atau nara sumber lain</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Membuat pertanyaan dan berdiskusi  untuk mendapatkan informasi tentang konsumen dan pesaing, strategi promosi, rencana dan media promosi </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Mengumpulkan data/informasi untuk menjawab pertanyaan dan memperkuat pemahaman tentang promosi produk</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Latihan  mempromosikan produk makanan  melalui berbagai strategi promosi</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Menganalisis dan menyimpulkan informasi/data serta menghubungkannya </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Menyajikan hasil analisis dan simpulan tentang  promosi  produk  dalam berbagai bentuk  media (lisan/tulisan)</w:t>
            </w: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4.4 </w:t>
            </w:r>
            <w:r w:rsidRPr="009D438C">
              <w:rPr>
                <w:rFonts w:asciiTheme="majorBidi" w:hAnsiTheme="majorBidi" w:cstheme="majorBidi"/>
              </w:rPr>
              <w:tab/>
              <w:t xml:space="preserve">merancang media promosi produk usaha pengolahan makanan khas daerah yang dimodifikasi dari bahan pangan nabati dan hewani </w:t>
            </w:r>
          </w:p>
        </w:tc>
        <w:tc>
          <w:tcPr>
            <w:tcW w:w="1295" w:type="pct"/>
            <w:vMerge/>
          </w:tcPr>
          <w:p w:rsidR="00D34BAA" w:rsidRPr="009D438C" w:rsidRDefault="00D34BAA" w:rsidP="009D438C">
            <w:pPr>
              <w:pStyle w:val="ListParagraph"/>
              <w:numPr>
                <w:ilvl w:val="0"/>
                <w:numId w:val="23"/>
              </w:numPr>
              <w:ind w:left="208" w:hanging="219"/>
              <w:rPr>
                <w:rFonts w:asciiTheme="majorBidi" w:hAnsiTheme="majorBidi" w:cstheme="majorBidi"/>
                <w:bCs/>
                <w:lang w:val="sv-SE"/>
              </w:rPr>
            </w:pPr>
          </w:p>
        </w:tc>
        <w:tc>
          <w:tcPr>
            <w:tcW w:w="2603" w:type="pct"/>
            <w:vMerge/>
          </w:tcPr>
          <w:p w:rsidR="00D34BAA" w:rsidRPr="009D438C" w:rsidRDefault="00D34BAA" w:rsidP="009D438C">
            <w:pPr>
              <w:numPr>
                <w:ilvl w:val="0"/>
                <w:numId w:val="1"/>
              </w:numPr>
              <w:ind w:left="238" w:hanging="204"/>
              <w:contextualSpacing/>
              <w:rPr>
                <w:rFonts w:asciiTheme="majorBidi" w:hAnsiTheme="majorBidi" w:cstheme="majorBidi"/>
              </w:rPr>
            </w:pP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3.5 </w:t>
            </w:r>
            <w:r w:rsidRPr="009D438C">
              <w:rPr>
                <w:rFonts w:asciiTheme="majorBidi" w:hAnsiTheme="majorBidi" w:cstheme="majorBidi"/>
              </w:rPr>
              <w:tab/>
              <w:t xml:space="preserve">menganalisis sistem konsinyasi </w:t>
            </w:r>
            <w:r w:rsidRPr="009D438C">
              <w:rPr>
                <w:rFonts w:asciiTheme="majorBidi" w:hAnsiTheme="majorBidi" w:cstheme="majorBidi"/>
              </w:rPr>
              <w:lastRenderedPageBreak/>
              <w:t xml:space="preserve">produk usaha pengolahan makanan khas daerah yang dimodifikasi dari bahan pangan nabati dan hewani </w:t>
            </w:r>
          </w:p>
        </w:tc>
        <w:tc>
          <w:tcPr>
            <w:tcW w:w="1295" w:type="pct"/>
            <w:vMerge w:val="restart"/>
          </w:tcPr>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lastRenderedPageBreak/>
              <w:t xml:space="preserve">System konsinyasi produk pengolahan </w:t>
            </w:r>
            <w:r w:rsidRPr="009D438C">
              <w:rPr>
                <w:rFonts w:asciiTheme="majorBidi" w:hAnsiTheme="majorBidi" w:cstheme="majorBidi"/>
                <w:bCs/>
                <w:lang w:val="id-ID"/>
              </w:rPr>
              <w:lastRenderedPageBreak/>
              <w:t>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Cara dan proses konsinyasi produk pengolahan makanan khas daerah yang dimodifikasi dari bahan pangan nabati dan hewani</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rPr>
              <w:t xml:space="preserve">Kelebihan dan kelemahan proses </w:t>
            </w:r>
            <w:r w:rsidRPr="009D438C">
              <w:rPr>
                <w:rFonts w:asciiTheme="majorBidi" w:hAnsiTheme="majorBidi" w:cstheme="majorBidi"/>
                <w:bCs/>
                <w:lang w:val="id-ID"/>
              </w:rPr>
              <w:t>konsinyasi produk pengolahan makanan khas daerah yang dimodifikasi dari bahan pangan nabati dan hewani</w:t>
            </w:r>
          </w:p>
        </w:tc>
        <w:tc>
          <w:tcPr>
            <w:tcW w:w="2603" w:type="pct"/>
            <w:vMerge w:val="restart"/>
          </w:tcPr>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lastRenderedPageBreak/>
              <w:t>Mengamati   system konsinyasi menggunakan berbagai sumber belajar yang relevan</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lastRenderedPageBreak/>
              <w:t>Membuat pertanyaan untuk mendapatkan informasi tentang system konsinyasi yang belum dipahami</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Mengumpulkan data/informasi tentang system konsinyasi produk  </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Latihan menjual produk dengan cara konsinyasi</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Menganalisis dan menyimpulkan  informasi/data </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Menyajikan hasil analisis dan simpulan tentang  penjualan dengan system konsinyasi  dalam berbagai bentuk media (lisan/tulisan)</w:t>
            </w:r>
          </w:p>
          <w:p w:rsidR="00D34BAA" w:rsidRPr="009D438C" w:rsidRDefault="00D34BAA" w:rsidP="009D438C">
            <w:pPr>
              <w:ind w:left="318" w:hanging="318"/>
              <w:contextualSpacing/>
              <w:rPr>
                <w:rFonts w:asciiTheme="majorBidi" w:hAnsiTheme="majorBidi" w:cstheme="majorBidi"/>
                <w:bCs/>
                <w:lang w:val="id-ID"/>
              </w:rPr>
            </w:pP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lastRenderedPageBreak/>
              <w:t xml:space="preserve">4.5 </w:t>
            </w:r>
            <w:r w:rsidRPr="009D438C">
              <w:rPr>
                <w:rFonts w:asciiTheme="majorBidi" w:hAnsiTheme="majorBidi" w:cstheme="majorBidi"/>
              </w:rPr>
              <w:tab/>
              <w:t xml:space="preserve">memasarkan produk usaha pengolahan makanan khas daerah yang dimodifikasi dari bahan pangan nabati dan hewani dengan sistem konsinyasi </w:t>
            </w:r>
          </w:p>
        </w:tc>
        <w:tc>
          <w:tcPr>
            <w:tcW w:w="1295" w:type="pct"/>
            <w:vMerge/>
          </w:tcPr>
          <w:p w:rsidR="00D34BAA" w:rsidRPr="009D438C" w:rsidRDefault="00D34BAA" w:rsidP="009D438C">
            <w:pPr>
              <w:pStyle w:val="ListParagraph"/>
              <w:numPr>
                <w:ilvl w:val="0"/>
                <w:numId w:val="23"/>
              </w:numPr>
              <w:ind w:left="208" w:hanging="219"/>
              <w:rPr>
                <w:rFonts w:asciiTheme="majorBidi" w:hAnsiTheme="majorBidi" w:cstheme="majorBidi"/>
              </w:rPr>
            </w:pPr>
          </w:p>
        </w:tc>
        <w:tc>
          <w:tcPr>
            <w:tcW w:w="2603" w:type="pct"/>
            <w:vMerge/>
          </w:tcPr>
          <w:p w:rsidR="00D34BAA" w:rsidRPr="009D438C" w:rsidRDefault="00D34BAA" w:rsidP="009D438C">
            <w:pPr>
              <w:numPr>
                <w:ilvl w:val="0"/>
                <w:numId w:val="1"/>
              </w:numPr>
              <w:ind w:left="238" w:hanging="204"/>
              <w:contextualSpacing/>
              <w:rPr>
                <w:rFonts w:asciiTheme="majorBidi" w:hAnsiTheme="majorBidi" w:cstheme="majorBidi"/>
              </w:rPr>
            </w:pP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3.6 </w:t>
            </w:r>
            <w:r w:rsidRPr="009D438C">
              <w:rPr>
                <w:rFonts w:asciiTheme="majorBidi" w:hAnsiTheme="majorBidi" w:cstheme="majorBidi"/>
              </w:rPr>
              <w:tab/>
              <w:t xml:space="preserve">memahami perencanaan usaha pengolahan makanan fungsional meliputi ide dan peluang usaha, sumber daya, administrasi, dan pemasaran </w:t>
            </w:r>
          </w:p>
        </w:tc>
        <w:tc>
          <w:tcPr>
            <w:tcW w:w="1295" w:type="pct"/>
            <w:vMerge w:val="restart"/>
          </w:tcPr>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Ide dan peluang usaha</w:t>
            </w:r>
            <w:r w:rsidRPr="009D438C">
              <w:rPr>
                <w:rFonts w:asciiTheme="majorBidi" w:hAnsiTheme="majorBidi" w:cstheme="majorBidi"/>
                <w:bCs/>
              </w:rPr>
              <w:t xml:space="preserve"> </w:t>
            </w:r>
            <w:r w:rsidRPr="009D438C">
              <w:rPr>
                <w:rFonts w:asciiTheme="majorBidi" w:hAnsiTheme="majorBidi" w:cstheme="majorBidi"/>
              </w:rPr>
              <w:t>pengolahan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Analisa peluang usaha</w:t>
            </w:r>
            <w:r w:rsidRPr="009D438C">
              <w:rPr>
                <w:rFonts w:asciiTheme="majorBidi" w:hAnsiTheme="majorBidi" w:cstheme="majorBidi"/>
                <w:bCs/>
              </w:rPr>
              <w:t xml:space="preserve"> </w:t>
            </w:r>
            <w:r w:rsidRPr="009D438C">
              <w:rPr>
                <w:rFonts w:asciiTheme="majorBidi" w:hAnsiTheme="majorBidi" w:cstheme="majorBidi"/>
              </w:rPr>
              <w:t>pengolahan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Sumber daya yang di butuhkan</w:t>
            </w:r>
            <w:r w:rsidRPr="009D438C">
              <w:rPr>
                <w:rFonts w:asciiTheme="majorBidi" w:hAnsiTheme="majorBidi" w:cstheme="majorBidi"/>
                <w:bCs/>
              </w:rPr>
              <w:t xml:space="preserve"> untuk usaha </w:t>
            </w:r>
            <w:r w:rsidRPr="009D438C">
              <w:rPr>
                <w:rFonts w:asciiTheme="majorBidi" w:hAnsiTheme="majorBidi" w:cstheme="majorBidi"/>
              </w:rPr>
              <w:t>pengolahan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Administrasi dan pemasaran</w:t>
            </w:r>
            <w:r w:rsidRPr="009D438C">
              <w:rPr>
                <w:rFonts w:asciiTheme="majorBidi" w:hAnsiTheme="majorBidi" w:cstheme="majorBidi"/>
                <w:bCs/>
              </w:rPr>
              <w:t xml:space="preserve"> usaha </w:t>
            </w:r>
            <w:r w:rsidRPr="009D438C">
              <w:rPr>
                <w:rFonts w:asciiTheme="majorBidi" w:hAnsiTheme="majorBidi" w:cstheme="majorBidi"/>
              </w:rPr>
              <w:t>pengolahan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Komponen perencanaan usaha</w:t>
            </w:r>
            <w:r w:rsidRPr="009D438C">
              <w:rPr>
                <w:rFonts w:asciiTheme="majorBidi" w:hAnsiTheme="majorBidi" w:cstheme="majorBidi"/>
                <w:bCs/>
              </w:rPr>
              <w:t xml:space="preserve"> </w:t>
            </w:r>
            <w:r w:rsidRPr="009D438C">
              <w:rPr>
                <w:rFonts w:asciiTheme="majorBidi" w:hAnsiTheme="majorBidi" w:cstheme="majorBidi"/>
              </w:rPr>
              <w:t>pengolahan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Langkah-langkah penyusunan perencanaan usaha</w:t>
            </w:r>
            <w:r w:rsidRPr="009D438C">
              <w:rPr>
                <w:rFonts w:asciiTheme="majorBidi" w:hAnsiTheme="majorBidi" w:cstheme="majorBidi"/>
                <w:bCs/>
              </w:rPr>
              <w:t xml:space="preserve"> </w:t>
            </w:r>
            <w:r w:rsidRPr="009D438C">
              <w:rPr>
                <w:rFonts w:asciiTheme="majorBidi" w:hAnsiTheme="majorBidi" w:cstheme="majorBidi"/>
              </w:rPr>
              <w:t>pengolahan makanan fungsional</w:t>
            </w:r>
          </w:p>
        </w:tc>
        <w:tc>
          <w:tcPr>
            <w:tcW w:w="2603" w:type="pct"/>
            <w:vMerge w:val="restart"/>
          </w:tcPr>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Membaca dan mencermati model perencanaan usaha pengolahan makanan </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Membuat pertanyaan  terhadap apa yang belum diketahui</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Mengumpulkan data/informasi tentang ide dan peluang usaha, analisa peluang usaha, sumber daya yang di butuhkan serta administrasi dan pemasaran</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Membuat  perencanaan usaha  pengolahan  makanan fungsional</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Mengolah  informasi dan data yang diperoleh, membuat hubungan antara pengetahuan dan praktik dalam bentuk perencanaan usaha dan menyimpulkan</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Menyajikan hasil analisis dan simpulan tentang perencanaan usaha yang dibuat dalam bentuk lisan dan tulisan</w:t>
            </w: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4.6 </w:t>
            </w:r>
            <w:r w:rsidRPr="009D438C">
              <w:rPr>
                <w:rFonts w:asciiTheme="majorBidi" w:hAnsiTheme="majorBidi" w:cstheme="majorBidi"/>
              </w:rPr>
              <w:tab/>
              <w:t xml:space="preserve">menyusun perencanaan usaha pengolahan makanan fungsional meliputi ide dan peluang usaha, sumber daya, administrasi, dan pemasaran </w:t>
            </w:r>
          </w:p>
        </w:tc>
        <w:tc>
          <w:tcPr>
            <w:tcW w:w="1295" w:type="pct"/>
            <w:vMerge/>
          </w:tcPr>
          <w:p w:rsidR="00D34BAA" w:rsidRPr="009D438C" w:rsidRDefault="00D34BAA" w:rsidP="009D438C">
            <w:pPr>
              <w:pStyle w:val="ListParagraph"/>
              <w:numPr>
                <w:ilvl w:val="0"/>
                <w:numId w:val="23"/>
              </w:numPr>
              <w:ind w:left="208" w:hanging="219"/>
              <w:rPr>
                <w:rFonts w:asciiTheme="majorBidi" w:hAnsiTheme="majorBidi" w:cstheme="majorBidi"/>
              </w:rPr>
            </w:pPr>
          </w:p>
        </w:tc>
        <w:tc>
          <w:tcPr>
            <w:tcW w:w="2603" w:type="pct"/>
            <w:vMerge/>
          </w:tcPr>
          <w:p w:rsidR="00D34BAA" w:rsidRPr="009D438C" w:rsidRDefault="00D34BAA" w:rsidP="009D438C">
            <w:pPr>
              <w:numPr>
                <w:ilvl w:val="0"/>
                <w:numId w:val="1"/>
              </w:numPr>
              <w:ind w:left="238" w:hanging="204"/>
              <w:contextualSpacing/>
              <w:rPr>
                <w:rFonts w:asciiTheme="majorBidi" w:hAnsiTheme="majorBidi" w:cstheme="majorBidi"/>
                <w:bCs/>
                <w:lang w:val="sv-SE"/>
              </w:rPr>
            </w:pP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3.7 </w:t>
            </w:r>
            <w:r w:rsidRPr="009D438C">
              <w:rPr>
                <w:rFonts w:asciiTheme="majorBidi" w:hAnsiTheme="majorBidi" w:cstheme="majorBidi"/>
              </w:rPr>
              <w:tab/>
              <w:t xml:space="preserve">menganalisis sistem pengolahan makanan fungsional berdasarkan daya dukung yang dimiliki oleh daerah setempat </w:t>
            </w:r>
          </w:p>
        </w:tc>
        <w:tc>
          <w:tcPr>
            <w:tcW w:w="1295" w:type="pct"/>
            <w:vMerge w:val="restart"/>
          </w:tcPr>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 xml:space="preserve">Jenis dan karakteristik bahan dan alat </w:t>
            </w:r>
            <w:r w:rsidRPr="009D438C">
              <w:rPr>
                <w:rFonts w:asciiTheme="majorBidi" w:hAnsiTheme="majorBidi" w:cstheme="majorBidi"/>
              </w:rPr>
              <w:t>pengolahan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Macam-macam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 xml:space="preserve">Teknik </w:t>
            </w:r>
            <w:r w:rsidRPr="009D438C">
              <w:rPr>
                <w:rFonts w:asciiTheme="majorBidi" w:hAnsiTheme="majorBidi" w:cstheme="majorBidi"/>
              </w:rPr>
              <w:t>pengolahan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 xml:space="preserve">Tahapan proses </w:t>
            </w:r>
            <w:r w:rsidRPr="009D438C">
              <w:rPr>
                <w:rFonts w:asciiTheme="majorBidi" w:hAnsiTheme="majorBidi" w:cstheme="majorBidi"/>
              </w:rPr>
              <w:t>pengolahan makanan fungsional</w:t>
            </w:r>
          </w:p>
        </w:tc>
        <w:tc>
          <w:tcPr>
            <w:tcW w:w="2603" w:type="pct"/>
            <w:vMerge w:val="restart"/>
          </w:tcPr>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Mengamati berbagai produk makanan fungsional di industri sekitar sekolah, toko makanan, internet, video dan atau membaca literatur/buku teks </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Mengumpulkan data/informasi untuk memperoleh jawaban dari berbagai pertanyaan yang dikembangkan </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Latihan membuat makanan  fungsional  </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Mengolah atau menganalisis  informasi yang  telah dikumpulkan  dari  kegiatan  mengamati dan eksperimen pengolahan  makanan serta membuat hubungan keduanya dan menyimpulkan</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Menyajkan hasil analisis dan simpulan dalam berbagai bentuk media (lisan dan tulisan)</w:t>
            </w: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4.7 </w:t>
            </w:r>
            <w:r w:rsidRPr="009D438C">
              <w:rPr>
                <w:rFonts w:asciiTheme="majorBidi" w:hAnsiTheme="majorBidi" w:cstheme="majorBidi"/>
              </w:rPr>
              <w:tab/>
              <w:t xml:space="preserve">mengolah/membuat makanan fungsional berdasarkan daya dukung yang dimiliki oleh daerah setempat </w:t>
            </w:r>
          </w:p>
        </w:tc>
        <w:tc>
          <w:tcPr>
            <w:tcW w:w="1295" w:type="pct"/>
            <w:vMerge/>
          </w:tcPr>
          <w:p w:rsidR="00D34BAA" w:rsidRPr="009D438C" w:rsidRDefault="00D34BAA" w:rsidP="009D438C">
            <w:pPr>
              <w:pStyle w:val="ListParagraph"/>
              <w:numPr>
                <w:ilvl w:val="0"/>
                <w:numId w:val="23"/>
              </w:numPr>
              <w:ind w:left="208" w:hanging="219"/>
              <w:rPr>
                <w:rFonts w:asciiTheme="majorBidi" w:hAnsiTheme="majorBidi" w:cstheme="majorBidi"/>
              </w:rPr>
            </w:pPr>
          </w:p>
        </w:tc>
        <w:tc>
          <w:tcPr>
            <w:tcW w:w="2603" w:type="pct"/>
            <w:vMerge/>
          </w:tcPr>
          <w:p w:rsidR="00D34BAA" w:rsidRPr="009D438C" w:rsidRDefault="00D34BAA" w:rsidP="009D438C">
            <w:pPr>
              <w:numPr>
                <w:ilvl w:val="0"/>
                <w:numId w:val="1"/>
              </w:numPr>
              <w:ind w:left="238" w:hanging="204"/>
              <w:contextualSpacing/>
              <w:rPr>
                <w:rFonts w:asciiTheme="majorBidi" w:hAnsiTheme="majorBidi" w:cstheme="majorBidi"/>
                <w:bCs/>
                <w:lang w:val="sv-SE"/>
              </w:rPr>
            </w:pP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3.8 </w:t>
            </w:r>
            <w:r w:rsidRPr="009D438C">
              <w:rPr>
                <w:rFonts w:asciiTheme="majorBidi" w:hAnsiTheme="majorBidi" w:cstheme="majorBidi"/>
              </w:rPr>
              <w:tab/>
              <w:t xml:space="preserve">mengevaluasi kegiatan usaha pengolahan makanan fungsional </w:t>
            </w:r>
          </w:p>
        </w:tc>
        <w:tc>
          <w:tcPr>
            <w:tcW w:w="1295" w:type="pct"/>
            <w:vMerge w:val="restart"/>
          </w:tcPr>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Evaluasi usaha</w:t>
            </w:r>
            <w:r w:rsidRPr="009D438C">
              <w:rPr>
                <w:rFonts w:asciiTheme="majorBidi" w:hAnsiTheme="majorBidi" w:cstheme="majorBidi"/>
                <w:bCs/>
              </w:rPr>
              <w:t xml:space="preserve"> </w:t>
            </w:r>
            <w:r w:rsidRPr="009D438C">
              <w:rPr>
                <w:rFonts w:asciiTheme="majorBidi" w:hAnsiTheme="majorBidi" w:cstheme="majorBidi"/>
              </w:rPr>
              <w:t>pengolahan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Perhitungan Harga jual produk</w:t>
            </w:r>
            <w:r w:rsidRPr="009D438C">
              <w:rPr>
                <w:rFonts w:asciiTheme="majorBidi" w:hAnsiTheme="majorBidi" w:cstheme="majorBidi"/>
                <w:bCs/>
              </w:rPr>
              <w:t xml:space="preserve"> </w:t>
            </w:r>
            <w:r w:rsidRPr="009D438C">
              <w:rPr>
                <w:rFonts w:asciiTheme="majorBidi" w:hAnsiTheme="majorBidi" w:cstheme="majorBidi"/>
              </w:rPr>
              <w:t>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Identifikasi permasalahan</w:t>
            </w:r>
            <w:r w:rsidRPr="009D438C">
              <w:rPr>
                <w:rFonts w:asciiTheme="majorBidi" w:hAnsiTheme="majorBidi" w:cstheme="majorBidi"/>
                <w:bCs/>
              </w:rPr>
              <w:t xml:space="preserve"> </w:t>
            </w:r>
            <w:r w:rsidRPr="009D438C">
              <w:rPr>
                <w:rFonts w:asciiTheme="majorBidi" w:hAnsiTheme="majorBidi" w:cstheme="majorBidi"/>
                <w:bCs/>
                <w:lang w:val="id-ID"/>
              </w:rPr>
              <w:t>usaha</w:t>
            </w:r>
            <w:r w:rsidRPr="009D438C">
              <w:rPr>
                <w:rFonts w:asciiTheme="majorBidi" w:hAnsiTheme="majorBidi" w:cstheme="majorBidi"/>
                <w:bCs/>
              </w:rPr>
              <w:t xml:space="preserve"> </w:t>
            </w:r>
            <w:r w:rsidRPr="009D438C">
              <w:rPr>
                <w:rFonts w:asciiTheme="majorBidi" w:hAnsiTheme="majorBidi" w:cstheme="majorBidi"/>
              </w:rPr>
              <w:t>pengolahan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rPr>
              <w:t xml:space="preserve">Pengembangan usaha </w:t>
            </w:r>
            <w:r w:rsidRPr="009D438C">
              <w:rPr>
                <w:rFonts w:asciiTheme="majorBidi" w:hAnsiTheme="majorBidi" w:cstheme="majorBidi"/>
              </w:rPr>
              <w:t>pengolahan makanan fungsional</w:t>
            </w:r>
          </w:p>
        </w:tc>
        <w:tc>
          <w:tcPr>
            <w:tcW w:w="2603" w:type="pct"/>
            <w:vMerge w:val="restart"/>
          </w:tcPr>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Membaca literatur atau buku teks harga jual produk pengolahan makanan </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Mengumpulkan data/informasi tentang untuk memperoleh jawaban dari berbagai pertanyaan yang dikembangkan </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Latihan mengevaluasi perhitungan  harga jual produk sesuai kasus yang diberikan guru dan mengevaluasi hasil perhitungan</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Mengolah dan menganalisis data yang terkumpul dari hasil diskusi dan latihan serta membuat kesimpulan </w:t>
            </w:r>
          </w:p>
          <w:p w:rsidR="00D34BAA" w:rsidRPr="009D438C" w:rsidRDefault="00D34BAA" w:rsidP="009D438C">
            <w:pPr>
              <w:numPr>
                <w:ilvl w:val="0"/>
                <w:numId w:val="18"/>
              </w:numPr>
              <w:ind w:left="318" w:hanging="318"/>
              <w:contextualSpacing/>
              <w:rPr>
                <w:rFonts w:asciiTheme="majorBidi" w:hAnsiTheme="majorBidi" w:cstheme="majorBidi"/>
                <w:bCs/>
                <w:lang w:val="id-ID"/>
              </w:rPr>
            </w:pPr>
            <w:r w:rsidRPr="009D438C">
              <w:rPr>
                <w:rFonts w:asciiTheme="majorBidi" w:hAnsiTheme="majorBidi" w:cstheme="majorBidi"/>
                <w:bCs/>
                <w:lang w:val="id-ID"/>
              </w:rPr>
              <w:t>Menyajikan  hasil  analisis dan simpulan tentang hasil diskusi dan latihan serta membuat kesimpulan</w:t>
            </w: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4.8 </w:t>
            </w:r>
            <w:r w:rsidRPr="009D438C">
              <w:rPr>
                <w:rFonts w:asciiTheme="majorBidi" w:hAnsiTheme="majorBidi" w:cstheme="majorBidi"/>
              </w:rPr>
              <w:tab/>
              <w:t xml:space="preserve">menyusun rencana pengembangan usaha pengolahan makanan fungsional </w:t>
            </w:r>
          </w:p>
        </w:tc>
        <w:tc>
          <w:tcPr>
            <w:tcW w:w="1295" w:type="pct"/>
            <w:vMerge/>
          </w:tcPr>
          <w:p w:rsidR="00D34BAA" w:rsidRPr="009D438C" w:rsidRDefault="00D34BAA" w:rsidP="009D438C">
            <w:pPr>
              <w:pStyle w:val="ListParagraph"/>
              <w:numPr>
                <w:ilvl w:val="0"/>
                <w:numId w:val="23"/>
              </w:numPr>
              <w:ind w:left="208" w:hanging="219"/>
              <w:rPr>
                <w:rFonts w:asciiTheme="majorBidi" w:hAnsiTheme="majorBidi" w:cstheme="majorBidi"/>
              </w:rPr>
            </w:pPr>
          </w:p>
        </w:tc>
        <w:tc>
          <w:tcPr>
            <w:tcW w:w="2603" w:type="pct"/>
            <w:vMerge/>
          </w:tcPr>
          <w:p w:rsidR="00D34BAA" w:rsidRPr="009D438C" w:rsidRDefault="00D34BAA" w:rsidP="009D438C">
            <w:pPr>
              <w:numPr>
                <w:ilvl w:val="0"/>
                <w:numId w:val="1"/>
              </w:numPr>
              <w:ind w:left="238" w:hanging="204"/>
              <w:contextualSpacing/>
              <w:rPr>
                <w:rFonts w:asciiTheme="majorBidi" w:hAnsiTheme="majorBidi" w:cstheme="majorBidi"/>
                <w:bCs/>
                <w:lang w:val="sv-SE"/>
              </w:rPr>
            </w:pP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lastRenderedPageBreak/>
              <w:t xml:space="preserve">3.9 </w:t>
            </w:r>
            <w:r w:rsidRPr="009D438C">
              <w:rPr>
                <w:rFonts w:asciiTheme="majorBidi" w:hAnsiTheme="majorBidi" w:cstheme="majorBidi"/>
              </w:rPr>
              <w:tab/>
              <w:t xml:space="preserve">menganalisis media promosi produk usaha pengolahan makanan fungsional </w:t>
            </w:r>
          </w:p>
        </w:tc>
        <w:tc>
          <w:tcPr>
            <w:tcW w:w="1295" w:type="pct"/>
            <w:vMerge w:val="restart"/>
          </w:tcPr>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Macam-macam media promosi</w:t>
            </w:r>
            <w:r w:rsidRPr="009D438C">
              <w:rPr>
                <w:rFonts w:asciiTheme="majorBidi" w:hAnsiTheme="majorBidi" w:cstheme="majorBidi"/>
                <w:bCs/>
              </w:rPr>
              <w:t xml:space="preserve"> produk </w:t>
            </w:r>
            <w:r w:rsidRPr="009D438C">
              <w:rPr>
                <w:rFonts w:asciiTheme="majorBidi" w:hAnsiTheme="majorBidi" w:cstheme="majorBidi"/>
              </w:rPr>
              <w:t>pengolahan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Fungsi media</w:t>
            </w:r>
            <w:r w:rsidRPr="009D438C">
              <w:rPr>
                <w:rFonts w:asciiTheme="majorBidi" w:hAnsiTheme="majorBidi" w:cstheme="majorBidi"/>
                <w:bCs/>
              </w:rPr>
              <w:t xml:space="preserve"> promosi produk usaha </w:t>
            </w:r>
            <w:r w:rsidRPr="009D438C">
              <w:rPr>
                <w:rFonts w:asciiTheme="majorBidi" w:hAnsiTheme="majorBidi" w:cstheme="majorBidi"/>
              </w:rPr>
              <w:t>pengolahan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Cara membuat media promosi</w:t>
            </w:r>
            <w:r w:rsidRPr="009D438C">
              <w:rPr>
                <w:rFonts w:asciiTheme="majorBidi" w:hAnsiTheme="majorBidi" w:cstheme="majorBidi"/>
                <w:bCs/>
              </w:rPr>
              <w:t xml:space="preserve"> produk usaha </w:t>
            </w:r>
            <w:r w:rsidRPr="009D438C">
              <w:rPr>
                <w:rFonts w:asciiTheme="majorBidi" w:hAnsiTheme="majorBidi" w:cstheme="majorBidi"/>
              </w:rPr>
              <w:t>pengolahan makanan fungsional</w:t>
            </w:r>
          </w:p>
        </w:tc>
        <w:tc>
          <w:tcPr>
            <w:tcW w:w="2603" w:type="pct"/>
            <w:vMerge w:val="restart"/>
          </w:tcPr>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Mengamati kegiatan pembuatan media promosi produk hasil pengolahan dengan  cara  observasi  ke pasar/super market/ sentra  penjualan  di sekitar sekolah atau  membaca/menyimak dari  berbagai literatur atau nara sumber lain</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Membuat pertanyaan dan berdiskusi  untuk mendapatkan informasi tentang  pembuatan media promosi </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Mengumpulkan data/informasi untuk menjawab pertanyaan dan memperkuat pemahaman tentang pembuatan media promosi produk</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Latihan  membuat media promosi produk makanan  </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Menganalisis dan menyimpulkan informasi/data serta menghubungkannya </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Menyajikan hasil analisis dan simpulan tentang  pembuatan media promosi melalui lisan dan atau tulisan</w:t>
            </w: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4.9 </w:t>
            </w:r>
            <w:r w:rsidRPr="009D438C">
              <w:rPr>
                <w:rFonts w:asciiTheme="majorBidi" w:hAnsiTheme="majorBidi" w:cstheme="majorBidi"/>
              </w:rPr>
              <w:tab/>
              <w:t xml:space="preserve">merancang media promosi produk usaha pengolahan makanan fungsional </w:t>
            </w:r>
          </w:p>
        </w:tc>
        <w:tc>
          <w:tcPr>
            <w:tcW w:w="1295" w:type="pct"/>
            <w:vMerge/>
          </w:tcPr>
          <w:p w:rsidR="00D34BAA" w:rsidRPr="009D438C" w:rsidRDefault="00D34BAA" w:rsidP="009D438C">
            <w:pPr>
              <w:pStyle w:val="ListParagraph"/>
              <w:numPr>
                <w:ilvl w:val="0"/>
                <w:numId w:val="23"/>
              </w:numPr>
              <w:ind w:left="208" w:hanging="219"/>
              <w:rPr>
                <w:rFonts w:asciiTheme="majorBidi" w:hAnsiTheme="majorBidi" w:cstheme="majorBidi"/>
              </w:rPr>
            </w:pPr>
          </w:p>
        </w:tc>
        <w:tc>
          <w:tcPr>
            <w:tcW w:w="2603" w:type="pct"/>
            <w:vMerge/>
          </w:tcPr>
          <w:p w:rsidR="00D34BAA" w:rsidRPr="009D438C" w:rsidRDefault="00D34BAA" w:rsidP="009D438C">
            <w:pPr>
              <w:numPr>
                <w:ilvl w:val="0"/>
                <w:numId w:val="1"/>
              </w:numPr>
              <w:ind w:left="238" w:hanging="204"/>
              <w:contextualSpacing/>
              <w:rPr>
                <w:rFonts w:asciiTheme="majorBidi" w:hAnsiTheme="majorBidi" w:cstheme="majorBidi"/>
                <w:bCs/>
                <w:lang w:val="sv-SE"/>
              </w:rPr>
            </w:pP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3.10 </w:t>
            </w:r>
            <w:r w:rsidRPr="009D438C">
              <w:rPr>
                <w:rFonts w:asciiTheme="majorBidi" w:hAnsiTheme="majorBidi" w:cstheme="majorBidi"/>
              </w:rPr>
              <w:tab/>
              <w:t xml:space="preserve">menganalisis sistem konsinyasi produk usaha pengolahan makanan fungsional </w:t>
            </w:r>
          </w:p>
        </w:tc>
        <w:tc>
          <w:tcPr>
            <w:tcW w:w="1295" w:type="pct"/>
            <w:vMerge w:val="restart"/>
          </w:tcPr>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System konsinyasi</w:t>
            </w:r>
            <w:r w:rsidRPr="009D438C">
              <w:rPr>
                <w:rFonts w:asciiTheme="majorBidi" w:hAnsiTheme="majorBidi" w:cstheme="majorBidi"/>
                <w:bCs/>
              </w:rPr>
              <w:t xml:space="preserve"> produk usaha </w:t>
            </w:r>
            <w:r w:rsidRPr="009D438C">
              <w:rPr>
                <w:rFonts w:asciiTheme="majorBidi" w:hAnsiTheme="majorBidi" w:cstheme="majorBidi"/>
              </w:rPr>
              <w:t>pengolahan makanan fungsional</w:t>
            </w:r>
          </w:p>
          <w:p w:rsidR="00D34BAA" w:rsidRPr="009D438C" w:rsidRDefault="00D34BAA" w:rsidP="009D438C">
            <w:pPr>
              <w:pStyle w:val="ListParagraph"/>
              <w:numPr>
                <w:ilvl w:val="0"/>
                <w:numId w:val="23"/>
              </w:numPr>
              <w:ind w:left="208" w:hanging="219"/>
              <w:rPr>
                <w:rFonts w:asciiTheme="majorBidi" w:hAnsiTheme="majorBidi" w:cstheme="majorBidi"/>
                <w:bCs/>
                <w:lang w:val="id-ID"/>
              </w:rPr>
            </w:pPr>
            <w:r w:rsidRPr="009D438C">
              <w:rPr>
                <w:rFonts w:asciiTheme="majorBidi" w:hAnsiTheme="majorBidi" w:cstheme="majorBidi"/>
                <w:bCs/>
                <w:lang w:val="id-ID"/>
              </w:rPr>
              <w:t xml:space="preserve">Cara dalam proses konsinyasi </w:t>
            </w:r>
            <w:r w:rsidRPr="009D438C">
              <w:rPr>
                <w:rFonts w:asciiTheme="majorBidi" w:hAnsiTheme="majorBidi" w:cstheme="majorBidi"/>
                <w:bCs/>
              </w:rPr>
              <w:t xml:space="preserve">produk usaha </w:t>
            </w:r>
            <w:r w:rsidRPr="009D438C">
              <w:rPr>
                <w:rFonts w:asciiTheme="majorBidi" w:hAnsiTheme="majorBidi" w:cstheme="majorBidi"/>
              </w:rPr>
              <w:t>pengolahan makanan fungsional</w:t>
            </w:r>
          </w:p>
        </w:tc>
        <w:tc>
          <w:tcPr>
            <w:tcW w:w="2603" w:type="pct"/>
            <w:vMerge w:val="restart"/>
          </w:tcPr>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Mengamati   system konsinyasi menggunakan berbagai sumber belajar yang relevan</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Membuat pertanyaan untuk mendapatkan informasi tentang system konsinyasi yang belum dipahami</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Mengumpulkan data/informasi tentang system konsinyasi produk  </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Latihan menjual produk dengan cara konsinyasi</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 xml:space="preserve">Menganalisis dan menyimpulkan  informasi/data </w:t>
            </w:r>
          </w:p>
          <w:p w:rsidR="00D34BAA" w:rsidRPr="009D438C" w:rsidRDefault="00D34BAA" w:rsidP="009D438C">
            <w:pPr>
              <w:numPr>
                <w:ilvl w:val="0"/>
                <w:numId w:val="3"/>
              </w:numPr>
              <w:ind w:left="318" w:hanging="318"/>
              <w:contextualSpacing/>
              <w:rPr>
                <w:rFonts w:asciiTheme="majorBidi" w:hAnsiTheme="majorBidi" w:cstheme="majorBidi"/>
                <w:bCs/>
                <w:lang w:val="id-ID"/>
              </w:rPr>
            </w:pPr>
            <w:r w:rsidRPr="009D438C">
              <w:rPr>
                <w:rFonts w:asciiTheme="majorBidi" w:hAnsiTheme="majorBidi" w:cstheme="majorBidi"/>
                <w:bCs/>
                <w:lang w:val="id-ID"/>
              </w:rPr>
              <w:t>Menyajikan hasil analisis dan simpulan tentang  penjualan dengan system konsinyasi  dalam berbagai bentuk media (lisan/tulisan)</w:t>
            </w:r>
          </w:p>
        </w:tc>
      </w:tr>
      <w:tr w:rsidR="00D34BAA" w:rsidRPr="009D438C" w:rsidTr="009D438C">
        <w:trPr>
          <w:trHeight w:val="20"/>
        </w:trPr>
        <w:tc>
          <w:tcPr>
            <w:tcW w:w="1102" w:type="pct"/>
          </w:tcPr>
          <w:p w:rsidR="00D34BAA" w:rsidRPr="009D438C" w:rsidRDefault="00D34BAA" w:rsidP="009D438C">
            <w:pPr>
              <w:ind w:left="459" w:hanging="459"/>
              <w:rPr>
                <w:rFonts w:asciiTheme="majorBidi" w:hAnsiTheme="majorBidi" w:cstheme="majorBidi"/>
              </w:rPr>
            </w:pPr>
            <w:r w:rsidRPr="009D438C">
              <w:rPr>
                <w:rFonts w:asciiTheme="majorBidi" w:hAnsiTheme="majorBidi" w:cstheme="majorBidi"/>
              </w:rPr>
              <w:t xml:space="preserve">4.10 </w:t>
            </w:r>
            <w:r w:rsidRPr="009D438C">
              <w:rPr>
                <w:rFonts w:asciiTheme="majorBidi" w:hAnsiTheme="majorBidi" w:cstheme="majorBidi"/>
              </w:rPr>
              <w:tab/>
              <w:t>memasarkan produk usaha pengolahan makanan fungsional dengan sistem konsinyasi</w:t>
            </w:r>
          </w:p>
        </w:tc>
        <w:tc>
          <w:tcPr>
            <w:tcW w:w="1295" w:type="pct"/>
            <w:vMerge/>
          </w:tcPr>
          <w:p w:rsidR="00D34BAA" w:rsidRPr="009D438C" w:rsidRDefault="00D34BAA" w:rsidP="009D438C">
            <w:pPr>
              <w:ind w:left="567" w:hanging="567"/>
              <w:rPr>
                <w:rFonts w:asciiTheme="majorBidi" w:hAnsiTheme="majorBidi" w:cstheme="majorBidi"/>
              </w:rPr>
            </w:pPr>
          </w:p>
        </w:tc>
        <w:tc>
          <w:tcPr>
            <w:tcW w:w="2603" w:type="pct"/>
            <w:vMerge/>
          </w:tcPr>
          <w:p w:rsidR="00D34BAA" w:rsidRPr="009D438C" w:rsidRDefault="00D34BAA" w:rsidP="009D438C">
            <w:pPr>
              <w:ind w:left="567" w:hanging="567"/>
              <w:rPr>
                <w:rFonts w:asciiTheme="majorBidi" w:hAnsiTheme="majorBidi" w:cstheme="majorBidi"/>
              </w:rPr>
            </w:pPr>
          </w:p>
        </w:tc>
      </w:tr>
    </w:tbl>
    <w:p w:rsidR="00E35961" w:rsidRDefault="00E35961" w:rsidP="009D438C">
      <w:pPr>
        <w:spacing w:after="0" w:line="240" w:lineRule="auto"/>
        <w:ind w:left="426" w:hanging="366"/>
        <w:rPr>
          <w:rFonts w:asciiTheme="majorBidi" w:hAnsiTheme="majorBidi" w:cstheme="majorBidi"/>
        </w:rPr>
      </w:pPr>
    </w:p>
    <w:p w:rsidR="009D438C" w:rsidRDefault="009D438C" w:rsidP="009D438C">
      <w:pPr>
        <w:spacing w:after="0" w:line="240" w:lineRule="auto"/>
        <w:ind w:left="426" w:hanging="366"/>
        <w:rPr>
          <w:rFonts w:asciiTheme="majorBidi" w:hAnsiTheme="majorBidi" w:cstheme="majorBidi"/>
        </w:rPr>
      </w:pPr>
    </w:p>
    <w:tbl>
      <w:tblPr>
        <w:tblW w:w="0" w:type="auto"/>
        <w:jc w:val="center"/>
        <w:tblLook w:val="04A0" w:firstRow="1" w:lastRow="0" w:firstColumn="1" w:lastColumn="0" w:noHBand="0" w:noVBand="1"/>
      </w:tblPr>
      <w:tblGrid>
        <w:gridCol w:w="3623"/>
        <w:gridCol w:w="8110"/>
        <w:gridCol w:w="3624"/>
      </w:tblGrid>
      <w:tr w:rsidR="009D438C" w:rsidRPr="001F229E" w:rsidTr="009D438C">
        <w:trPr>
          <w:jc w:val="center"/>
        </w:trPr>
        <w:tc>
          <w:tcPr>
            <w:tcW w:w="3623" w:type="dxa"/>
            <w:shd w:val="clear" w:color="auto" w:fill="auto"/>
          </w:tcPr>
          <w:p w:rsidR="009D438C" w:rsidRPr="001F229E" w:rsidRDefault="009D438C"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p w:rsidR="009D438C" w:rsidRPr="001F229E" w:rsidRDefault="009D438C"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r w:rsidRPr="001F229E">
              <w:rPr>
                <w:rFonts w:ascii="Times New Roman" w:hAnsi="Times New Roman"/>
              </w:rPr>
              <w:t>Mengetahui,</w:t>
            </w:r>
          </w:p>
          <w:p w:rsidR="009D438C" w:rsidRPr="001F229E" w:rsidRDefault="009D438C"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r w:rsidRPr="001F229E">
              <w:rPr>
                <w:rFonts w:ascii="Times New Roman" w:hAnsi="Times New Roman"/>
              </w:rPr>
              <w:t>Kepala Sekolah</w:t>
            </w:r>
          </w:p>
          <w:p w:rsidR="009D438C" w:rsidRPr="001F229E" w:rsidRDefault="009D438C"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p w:rsidR="009D438C" w:rsidRPr="001F229E" w:rsidRDefault="009D438C"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p w:rsidR="009D438C" w:rsidRPr="001F229E" w:rsidRDefault="009D438C" w:rsidP="005F72B1">
            <w:pPr>
              <w:tabs>
                <w:tab w:val="left" w:pos="426"/>
                <w:tab w:val="left" w:pos="851"/>
                <w:tab w:val="left" w:pos="1276"/>
                <w:tab w:val="left" w:pos="1701"/>
                <w:tab w:val="left" w:pos="6379"/>
              </w:tabs>
              <w:spacing w:after="0" w:line="240" w:lineRule="auto"/>
              <w:contextualSpacing/>
              <w:jc w:val="center"/>
              <w:rPr>
                <w:rFonts w:ascii="Times New Roman" w:hAnsi="Times New Roman"/>
                <w:b/>
                <w:bCs/>
                <w:u w:val="single"/>
              </w:rPr>
            </w:pPr>
            <w:r w:rsidRPr="001F229E">
              <w:rPr>
                <w:rFonts w:ascii="Times New Roman" w:hAnsi="Times New Roman"/>
                <w:b/>
                <w:bCs/>
                <w:u w:val="single"/>
              </w:rPr>
              <w:t>………………………….</w:t>
            </w:r>
          </w:p>
          <w:p w:rsidR="009D438C" w:rsidRPr="001F229E" w:rsidRDefault="009D438C"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r w:rsidRPr="001F229E">
              <w:rPr>
                <w:rFonts w:ascii="Times New Roman" w:hAnsi="Times New Roman"/>
              </w:rPr>
              <w:t>NIP. ……………………</w:t>
            </w:r>
          </w:p>
        </w:tc>
        <w:tc>
          <w:tcPr>
            <w:tcW w:w="8110" w:type="dxa"/>
            <w:shd w:val="clear" w:color="auto" w:fill="auto"/>
          </w:tcPr>
          <w:p w:rsidR="009D438C" w:rsidRPr="001F229E" w:rsidRDefault="009D438C"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tc>
        <w:tc>
          <w:tcPr>
            <w:tcW w:w="3624" w:type="dxa"/>
            <w:shd w:val="clear" w:color="auto" w:fill="auto"/>
          </w:tcPr>
          <w:p w:rsidR="009D438C" w:rsidRPr="001F229E" w:rsidRDefault="0034723D"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r>
              <w:rPr>
                <w:rFonts w:ascii="Times New Roman" w:hAnsi="Times New Roman"/>
              </w:rPr>
              <w:t>…..</w:t>
            </w:r>
            <w:bookmarkStart w:id="0" w:name="_GoBack"/>
            <w:bookmarkEnd w:id="0"/>
            <w:r w:rsidR="009D438C" w:rsidRPr="001F229E">
              <w:rPr>
                <w:rFonts w:ascii="Times New Roman" w:hAnsi="Times New Roman"/>
              </w:rPr>
              <w:t>, ……………………….. 20…</w:t>
            </w:r>
          </w:p>
          <w:p w:rsidR="009D438C" w:rsidRDefault="009D438C"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p w:rsidR="009D438C" w:rsidRPr="001F229E" w:rsidRDefault="009D438C"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r w:rsidRPr="001F229E">
              <w:rPr>
                <w:rFonts w:ascii="Times New Roman" w:hAnsi="Times New Roman"/>
              </w:rPr>
              <w:t>Guru Mata Pelajaran</w:t>
            </w:r>
          </w:p>
          <w:p w:rsidR="009D438C" w:rsidRPr="001F229E" w:rsidRDefault="009D438C"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p w:rsidR="009D438C" w:rsidRPr="001F229E" w:rsidRDefault="009D438C" w:rsidP="005F72B1">
            <w:pPr>
              <w:tabs>
                <w:tab w:val="left" w:pos="426"/>
                <w:tab w:val="left" w:pos="851"/>
                <w:tab w:val="left" w:pos="1276"/>
                <w:tab w:val="left" w:pos="1701"/>
                <w:tab w:val="left" w:pos="6379"/>
              </w:tabs>
              <w:spacing w:after="0" w:line="240" w:lineRule="auto"/>
              <w:contextualSpacing/>
              <w:jc w:val="center"/>
              <w:rPr>
                <w:rFonts w:ascii="Times New Roman" w:hAnsi="Times New Roman"/>
              </w:rPr>
            </w:pPr>
          </w:p>
          <w:p w:rsidR="0034723D" w:rsidRPr="001F229E" w:rsidRDefault="0034723D" w:rsidP="0034723D">
            <w:pPr>
              <w:tabs>
                <w:tab w:val="left" w:pos="426"/>
                <w:tab w:val="left" w:pos="851"/>
                <w:tab w:val="left" w:pos="1276"/>
                <w:tab w:val="left" w:pos="1701"/>
                <w:tab w:val="left" w:pos="6379"/>
              </w:tabs>
              <w:spacing w:after="0" w:line="240" w:lineRule="auto"/>
              <w:contextualSpacing/>
              <w:jc w:val="center"/>
              <w:rPr>
                <w:rFonts w:ascii="Times New Roman" w:hAnsi="Times New Roman"/>
                <w:b/>
                <w:bCs/>
                <w:u w:val="single"/>
              </w:rPr>
            </w:pPr>
            <w:r w:rsidRPr="001F229E">
              <w:rPr>
                <w:rFonts w:ascii="Times New Roman" w:hAnsi="Times New Roman"/>
                <w:b/>
                <w:bCs/>
                <w:u w:val="single"/>
              </w:rPr>
              <w:t>………………………….</w:t>
            </w:r>
          </w:p>
          <w:p w:rsidR="009D438C" w:rsidRPr="001F229E" w:rsidRDefault="009D438C" w:rsidP="0034723D">
            <w:pPr>
              <w:tabs>
                <w:tab w:val="left" w:pos="426"/>
                <w:tab w:val="left" w:pos="851"/>
                <w:tab w:val="left" w:pos="1276"/>
                <w:tab w:val="left" w:pos="1701"/>
                <w:tab w:val="left" w:pos="6379"/>
              </w:tabs>
              <w:spacing w:after="0" w:line="240" w:lineRule="auto"/>
              <w:contextualSpacing/>
              <w:jc w:val="center"/>
              <w:rPr>
                <w:rFonts w:ascii="Times New Roman" w:hAnsi="Times New Roman"/>
              </w:rPr>
            </w:pPr>
            <w:r w:rsidRPr="001F229E">
              <w:rPr>
                <w:rFonts w:ascii="Times New Roman" w:hAnsi="Times New Roman"/>
              </w:rPr>
              <w:t xml:space="preserve">NIP. </w:t>
            </w:r>
          </w:p>
        </w:tc>
      </w:tr>
    </w:tbl>
    <w:p w:rsidR="009D438C" w:rsidRPr="009D438C" w:rsidRDefault="009D438C" w:rsidP="009D438C">
      <w:pPr>
        <w:spacing w:after="0" w:line="240" w:lineRule="auto"/>
        <w:ind w:left="426" w:hanging="366"/>
        <w:rPr>
          <w:rFonts w:asciiTheme="majorBidi" w:hAnsiTheme="majorBidi" w:cstheme="majorBidi"/>
        </w:rPr>
      </w:pPr>
    </w:p>
    <w:sectPr w:rsidR="009D438C" w:rsidRPr="009D438C" w:rsidSect="009D438C">
      <w:pgSz w:w="18711" w:h="12242" w:orient="landscape" w:code="10000"/>
      <w:pgMar w:top="567" w:right="454" w:bottom="567" w:left="1134" w:header="720" w:footer="6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6B0B" w:rsidRDefault="005E6B0B" w:rsidP="00F05250">
      <w:pPr>
        <w:spacing w:after="0" w:line="240" w:lineRule="auto"/>
      </w:pPr>
      <w:r>
        <w:separator/>
      </w:r>
    </w:p>
  </w:endnote>
  <w:endnote w:type="continuationSeparator" w:id="0">
    <w:p w:rsidR="005E6B0B" w:rsidRDefault="005E6B0B" w:rsidP="00F052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6B0B" w:rsidRDefault="005E6B0B" w:rsidP="00F05250">
      <w:pPr>
        <w:spacing w:after="0" w:line="240" w:lineRule="auto"/>
      </w:pPr>
      <w:r>
        <w:separator/>
      </w:r>
    </w:p>
  </w:footnote>
  <w:footnote w:type="continuationSeparator" w:id="0">
    <w:p w:rsidR="005E6B0B" w:rsidRDefault="005E6B0B" w:rsidP="00F052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704DD1"/>
    <w:multiLevelType w:val="hybridMultilevel"/>
    <w:tmpl w:val="041CECF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01F003AC"/>
    <w:multiLevelType w:val="hybridMultilevel"/>
    <w:tmpl w:val="F24E4AE0"/>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2">
    <w:nsid w:val="05F95E1B"/>
    <w:multiLevelType w:val="hybridMultilevel"/>
    <w:tmpl w:val="DF2C1E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7BF598B"/>
    <w:multiLevelType w:val="hybridMultilevel"/>
    <w:tmpl w:val="0A360D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DC22D2"/>
    <w:multiLevelType w:val="hybridMultilevel"/>
    <w:tmpl w:val="6BCE5FD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nsid w:val="0921725D"/>
    <w:multiLevelType w:val="hybridMultilevel"/>
    <w:tmpl w:val="04EC16F8"/>
    <w:lvl w:ilvl="0" w:tplc="04090001">
      <w:start w:val="1"/>
      <w:numFmt w:val="bullet"/>
      <w:lvlText w:val=""/>
      <w:lvlJc w:val="left"/>
      <w:pPr>
        <w:ind w:left="754" w:hanging="360"/>
      </w:pPr>
      <w:rPr>
        <w:rFonts w:ascii="Symbol" w:hAnsi="Symbol" w:hint="default"/>
      </w:rPr>
    </w:lvl>
    <w:lvl w:ilvl="1" w:tplc="04090003" w:tentative="1">
      <w:start w:val="1"/>
      <w:numFmt w:val="bullet"/>
      <w:lvlText w:val="o"/>
      <w:lvlJc w:val="left"/>
      <w:pPr>
        <w:ind w:left="1474" w:hanging="360"/>
      </w:pPr>
      <w:rPr>
        <w:rFonts w:ascii="Courier New" w:hAnsi="Courier New" w:hint="default"/>
      </w:rPr>
    </w:lvl>
    <w:lvl w:ilvl="2" w:tplc="04090005" w:tentative="1">
      <w:start w:val="1"/>
      <w:numFmt w:val="bullet"/>
      <w:lvlText w:val=""/>
      <w:lvlJc w:val="left"/>
      <w:pPr>
        <w:ind w:left="2194" w:hanging="360"/>
      </w:pPr>
      <w:rPr>
        <w:rFonts w:ascii="Wingdings" w:hAnsi="Wingdings" w:hint="default"/>
      </w:rPr>
    </w:lvl>
    <w:lvl w:ilvl="3" w:tplc="04090001" w:tentative="1">
      <w:start w:val="1"/>
      <w:numFmt w:val="bullet"/>
      <w:lvlText w:val=""/>
      <w:lvlJc w:val="left"/>
      <w:pPr>
        <w:ind w:left="2914" w:hanging="360"/>
      </w:pPr>
      <w:rPr>
        <w:rFonts w:ascii="Symbol" w:hAnsi="Symbol" w:hint="default"/>
      </w:rPr>
    </w:lvl>
    <w:lvl w:ilvl="4" w:tplc="04090003" w:tentative="1">
      <w:start w:val="1"/>
      <w:numFmt w:val="bullet"/>
      <w:lvlText w:val="o"/>
      <w:lvlJc w:val="left"/>
      <w:pPr>
        <w:ind w:left="3634" w:hanging="360"/>
      </w:pPr>
      <w:rPr>
        <w:rFonts w:ascii="Courier New" w:hAnsi="Courier New" w:hint="default"/>
      </w:rPr>
    </w:lvl>
    <w:lvl w:ilvl="5" w:tplc="04090005" w:tentative="1">
      <w:start w:val="1"/>
      <w:numFmt w:val="bullet"/>
      <w:lvlText w:val=""/>
      <w:lvlJc w:val="left"/>
      <w:pPr>
        <w:ind w:left="4354" w:hanging="360"/>
      </w:pPr>
      <w:rPr>
        <w:rFonts w:ascii="Wingdings" w:hAnsi="Wingdings" w:hint="default"/>
      </w:rPr>
    </w:lvl>
    <w:lvl w:ilvl="6" w:tplc="04090001" w:tentative="1">
      <w:start w:val="1"/>
      <w:numFmt w:val="bullet"/>
      <w:lvlText w:val=""/>
      <w:lvlJc w:val="left"/>
      <w:pPr>
        <w:ind w:left="5074" w:hanging="360"/>
      </w:pPr>
      <w:rPr>
        <w:rFonts w:ascii="Symbol" w:hAnsi="Symbol" w:hint="default"/>
      </w:rPr>
    </w:lvl>
    <w:lvl w:ilvl="7" w:tplc="04090003" w:tentative="1">
      <w:start w:val="1"/>
      <w:numFmt w:val="bullet"/>
      <w:lvlText w:val="o"/>
      <w:lvlJc w:val="left"/>
      <w:pPr>
        <w:ind w:left="5794" w:hanging="360"/>
      </w:pPr>
      <w:rPr>
        <w:rFonts w:ascii="Courier New" w:hAnsi="Courier New" w:hint="default"/>
      </w:rPr>
    </w:lvl>
    <w:lvl w:ilvl="8" w:tplc="04090005" w:tentative="1">
      <w:start w:val="1"/>
      <w:numFmt w:val="bullet"/>
      <w:lvlText w:val=""/>
      <w:lvlJc w:val="left"/>
      <w:pPr>
        <w:ind w:left="6514" w:hanging="360"/>
      </w:pPr>
      <w:rPr>
        <w:rFonts w:ascii="Wingdings" w:hAnsi="Wingdings" w:hint="default"/>
      </w:rPr>
    </w:lvl>
  </w:abstractNum>
  <w:abstractNum w:abstractNumId="6">
    <w:nsid w:val="09F537C6"/>
    <w:multiLevelType w:val="hybridMultilevel"/>
    <w:tmpl w:val="EFC4F83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7">
    <w:nsid w:val="0B6842E2"/>
    <w:multiLevelType w:val="hybridMultilevel"/>
    <w:tmpl w:val="8B220EE0"/>
    <w:lvl w:ilvl="0" w:tplc="04210001">
      <w:start w:val="1"/>
      <w:numFmt w:val="bullet"/>
      <w:lvlText w:val=""/>
      <w:lvlJc w:val="left"/>
      <w:pPr>
        <w:ind w:left="1146" w:hanging="360"/>
      </w:pPr>
      <w:rPr>
        <w:rFonts w:ascii="Symbol" w:hAnsi="Symbol" w:hint="default"/>
      </w:rPr>
    </w:lvl>
    <w:lvl w:ilvl="1" w:tplc="04210003" w:tentative="1">
      <w:start w:val="1"/>
      <w:numFmt w:val="bullet"/>
      <w:lvlText w:val="o"/>
      <w:lvlJc w:val="left"/>
      <w:pPr>
        <w:ind w:left="1866" w:hanging="360"/>
      </w:pPr>
      <w:rPr>
        <w:rFonts w:ascii="Courier New" w:hAnsi="Courier New" w:hint="default"/>
      </w:rPr>
    </w:lvl>
    <w:lvl w:ilvl="2" w:tplc="04210005" w:tentative="1">
      <w:start w:val="1"/>
      <w:numFmt w:val="bullet"/>
      <w:lvlText w:val=""/>
      <w:lvlJc w:val="left"/>
      <w:pPr>
        <w:ind w:left="2586" w:hanging="360"/>
      </w:pPr>
      <w:rPr>
        <w:rFonts w:ascii="Wingdings" w:hAnsi="Wingdings" w:hint="default"/>
      </w:rPr>
    </w:lvl>
    <w:lvl w:ilvl="3" w:tplc="04210001" w:tentative="1">
      <w:start w:val="1"/>
      <w:numFmt w:val="bullet"/>
      <w:lvlText w:val=""/>
      <w:lvlJc w:val="left"/>
      <w:pPr>
        <w:ind w:left="3306" w:hanging="360"/>
      </w:pPr>
      <w:rPr>
        <w:rFonts w:ascii="Symbol" w:hAnsi="Symbol" w:hint="default"/>
      </w:rPr>
    </w:lvl>
    <w:lvl w:ilvl="4" w:tplc="04210003" w:tentative="1">
      <w:start w:val="1"/>
      <w:numFmt w:val="bullet"/>
      <w:lvlText w:val="o"/>
      <w:lvlJc w:val="left"/>
      <w:pPr>
        <w:ind w:left="4026" w:hanging="360"/>
      </w:pPr>
      <w:rPr>
        <w:rFonts w:ascii="Courier New" w:hAnsi="Courier New" w:hint="default"/>
      </w:rPr>
    </w:lvl>
    <w:lvl w:ilvl="5" w:tplc="04210005" w:tentative="1">
      <w:start w:val="1"/>
      <w:numFmt w:val="bullet"/>
      <w:lvlText w:val=""/>
      <w:lvlJc w:val="left"/>
      <w:pPr>
        <w:ind w:left="4746" w:hanging="360"/>
      </w:pPr>
      <w:rPr>
        <w:rFonts w:ascii="Wingdings" w:hAnsi="Wingdings" w:hint="default"/>
      </w:rPr>
    </w:lvl>
    <w:lvl w:ilvl="6" w:tplc="04210001" w:tentative="1">
      <w:start w:val="1"/>
      <w:numFmt w:val="bullet"/>
      <w:lvlText w:val=""/>
      <w:lvlJc w:val="left"/>
      <w:pPr>
        <w:ind w:left="5466" w:hanging="360"/>
      </w:pPr>
      <w:rPr>
        <w:rFonts w:ascii="Symbol" w:hAnsi="Symbol" w:hint="default"/>
      </w:rPr>
    </w:lvl>
    <w:lvl w:ilvl="7" w:tplc="04210003" w:tentative="1">
      <w:start w:val="1"/>
      <w:numFmt w:val="bullet"/>
      <w:lvlText w:val="o"/>
      <w:lvlJc w:val="left"/>
      <w:pPr>
        <w:ind w:left="6186" w:hanging="360"/>
      </w:pPr>
      <w:rPr>
        <w:rFonts w:ascii="Courier New" w:hAnsi="Courier New" w:hint="default"/>
      </w:rPr>
    </w:lvl>
    <w:lvl w:ilvl="8" w:tplc="04210005" w:tentative="1">
      <w:start w:val="1"/>
      <w:numFmt w:val="bullet"/>
      <w:lvlText w:val=""/>
      <w:lvlJc w:val="left"/>
      <w:pPr>
        <w:ind w:left="6906" w:hanging="360"/>
      </w:pPr>
      <w:rPr>
        <w:rFonts w:ascii="Wingdings" w:hAnsi="Wingdings" w:hint="default"/>
      </w:rPr>
    </w:lvl>
  </w:abstractNum>
  <w:abstractNum w:abstractNumId="8">
    <w:nsid w:val="0D202C44"/>
    <w:multiLevelType w:val="hybridMultilevel"/>
    <w:tmpl w:val="DC7AB7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50643C7"/>
    <w:multiLevelType w:val="hybridMultilevel"/>
    <w:tmpl w:val="C3D423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8855DBC"/>
    <w:multiLevelType w:val="hybridMultilevel"/>
    <w:tmpl w:val="92182638"/>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1">
    <w:nsid w:val="26B111A8"/>
    <w:multiLevelType w:val="hybridMultilevel"/>
    <w:tmpl w:val="18E2D57A"/>
    <w:lvl w:ilvl="0" w:tplc="04210001">
      <w:start w:val="1"/>
      <w:numFmt w:val="bullet"/>
      <w:lvlText w:val=""/>
      <w:lvlJc w:val="left"/>
      <w:pPr>
        <w:ind w:left="891" w:hanging="360"/>
      </w:pPr>
      <w:rPr>
        <w:rFonts w:ascii="Symbol" w:hAnsi="Symbol" w:hint="default"/>
      </w:rPr>
    </w:lvl>
    <w:lvl w:ilvl="1" w:tplc="04210003" w:tentative="1">
      <w:start w:val="1"/>
      <w:numFmt w:val="bullet"/>
      <w:lvlText w:val="o"/>
      <w:lvlJc w:val="left"/>
      <w:pPr>
        <w:ind w:left="1611" w:hanging="360"/>
      </w:pPr>
      <w:rPr>
        <w:rFonts w:ascii="Courier New" w:hAnsi="Courier New" w:hint="default"/>
      </w:rPr>
    </w:lvl>
    <w:lvl w:ilvl="2" w:tplc="04210005" w:tentative="1">
      <w:start w:val="1"/>
      <w:numFmt w:val="bullet"/>
      <w:lvlText w:val=""/>
      <w:lvlJc w:val="left"/>
      <w:pPr>
        <w:ind w:left="2331" w:hanging="360"/>
      </w:pPr>
      <w:rPr>
        <w:rFonts w:ascii="Wingdings" w:hAnsi="Wingdings" w:hint="default"/>
      </w:rPr>
    </w:lvl>
    <w:lvl w:ilvl="3" w:tplc="04210001" w:tentative="1">
      <w:start w:val="1"/>
      <w:numFmt w:val="bullet"/>
      <w:lvlText w:val=""/>
      <w:lvlJc w:val="left"/>
      <w:pPr>
        <w:ind w:left="3051" w:hanging="360"/>
      </w:pPr>
      <w:rPr>
        <w:rFonts w:ascii="Symbol" w:hAnsi="Symbol" w:hint="default"/>
      </w:rPr>
    </w:lvl>
    <w:lvl w:ilvl="4" w:tplc="04210003" w:tentative="1">
      <w:start w:val="1"/>
      <w:numFmt w:val="bullet"/>
      <w:lvlText w:val="o"/>
      <w:lvlJc w:val="left"/>
      <w:pPr>
        <w:ind w:left="3771" w:hanging="360"/>
      </w:pPr>
      <w:rPr>
        <w:rFonts w:ascii="Courier New" w:hAnsi="Courier New" w:hint="default"/>
      </w:rPr>
    </w:lvl>
    <w:lvl w:ilvl="5" w:tplc="04210005" w:tentative="1">
      <w:start w:val="1"/>
      <w:numFmt w:val="bullet"/>
      <w:lvlText w:val=""/>
      <w:lvlJc w:val="left"/>
      <w:pPr>
        <w:ind w:left="4491" w:hanging="360"/>
      </w:pPr>
      <w:rPr>
        <w:rFonts w:ascii="Wingdings" w:hAnsi="Wingdings" w:hint="default"/>
      </w:rPr>
    </w:lvl>
    <w:lvl w:ilvl="6" w:tplc="04210001" w:tentative="1">
      <w:start w:val="1"/>
      <w:numFmt w:val="bullet"/>
      <w:lvlText w:val=""/>
      <w:lvlJc w:val="left"/>
      <w:pPr>
        <w:ind w:left="5211" w:hanging="360"/>
      </w:pPr>
      <w:rPr>
        <w:rFonts w:ascii="Symbol" w:hAnsi="Symbol" w:hint="default"/>
      </w:rPr>
    </w:lvl>
    <w:lvl w:ilvl="7" w:tplc="04210003" w:tentative="1">
      <w:start w:val="1"/>
      <w:numFmt w:val="bullet"/>
      <w:lvlText w:val="o"/>
      <w:lvlJc w:val="left"/>
      <w:pPr>
        <w:ind w:left="5931" w:hanging="360"/>
      </w:pPr>
      <w:rPr>
        <w:rFonts w:ascii="Courier New" w:hAnsi="Courier New" w:hint="default"/>
      </w:rPr>
    </w:lvl>
    <w:lvl w:ilvl="8" w:tplc="04210005" w:tentative="1">
      <w:start w:val="1"/>
      <w:numFmt w:val="bullet"/>
      <w:lvlText w:val=""/>
      <w:lvlJc w:val="left"/>
      <w:pPr>
        <w:ind w:left="6651" w:hanging="360"/>
      </w:pPr>
      <w:rPr>
        <w:rFonts w:ascii="Wingdings" w:hAnsi="Wingdings" w:hint="default"/>
      </w:rPr>
    </w:lvl>
  </w:abstractNum>
  <w:abstractNum w:abstractNumId="12">
    <w:nsid w:val="27407FF9"/>
    <w:multiLevelType w:val="hybridMultilevel"/>
    <w:tmpl w:val="B7A6EFB6"/>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
    <w:nsid w:val="2FF326C2"/>
    <w:multiLevelType w:val="hybridMultilevel"/>
    <w:tmpl w:val="34C857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F17D3C"/>
    <w:multiLevelType w:val="hybridMultilevel"/>
    <w:tmpl w:val="93F0D79A"/>
    <w:lvl w:ilvl="0" w:tplc="04090001">
      <w:start w:val="1"/>
      <w:numFmt w:val="bullet"/>
      <w:lvlText w:val=""/>
      <w:lvlJc w:val="left"/>
      <w:pPr>
        <w:ind w:left="781" w:hanging="360"/>
      </w:pPr>
      <w:rPr>
        <w:rFonts w:ascii="Symbol" w:hAnsi="Symbol" w:hint="default"/>
      </w:rPr>
    </w:lvl>
    <w:lvl w:ilvl="1" w:tplc="04090003" w:tentative="1">
      <w:start w:val="1"/>
      <w:numFmt w:val="bullet"/>
      <w:lvlText w:val="o"/>
      <w:lvlJc w:val="left"/>
      <w:pPr>
        <w:ind w:left="1501" w:hanging="360"/>
      </w:pPr>
      <w:rPr>
        <w:rFonts w:ascii="Courier New" w:hAnsi="Courier New" w:hint="default"/>
      </w:rPr>
    </w:lvl>
    <w:lvl w:ilvl="2" w:tplc="04090005" w:tentative="1">
      <w:start w:val="1"/>
      <w:numFmt w:val="bullet"/>
      <w:lvlText w:val=""/>
      <w:lvlJc w:val="left"/>
      <w:pPr>
        <w:ind w:left="2221" w:hanging="360"/>
      </w:pPr>
      <w:rPr>
        <w:rFonts w:ascii="Wingdings" w:hAnsi="Wingdings" w:hint="default"/>
      </w:rPr>
    </w:lvl>
    <w:lvl w:ilvl="3" w:tplc="04090001" w:tentative="1">
      <w:start w:val="1"/>
      <w:numFmt w:val="bullet"/>
      <w:lvlText w:val=""/>
      <w:lvlJc w:val="left"/>
      <w:pPr>
        <w:ind w:left="2941" w:hanging="360"/>
      </w:pPr>
      <w:rPr>
        <w:rFonts w:ascii="Symbol" w:hAnsi="Symbol" w:hint="default"/>
      </w:rPr>
    </w:lvl>
    <w:lvl w:ilvl="4" w:tplc="04090003" w:tentative="1">
      <w:start w:val="1"/>
      <w:numFmt w:val="bullet"/>
      <w:lvlText w:val="o"/>
      <w:lvlJc w:val="left"/>
      <w:pPr>
        <w:ind w:left="3661" w:hanging="360"/>
      </w:pPr>
      <w:rPr>
        <w:rFonts w:ascii="Courier New" w:hAnsi="Courier New" w:hint="default"/>
      </w:rPr>
    </w:lvl>
    <w:lvl w:ilvl="5" w:tplc="04090005" w:tentative="1">
      <w:start w:val="1"/>
      <w:numFmt w:val="bullet"/>
      <w:lvlText w:val=""/>
      <w:lvlJc w:val="left"/>
      <w:pPr>
        <w:ind w:left="4381" w:hanging="360"/>
      </w:pPr>
      <w:rPr>
        <w:rFonts w:ascii="Wingdings" w:hAnsi="Wingdings" w:hint="default"/>
      </w:rPr>
    </w:lvl>
    <w:lvl w:ilvl="6" w:tplc="04090001" w:tentative="1">
      <w:start w:val="1"/>
      <w:numFmt w:val="bullet"/>
      <w:lvlText w:val=""/>
      <w:lvlJc w:val="left"/>
      <w:pPr>
        <w:ind w:left="5101" w:hanging="360"/>
      </w:pPr>
      <w:rPr>
        <w:rFonts w:ascii="Symbol" w:hAnsi="Symbol" w:hint="default"/>
      </w:rPr>
    </w:lvl>
    <w:lvl w:ilvl="7" w:tplc="04090003" w:tentative="1">
      <w:start w:val="1"/>
      <w:numFmt w:val="bullet"/>
      <w:lvlText w:val="o"/>
      <w:lvlJc w:val="left"/>
      <w:pPr>
        <w:ind w:left="5821" w:hanging="360"/>
      </w:pPr>
      <w:rPr>
        <w:rFonts w:ascii="Courier New" w:hAnsi="Courier New" w:hint="default"/>
      </w:rPr>
    </w:lvl>
    <w:lvl w:ilvl="8" w:tplc="04090005" w:tentative="1">
      <w:start w:val="1"/>
      <w:numFmt w:val="bullet"/>
      <w:lvlText w:val=""/>
      <w:lvlJc w:val="left"/>
      <w:pPr>
        <w:ind w:left="6541" w:hanging="360"/>
      </w:pPr>
      <w:rPr>
        <w:rFonts w:ascii="Wingdings" w:hAnsi="Wingdings" w:hint="default"/>
      </w:rPr>
    </w:lvl>
  </w:abstractNum>
  <w:abstractNum w:abstractNumId="15">
    <w:nsid w:val="376306CE"/>
    <w:multiLevelType w:val="hybridMultilevel"/>
    <w:tmpl w:val="93FA702E"/>
    <w:lvl w:ilvl="0" w:tplc="04090001">
      <w:start w:val="1"/>
      <w:numFmt w:val="bullet"/>
      <w:lvlText w:val=""/>
      <w:lvlJc w:val="left"/>
      <w:pPr>
        <w:ind w:left="394" w:hanging="360"/>
      </w:pPr>
      <w:rPr>
        <w:rFonts w:ascii="Symbol" w:hAnsi="Symbol" w:hint="default"/>
      </w:rPr>
    </w:lvl>
    <w:lvl w:ilvl="1" w:tplc="04090003" w:tentative="1">
      <w:start w:val="1"/>
      <w:numFmt w:val="bullet"/>
      <w:lvlText w:val="o"/>
      <w:lvlJc w:val="left"/>
      <w:pPr>
        <w:ind w:left="1114" w:hanging="360"/>
      </w:pPr>
      <w:rPr>
        <w:rFonts w:ascii="Courier New" w:hAnsi="Courier New" w:hint="default"/>
      </w:rPr>
    </w:lvl>
    <w:lvl w:ilvl="2" w:tplc="04090005" w:tentative="1">
      <w:start w:val="1"/>
      <w:numFmt w:val="bullet"/>
      <w:lvlText w:val=""/>
      <w:lvlJc w:val="left"/>
      <w:pPr>
        <w:ind w:left="1834" w:hanging="360"/>
      </w:pPr>
      <w:rPr>
        <w:rFonts w:ascii="Wingdings" w:hAnsi="Wingdings" w:hint="default"/>
      </w:rPr>
    </w:lvl>
    <w:lvl w:ilvl="3" w:tplc="04090001" w:tentative="1">
      <w:start w:val="1"/>
      <w:numFmt w:val="bullet"/>
      <w:lvlText w:val=""/>
      <w:lvlJc w:val="left"/>
      <w:pPr>
        <w:ind w:left="2554" w:hanging="360"/>
      </w:pPr>
      <w:rPr>
        <w:rFonts w:ascii="Symbol" w:hAnsi="Symbol" w:hint="default"/>
      </w:rPr>
    </w:lvl>
    <w:lvl w:ilvl="4" w:tplc="04090003" w:tentative="1">
      <w:start w:val="1"/>
      <w:numFmt w:val="bullet"/>
      <w:lvlText w:val="o"/>
      <w:lvlJc w:val="left"/>
      <w:pPr>
        <w:ind w:left="3274" w:hanging="360"/>
      </w:pPr>
      <w:rPr>
        <w:rFonts w:ascii="Courier New" w:hAnsi="Courier New" w:hint="default"/>
      </w:rPr>
    </w:lvl>
    <w:lvl w:ilvl="5" w:tplc="04090005" w:tentative="1">
      <w:start w:val="1"/>
      <w:numFmt w:val="bullet"/>
      <w:lvlText w:val=""/>
      <w:lvlJc w:val="left"/>
      <w:pPr>
        <w:ind w:left="3994" w:hanging="360"/>
      </w:pPr>
      <w:rPr>
        <w:rFonts w:ascii="Wingdings" w:hAnsi="Wingdings" w:hint="default"/>
      </w:rPr>
    </w:lvl>
    <w:lvl w:ilvl="6" w:tplc="04090001" w:tentative="1">
      <w:start w:val="1"/>
      <w:numFmt w:val="bullet"/>
      <w:lvlText w:val=""/>
      <w:lvlJc w:val="left"/>
      <w:pPr>
        <w:ind w:left="4714" w:hanging="360"/>
      </w:pPr>
      <w:rPr>
        <w:rFonts w:ascii="Symbol" w:hAnsi="Symbol" w:hint="default"/>
      </w:rPr>
    </w:lvl>
    <w:lvl w:ilvl="7" w:tplc="04090003" w:tentative="1">
      <w:start w:val="1"/>
      <w:numFmt w:val="bullet"/>
      <w:lvlText w:val="o"/>
      <w:lvlJc w:val="left"/>
      <w:pPr>
        <w:ind w:left="5434" w:hanging="360"/>
      </w:pPr>
      <w:rPr>
        <w:rFonts w:ascii="Courier New" w:hAnsi="Courier New" w:hint="default"/>
      </w:rPr>
    </w:lvl>
    <w:lvl w:ilvl="8" w:tplc="04090005" w:tentative="1">
      <w:start w:val="1"/>
      <w:numFmt w:val="bullet"/>
      <w:lvlText w:val=""/>
      <w:lvlJc w:val="left"/>
      <w:pPr>
        <w:ind w:left="6154" w:hanging="360"/>
      </w:pPr>
      <w:rPr>
        <w:rFonts w:ascii="Wingdings" w:hAnsi="Wingdings" w:hint="default"/>
      </w:rPr>
    </w:lvl>
  </w:abstractNum>
  <w:abstractNum w:abstractNumId="16">
    <w:nsid w:val="3AC60D27"/>
    <w:multiLevelType w:val="hybridMultilevel"/>
    <w:tmpl w:val="6CE6346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7">
    <w:nsid w:val="4A183CB2"/>
    <w:multiLevelType w:val="hybridMultilevel"/>
    <w:tmpl w:val="6BCE5FD2"/>
    <w:lvl w:ilvl="0" w:tplc="0409000F">
      <w:start w:val="1"/>
      <w:numFmt w:val="decimal"/>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4CAD5D4A"/>
    <w:multiLevelType w:val="hybridMultilevel"/>
    <w:tmpl w:val="4B2424AC"/>
    <w:lvl w:ilvl="0" w:tplc="04210001">
      <w:start w:val="1"/>
      <w:numFmt w:val="bullet"/>
      <w:lvlText w:val=""/>
      <w:lvlJc w:val="left"/>
      <w:pPr>
        <w:ind w:left="896" w:hanging="360"/>
      </w:pPr>
      <w:rPr>
        <w:rFonts w:ascii="Symbol" w:hAnsi="Symbol" w:hint="default"/>
      </w:rPr>
    </w:lvl>
    <w:lvl w:ilvl="1" w:tplc="04210003" w:tentative="1">
      <w:start w:val="1"/>
      <w:numFmt w:val="bullet"/>
      <w:lvlText w:val="o"/>
      <w:lvlJc w:val="left"/>
      <w:pPr>
        <w:ind w:left="1616" w:hanging="360"/>
      </w:pPr>
      <w:rPr>
        <w:rFonts w:ascii="Courier New" w:hAnsi="Courier New" w:hint="default"/>
      </w:rPr>
    </w:lvl>
    <w:lvl w:ilvl="2" w:tplc="04210005" w:tentative="1">
      <w:start w:val="1"/>
      <w:numFmt w:val="bullet"/>
      <w:lvlText w:val=""/>
      <w:lvlJc w:val="left"/>
      <w:pPr>
        <w:ind w:left="2336" w:hanging="360"/>
      </w:pPr>
      <w:rPr>
        <w:rFonts w:ascii="Wingdings" w:hAnsi="Wingdings" w:hint="default"/>
      </w:rPr>
    </w:lvl>
    <w:lvl w:ilvl="3" w:tplc="04210001" w:tentative="1">
      <w:start w:val="1"/>
      <w:numFmt w:val="bullet"/>
      <w:lvlText w:val=""/>
      <w:lvlJc w:val="left"/>
      <w:pPr>
        <w:ind w:left="3056" w:hanging="360"/>
      </w:pPr>
      <w:rPr>
        <w:rFonts w:ascii="Symbol" w:hAnsi="Symbol" w:hint="default"/>
      </w:rPr>
    </w:lvl>
    <w:lvl w:ilvl="4" w:tplc="04210003" w:tentative="1">
      <w:start w:val="1"/>
      <w:numFmt w:val="bullet"/>
      <w:lvlText w:val="o"/>
      <w:lvlJc w:val="left"/>
      <w:pPr>
        <w:ind w:left="3776" w:hanging="360"/>
      </w:pPr>
      <w:rPr>
        <w:rFonts w:ascii="Courier New" w:hAnsi="Courier New" w:hint="default"/>
      </w:rPr>
    </w:lvl>
    <w:lvl w:ilvl="5" w:tplc="04210005" w:tentative="1">
      <w:start w:val="1"/>
      <w:numFmt w:val="bullet"/>
      <w:lvlText w:val=""/>
      <w:lvlJc w:val="left"/>
      <w:pPr>
        <w:ind w:left="4496" w:hanging="360"/>
      </w:pPr>
      <w:rPr>
        <w:rFonts w:ascii="Wingdings" w:hAnsi="Wingdings" w:hint="default"/>
      </w:rPr>
    </w:lvl>
    <w:lvl w:ilvl="6" w:tplc="04210001" w:tentative="1">
      <w:start w:val="1"/>
      <w:numFmt w:val="bullet"/>
      <w:lvlText w:val=""/>
      <w:lvlJc w:val="left"/>
      <w:pPr>
        <w:ind w:left="5216" w:hanging="360"/>
      </w:pPr>
      <w:rPr>
        <w:rFonts w:ascii="Symbol" w:hAnsi="Symbol" w:hint="default"/>
      </w:rPr>
    </w:lvl>
    <w:lvl w:ilvl="7" w:tplc="04210003" w:tentative="1">
      <w:start w:val="1"/>
      <w:numFmt w:val="bullet"/>
      <w:lvlText w:val="o"/>
      <w:lvlJc w:val="left"/>
      <w:pPr>
        <w:ind w:left="5936" w:hanging="360"/>
      </w:pPr>
      <w:rPr>
        <w:rFonts w:ascii="Courier New" w:hAnsi="Courier New" w:hint="default"/>
      </w:rPr>
    </w:lvl>
    <w:lvl w:ilvl="8" w:tplc="04210005" w:tentative="1">
      <w:start w:val="1"/>
      <w:numFmt w:val="bullet"/>
      <w:lvlText w:val=""/>
      <w:lvlJc w:val="left"/>
      <w:pPr>
        <w:ind w:left="6656" w:hanging="360"/>
      </w:pPr>
      <w:rPr>
        <w:rFonts w:ascii="Wingdings" w:hAnsi="Wingdings" w:hint="default"/>
      </w:rPr>
    </w:lvl>
  </w:abstractNum>
  <w:abstractNum w:abstractNumId="19">
    <w:nsid w:val="55393D29"/>
    <w:multiLevelType w:val="hybridMultilevel"/>
    <w:tmpl w:val="C29EB5C6"/>
    <w:lvl w:ilvl="0" w:tplc="9C6EA0B6">
      <w:start w:val="1"/>
      <w:numFmt w:val="bullet"/>
      <w:lvlText w:val=""/>
      <w:lvlJc w:val="left"/>
      <w:pPr>
        <w:ind w:left="720" w:hanging="360"/>
      </w:pPr>
      <w:rPr>
        <w:rFonts w:ascii="Symbol" w:hAnsi="Symbol" w:hint="default"/>
        <w:color w:val="auto"/>
        <w:sz w:val="22"/>
      </w:rPr>
    </w:lvl>
    <w:lvl w:ilvl="1" w:tplc="04210003" w:tentative="1">
      <w:start w:val="1"/>
      <w:numFmt w:val="bullet"/>
      <w:lvlText w:val="o"/>
      <w:lvlJc w:val="left"/>
      <w:pPr>
        <w:ind w:left="1440" w:hanging="360"/>
      </w:pPr>
      <w:rPr>
        <w:rFonts w:ascii="Courier New" w:hAnsi="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0">
    <w:nsid w:val="5BF753DE"/>
    <w:multiLevelType w:val="hybridMultilevel"/>
    <w:tmpl w:val="70DC2B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1111E13"/>
    <w:multiLevelType w:val="hybridMultilevel"/>
    <w:tmpl w:val="A9885A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B957437"/>
    <w:multiLevelType w:val="hybridMultilevel"/>
    <w:tmpl w:val="733C4752"/>
    <w:lvl w:ilvl="0" w:tplc="04090001">
      <w:start w:val="1"/>
      <w:numFmt w:val="bullet"/>
      <w:lvlText w:val=""/>
      <w:lvlJc w:val="left"/>
      <w:pPr>
        <w:ind w:left="360" w:hanging="360"/>
      </w:pPr>
      <w:rPr>
        <w:rFonts w:ascii="Symbol" w:hAnsi="Symbol" w:hint="default"/>
      </w:rPr>
    </w:lvl>
    <w:lvl w:ilvl="1" w:tplc="B4F2556C">
      <w:start w:val="1"/>
      <w:numFmt w:val="bullet"/>
      <w:lvlText w:val="•"/>
      <w:lvlJc w:val="left"/>
      <w:pPr>
        <w:ind w:left="1080" w:hanging="360"/>
      </w:pPr>
      <w:rPr>
        <w:rFonts w:ascii="Times New Roman" w:eastAsiaTheme="minorHAnsi" w:hAnsi="Times New Roman" w:cs="Times New Roman" w:hint="default"/>
      </w:rPr>
    </w:lvl>
    <w:lvl w:ilvl="2" w:tplc="1040B4FA">
      <w:start w:val="1"/>
      <w:numFmt w:val="decimal"/>
      <w:lvlText w:val="%3."/>
      <w:lvlJc w:val="left"/>
      <w:pPr>
        <w:ind w:left="1980" w:hanging="36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nsid w:val="75F91D76"/>
    <w:multiLevelType w:val="hybridMultilevel"/>
    <w:tmpl w:val="C590A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21"/>
  </w:num>
  <w:num w:numId="4">
    <w:abstractNumId w:val="16"/>
  </w:num>
  <w:num w:numId="5">
    <w:abstractNumId w:val="19"/>
  </w:num>
  <w:num w:numId="6">
    <w:abstractNumId w:val="18"/>
  </w:num>
  <w:num w:numId="7">
    <w:abstractNumId w:val="6"/>
  </w:num>
  <w:num w:numId="8">
    <w:abstractNumId w:val="7"/>
  </w:num>
  <w:num w:numId="9">
    <w:abstractNumId w:val="14"/>
  </w:num>
  <w:num w:numId="10">
    <w:abstractNumId w:val="2"/>
  </w:num>
  <w:num w:numId="11">
    <w:abstractNumId w:val="12"/>
  </w:num>
  <w:num w:numId="12">
    <w:abstractNumId w:val="11"/>
  </w:num>
  <w:num w:numId="13">
    <w:abstractNumId w:val="15"/>
  </w:num>
  <w:num w:numId="14">
    <w:abstractNumId w:val="20"/>
  </w:num>
  <w:num w:numId="15">
    <w:abstractNumId w:val="13"/>
  </w:num>
  <w:num w:numId="16">
    <w:abstractNumId w:val="23"/>
  </w:num>
  <w:num w:numId="17">
    <w:abstractNumId w:val="10"/>
  </w:num>
  <w:num w:numId="18">
    <w:abstractNumId w:val="3"/>
  </w:num>
  <w:num w:numId="19">
    <w:abstractNumId w:val="9"/>
  </w:num>
  <w:num w:numId="20">
    <w:abstractNumId w:val="17"/>
  </w:num>
  <w:num w:numId="21">
    <w:abstractNumId w:val="4"/>
  </w:num>
  <w:num w:numId="22">
    <w:abstractNumId w:val="8"/>
  </w:num>
  <w:num w:numId="23">
    <w:abstractNumId w:val="0"/>
  </w:num>
  <w:num w:numId="24">
    <w:abstractNumId w:val="2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1E72DD"/>
    <w:rsid w:val="00013A05"/>
    <w:rsid w:val="00044745"/>
    <w:rsid w:val="00047CAE"/>
    <w:rsid w:val="00062A40"/>
    <w:rsid w:val="00081A7B"/>
    <w:rsid w:val="0009300B"/>
    <w:rsid w:val="000A777D"/>
    <w:rsid w:val="000B2216"/>
    <w:rsid w:val="000C6A81"/>
    <w:rsid w:val="000D1B47"/>
    <w:rsid w:val="000D45AE"/>
    <w:rsid w:val="00141F79"/>
    <w:rsid w:val="00181B3A"/>
    <w:rsid w:val="001A7A8B"/>
    <w:rsid w:val="001B2D70"/>
    <w:rsid w:val="001E4263"/>
    <w:rsid w:val="001E72DD"/>
    <w:rsid w:val="001F6903"/>
    <w:rsid w:val="0021397D"/>
    <w:rsid w:val="002149D6"/>
    <w:rsid w:val="00221746"/>
    <w:rsid w:val="00226177"/>
    <w:rsid w:val="00236C79"/>
    <w:rsid w:val="002746B3"/>
    <w:rsid w:val="002B345A"/>
    <w:rsid w:val="002D1620"/>
    <w:rsid w:val="002F558D"/>
    <w:rsid w:val="00310A45"/>
    <w:rsid w:val="0032688F"/>
    <w:rsid w:val="0034723D"/>
    <w:rsid w:val="00356904"/>
    <w:rsid w:val="00360463"/>
    <w:rsid w:val="00361204"/>
    <w:rsid w:val="003A2F89"/>
    <w:rsid w:val="003B6F66"/>
    <w:rsid w:val="003C4E29"/>
    <w:rsid w:val="003E3F83"/>
    <w:rsid w:val="003F4021"/>
    <w:rsid w:val="0040085A"/>
    <w:rsid w:val="00451B20"/>
    <w:rsid w:val="004A5FF3"/>
    <w:rsid w:val="00510F05"/>
    <w:rsid w:val="0054629A"/>
    <w:rsid w:val="00554137"/>
    <w:rsid w:val="005C35C3"/>
    <w:rsid w:val="005D4DEB"/>
    <w:rsid w:val="005E3AA5"/>
    <w:rsid w:val="005E45BF"/>
    <w:rsid w:val="005E4CEF"/>
    <w:rsid w:val="005E6B0B"/>
    <w:rsid w:val="005F445D"/>
    <w:rsid w:val="006111C0"/>
    <w:rsid w:val="006173D1"/>
    <w:rsid w:val="0062323E"/>
    <w:rsid w:val="0064175B"/>
    <w:rsid w:val="0068578A"/>
    <w:rsid w:val="006B5813"/>
    <w:rsid w:val="006B6561"/>
    <w:rsid w:val="006E72E5"/>
    <w:rsid w:val="006F1BBD"/>
    <w:rsid w:val="007043DD"/>
    <w:rsid w:val="00706438"/>
    <w:rsid w:val="007076EB"/>
    <w:rsid w:val="00713139"/>
    <w:rsid w:val="00740F43"/>
    <w:rsid w:val="00776CF6"/>
    <w:rsid w:val="007912F7"/>
    <w:rsid w:val="007A1341"/>
    <w:rsid w:val="007A13E3"/>
    <w:rsid w:val="007B6008"/>
    <w:rsid w:val="0080601D"/>
    <w:rsid w:val="00811D28"/>
    <w:rsid w:val="008568F9"/>
    <w:rsid w:val="00861003"/>
    <w:rsid w:val="00863CA1"/>
    <w:rsid w:val="00875C19"/>
    <w:rsid w:val="008916F9"/>
    <w:rsid w:val="00893A56"/>
    <w:rsid w:val="008A2E8A"/>
    <w:rsid w:val="008D4A4B"/>
    <w:rsid w:val="008F1AEC"/>
    <w:rsid w:val="00905046"/>
    <w:rsid w:val="00916D61"/>
    <w:rsid w:val="0092456D"/>
    <w:rsid w:val="00931A38"/>
    <w:rsid w:val="009400A5"/>
    <w:rsid w:val="00954CE0"/>
    <w:rsid w:val="00963FD7"/>
    <w:rsid w:val="00964A07"/>
    <w:rsid w:val="00974975"/>
    <w:rsid w:val="009A1D9F"/>
    <w:rsid w:val="009A5DA7"/>
    <w:rsid w:val="009A7F23"/>
    <w:rsid w:val="009B1EA2"/>
    <w:rsid w:val="009B4244"/>
    <w:rsid w:val="009C1253"/>
    <w:rsid w:val="009D438C"/>
    <w:rsid w:val="009E0A04"/>
    <w:rsid w:val="009F08F8"/>
    <w:rsid w:val="00A0584C"/>
    <w:rsid w:val="00A35D9A"/>
    <w:rsid w:val="00A4698E"/>
    <w:rsid w:val="00A54BC2"/>
    <w:rsid w:val="00A6558F"/>
    <w:rsid w:val="00A81DE9"/>
    <w:rsid w:val="00A87BA3"/>
    <w:rsid w:val="00AA065C"/>
    <w:rsid w:val="00AB1FD0"/>
    <w:rsid w:val="00AB72F4"/>
    <w:rsid w:val="00AD560E"/>
    <w:rsid w:val="00B137A7"/>
    <w:rsid w:val="00B3000B"/>
    <w:rsid w:val="00B32671"/>
    <w:rsid w:val="00B34016"/>
    <w:rsid w:val="00B47A1E"/>
    <w:rsid w:val="00B53C6C"/>
    <w:rsid w:val="00B71C78"/>
    <w:rsid w:val="00B724C4"/>
    <w:rsid w:val="00B76D67"/>
    <w:rsid w:val="00BA0BA1"/>
    <w:rsid w:val="00BB75AA"/>
    <w:rsid w:val="00BF2569"/>
    <w:rsid w:val="00C07BF1"/>
    <w:rsid w:val="00C3058B"/>
    <w:rsid w:val="00C30EF1"/>
    <w:rsid w:val="00C35229"/>
    <w:rsid w:val="00C356AD"/>
    <w:rsid w:val="00C50AC9"/>
    <w:rsid w:val="00C57EC7"/>
    <w:rsid w:val="00C70B12"/>
    <w:rsid w:val="00C873F1"/>
    <w:rsid w:val="00CB5150"/>
    <w:rsid w:val="00CD369B"/>
    <w:rsid w:val="00D041E3"/>
    <w:rsid w:val="00D15BF5"/>
    <w:rsid w:val="00D20C88"/>
    <w:rsid w:val="00D34BAA"/>
    <w:rsid w:val="00D3623D"/>
    <w:rsid w:val="00D4059B"/>
    <w:rsid w:val="00D5049A"/>
    <w:rsid w:val="00D50CED"/>
    <w:rsid w:val="00D514AB"/>
    <w:rsid w:val="00D725EE"/>
    <w:rsid w:val="00D97C58"/>
    <w:rsid w:val="00DA1F8B"/>
    <w:rsid w:val="00DB1AE6"/>
    <w:rsid w:val="00DD06E3"/>
    <w:rsid w:val="00DD0AAD"/>
    <w:rsid w:val="00DD0B10"/>
    <w:rsid w:val="00DE1396"/>
    <w:rsid w:val="00E16DE8"/>
    <w:rsid w:val="00E35961"/>
    <w:rsid w:val="00E45F39"/>
    <w:rsid w:val="00E470C9"/>
    <w:rsid w:val="00E71310"/>
    <w:rsid w:val="00E73EE3"/>
    <w:rsid w:val="00EC1183"/>
    <w:rsid w:val="00EC2B6B"/>
    <w:rsid w:val="00EC7E09"/>
    <w:rsid w:val="00ED18F1"/>
    <w:rsid w:val="00F05250"/>
    <w:rsid w:val="00F23A5A"/>
    <w:rsid w:val="00F24BFF"/>
    <w:rsid w:val="00F25932"/>
    <w:rsid w:val="00F30DB9"/>
    <w:rsid w:val="00F611A9"/>
    <w:rsid w:val="00FA37E8"/>
    <w:rsid w:val="00FA573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A2F8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72D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
    <w:basedOn w:val="Normal"/>
    <w:link w:val="ListParagraphChar"/>
    <w:uiPriority w:val="34"/>
    <w:qFormat/>
    <w:rsid w:val="00226177"/>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
    <w:link w:val="ListParagraph"/>
    <w:uiPriority w:val="34"/>
    <w:locked/>
    <w:rsid w:val="003B6F66"/>
  </w:style>
  <w:style w:type="paragraph" w:customStyle="1" w:styleId="Default">
    <w:name w:val="Default"/>
    <w:rsid w:val="003B6F66"/>
    <w:pPr>
      <w:autoSpaceDE w:val="0"/>
      <w:autoSpaceDN w:val="0"/>
      <w:adjustRightInd w:val="0"/>
      <w:spacing w:after="0" w:line="240" w:lineRule="auto"/>
    </w:pPr>
    <w:rPr>
      <w:rFonts w:ascii="Bookman Old Style" w:eastAsia="Times New Roman" w:hAnsi="Bookman Old Style" w:cs="Bookman Old Style"/>
      <w:color w:val="000000"/>
      <w:sz w:val="24"/>
      <w:szCs w:val="24"/>
      <w:lang w:val="id-ID"/>
    </w:rPr>
  </w:style>
  <w:style w:type="paragraph" w:styleId="Title">
    <w:name w:val="Title"/>
    <w:basedOn w:val="Normal"/>
    <w:link w:val="TitleChar"/>
    <w:uiPriority w:val="10"/>
    <w:qFormat/>
    <w:rsid w:val="003B6F66"/>
    <w:pPr>
      <w:spacing w:after="0" w:line="240" w:lineRule="auto"/>
      <w:jc w:val="center"/>
    </w:pPr>
    <w:rPr>
      <w:rFonts w:eastAsia="Times New Roman" w:cs="Times New Roman"/>
      <w:b/>
      <w:bCs/>
      <w:sz w:val="24"/>
      <w:szCs w:val="24"/>
    </w:rPr>
  </w:style>
  <w:style w:type="character" w:customStyle="1" w:styleId="TitleChar">
    <w:name w:val="Title Char"/>
    <w:basedOn w:val="DefaultParagraphFont"/>
    <w:link w:val="Title"/>
    <w:uiPriority w:val="10"/>
    <w:rsid w:val="003B6F66"/>
    <w:rPr>
      <w:rFonts w:eastAsia="Times New Roman" w:cs="Times New Roman"/>
      <w:b/>
      <w:bCs/>
      <w:sz w:val="24"/>
      <w:szCs w:val="24"/>
    </w:rPr>
  </w:style>
  <w:style w:type="paragraph" w:styleId="Header">
    <w:name w:val="header"/>
    <w:basedOn w:val="Normal"/>
    <w:link w:val="HeaderChar"/>
    <w:uiPriority w:val="99"/>
    <w:unhideWhenUsed/>
    <w:rsid w:val="00F052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F05250"/>
  </w:style>
  <w:style w:type="paragraph" w:styleId="Footer">
    <w:name w:val="footer"/>
    <w:basedOn w:val="Normal"/>
    <w:link w:val="FooterChar"/>
    <w:uiPriority w:val="99"/>
    <w:unhideWhenUsed/>
    <w:rsid w:val="00F052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F05250"/>
  </w:style>
  <w:style w:type="character" w:styleId="Hyperlink">
    <w:name w:val="Hyperlink"/>
    <w:uiPriority w:val="99"/>
    <w:semiHidden/>
    <w:unhideWhenUsed/>
    <w:rsid w:val="009D438C"/>
    <w:rPr>
      <w:rFonts w:ascii="Times New Roman" w:hAnsi="Times New Roman" w:cs="Times New Roman" w:hint="default"/>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82911799">
      <w:bodyDiv w:val="1"/>
      <w:marLeft w:val="0"/>
      <w:marRight w:val="0"/>
      <w:marTop w:val="0"/>
      <w:marBottom w:val="0"/>
      <w:divBdr>
        <w:top w:val="none" w:sz="0" w:space="0" w:color="auto"/>
        <w:left w:val="none" w:sz="0" w:space="0" w:color="auto"/>
        <w:bottom w:val="none" w:sz="0" w:space="0" w:color="auto"/>
        <w:right w:val="none" w:sz="0" w:space="0" w:color="auto"/>
      </w:divBdr>
    </w:div>
    <w:div w:id="1397509186">
      <w:bodyDiv w:val="1"/>
      <w:marLeft w:val="0"/>
      <w:marRight w:val="0"/>
      <w:marTop w:val="0"/>
      <w:marBottom w:val="0"/>
      <w:divBdr>
        <w:top w:val="none" w:sz="0" w:space="0" w:color="auto"/>
        <w:left w:val="none" w:sz="0" w:space="0" w:color="auto"/>
        <w:bottom w:val="none" w:sz="0" w:space="0" w:color="auto"/>
        <w:right w:val="none" w:sz="0" w:space="0" w:color="auto"/>
      </w:divBdr>
    </w:div>
    <w:div w:id="1730376239">
      <w:bodyDiv w:val="1"/>
      <w:marLeft w:val="0"/>
      <w:marRight w:val="0"/>
      <w:marTop w:val="0"/>
      <w:marBottom w:val="0"/>
      <w:divBdr>
        <w:top w:val="none" w:sz="0" w:space="0" w:color="auto"/>
        <w:left w:val="none" w:sz="0" w:space="0" w:color="auto"/>
        <w:bottom w:val="none" w:sz="0" w:space="0" w:color="auto"/>
        <w:right w:val="none" w:sz="0" w:space="0" w:color="auto"/>
      </w:divBdr>
    </w:div>
    <w:div w:id="2076858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TotalTime>
  <Pages>1</Pages>
  <Words>1930</Words>
  <Characters>11003</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Fatih</dc:creator>
  <cp:lastModifiedBy>ZL</cp:lastModifiedBy>
  <cp:revision>82</cp:revision>
  <dcterms:created xsi:type="dcterms:W3CDTF">2016-08-18T10:03:00Z</dcterms:created>
  <dcterms:modified xsi:type="dcterms:W3CDTF">2021-10-01T13:26:00Z</dcterms:modified>
</cp:coreProperties>
</file>