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968"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 xml:space="preserve">CAPAIAN PEMBELAJARAN </w:t>
      </w:r>
    </w:p>
    <w:p w:rsidR="001C2FE2"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SENI RUPA</w:t>
      </w:r>
    </w:p>
    <w:p w:rsidR="008D7968" w:rsidRPr="0078248E" w:rsidRDefault="008D7968" w:rsidP="0078248E">
      <w:pPr>
        <w:tabs>
          <w:tab w:val="left" w:pos="426"/>
        </w:tabs>
        <w:spacing w:before="60" w:after="60"/>
        <w:ind w:left="425" w:right="-1" w:hanging="425"/>
        <w:rPr>
          <w:rFonts w:eastAsia="Bookman Old Style"/>
          <w:b/>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A.  </w:t>
      </w:r>
      <w:r w:rsidR="001C2FE2" w:rsidRPr="0078248E">
        <w:rPr>
          <w:rFonts w:eastAsia="Bookman Old Style"/>
          <w:b/>
          <w:sz w:val="24"/>
          <w:szCs w:val="24"/>
        </w:rPr>
        <w:tab/>
      </w:r>
      <w:r w:rsidRPr="0078248E">
        <w:rPr>
          <w:rFonts w:eastAsia="Bookman Old Style"/>
          <w:b/>
          <w:sz w:val="24"/>
          <w:szCs w:val="24"/>
        </w:rPr>
        <w:t>Rasional Mata Pelajaran Seni Rupa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Setiap manusia memiliki kemampuan untuk melihat, merasakan dan</w:t>
      </w:r>
      <w:r w:rsidR="001C2FE2" w:rsidRPr="0078248E">
        <w:rPr>
          <w:rFonts w:eastAsia="Bookman Old Style"/>
          <w:sz w:val="24"/>
          <w:szCs w:val="24"/>
        </w:rPr>
        <w:t xml:space="preserve"> </w:t>
      </w:r>
      <w:r w:rsidRPr="0078248E">
        <w:rPr>
          <w:rFonts w:eastAsia="Bookman Old Style"/>
          <w:sz w:val="24"/>
          <w:szCs w:val="24"/>
        </w:rPr>
        <w:t>mengalami sebuah keindahan. Bahkan berbagai kemungkinan dan potensi dalam hidup dapat diprediksi. Hal inilah yang membedakan manusia dengan makhluk hidup lainnya di muka bumi ini. Kepekaan terhadap keindahan membantu manusia untuk dapat memaknai hidupnya dan menjalani hidupnya dengan optimal. Diharapkan melalui pembelajaran seni rupa, kepekaan tersebut dibangun secara universal, yakni   dapat   ditangkap   oleh   mata   dan   menembus   sekat-sekat perbedaan termasuk perbedaan bahasa.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Semenjak zaman prehistorik, manusia mengandalkan bahasa rupa sebagai   perwujudan   sebuah   gagasan.   Bahkan,   tanpa   disadari kehidupan manusia tidak luput dari bahasa rupa sebagai citra yang memiliki daya dan dampak luar biasa dalam menyampaikan pesan, menghibur, melestarikan, menghancurkan dan menginspirasi hingga kurun waktu tak terhingga.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Pembelajaran  seni  rupa  mengajak  peserta  didik  Indonesia  dapat berpikir terbuka, apresiatif, empatik, serta menghargai perbedaan dan keberagaman. Selain itu, peserta didik Indonesia juga memperoleh pengalaman estetik sebagai hasil proses perenungan dari dalam maupun luar diri mereka yang dituangkan dalam karya seni  rupa. Karya yang mencerminkan emosi dan hasil pemikiran mereka yang berdampak pada diri, lingkungan maupun masyarakat.</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Pembelajaran seni rupa memperlihatkan seni rupa sebagai kekuatan adidaya  yang  dapat  membentuk  sejarah,  budaya  dan  peradaban sebuah bangsa maupun seluruh dunia. Peserta didik Indonesia harus menghargai dan melestarikan budaya, terutama budaya Indonesia. Karena melalui budaya peserta didik Indonesia akan tumbuh dan berkembang menjadi manusia yang dapat melihat, merasakan dan mengalami sebuah keindahan sehingga dengan kesejahteraan jiwanya itu, peserta didik dapat memberikan kemampuan terbaik yang dimiliki dirinya pada lingkungan dan masyarakat.</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Dengan demikian, peserta didik Indonesia diharapkan mampu menghidupkan  dan  menyelaraskan  ranah estetika, logika  dan etika dalam sebuah kesatuan yang optimal sesuai potensi kemanusiaannya sebagaimana termaktub dalam Profil Pelajar Pancasila </w:t>
      </w:r>
    </w:p>
    <w:p w:rsidR="007209E7" w:rsidRPr="0078248E" w:rsidRDefault="007209E7" w:rsidP="0078248E">
      <w:pPr>
        <w:spacing w:before="60" w:after="60"/>
        <w:ind w:right="72"/>
        <w:jc w:val="both"/>
        <w:rPr>
          <w:rFonts w:eastAsia="Bookman Old Style"/>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B.  </w:t>
      </w:r>
      <w:r w:rsidR="000D5EA4" w:rsidRPr="0078248E">
        <w:rPr>
          <w:rFonts w:eastAsia="Bookman Old Style"/>
          <w:b/>
          <w:sz w:val="24"/>
          <w:szCs w:val="24"/>
        </w:rPr>
        <w:tab/>
      </w:r>
      <w:r w:rsidRPr="0078248E">
        <w:rPr>
          <w:rFonts w:eastAsia="Bookman Old Style"/>
          <w:b/>
          <w:sz w:val="24"/>
          <w:szCs w:val="24"/>
        </w:rPr>
        <w:t>Tujuan Mata Pelajaran Seni Rupa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Pembelajaran  seni  rupa  bertujuan  menjadi  wahana  yang menyenangkan bagi peserta didik untuk mengalami bagaimana kreativitas dapat membantu meningkatkan kualitas hidupnya. Diharapkan melalui pengalaman belajar yang menyenangkan, relevan dan dekat secara emosional dengan kehidupan peserta didik sehari- hari, Pendidikan Seni Rupa bertujuan menghasilkan peserta didik yang antusias untuk  terus belajar </w:t>
      </w:r>
      <w:r w:rsidRPr="0078248E">
        <w:rPr>
          <w:rFonts w:eastAsia="Bookman Old Style"/>
          <w:i/>
          <w:sz w:val="24"/>
          <w:szCs w:val="24"/>
        </w:rPr>
        <w:t>(life long learner)</w:t>
      </w:r>
      <w:r w:rsidRPr="0078248E">
        <w:rPr>
          <w:rFonts w:eastAsia="Bookman Old Style"/>
          <w:sz w:val="24"/>
          <w:szCs w:val="24"/>
        </w:rPr>
        <w:t>, kreatif,  mampu berani mengekspresikan diri, gigih berusaha, reflektif, bernalar kritis, berkontribusi aktif bagi lingkungannya dan selalu membuat keputusan dengan tanggung jawab.</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Peserta didik Indonesia yang berkualitas juga mampu percaya diri bekerja efektif dan efisien secara mandiri maupun bekerjasama dengan orang lain tanpa memandang latar belakang sosial ekonomi, perbedaan suku,  agama,  ras  dan  antargolongan.  Kesadaran  atas  perbedaan sebagai sebuah kewajaran dalam hidup dan memandangnya sebagai potensi kekuatan merupakan kualitas lainnya yang diharapkan terbentuk dalam diri </w:t>
      </w:r>
      <w:r w:rsidRPr="0078248E">
        <w:rPr>
          <w:rFonts w:eastAsia="Bookman Old Style"/>
          <w:sz w:val="24"/>
          <w:szCs w:val="24"/>
        </w:rPr>
        <w:lastRenderedPageBreak/>
        <w:t>peserta didik Indonesia. Kemampuan mengapresiasi, peka terhadap keindahan yang ada di sekitar diri, lingkungan  dan  masyarakat  yang  beragam  secara  global  maupun dunia. Pembelajaran seni rupa juga dapat mempertajam kemampuan peserta didik Indonesia dalam melihat, mengenal, merasakan, memahami dan mengalami nilai-nilai estetik guna menyampaikan maupun merespon sebuah gagasan atau situasi, melihat dan menciptakan sebuah peluang dan mendayagunakan sumber daya yang dimiliki untuk menyelesaikan sebuah permasalahan. Oleh karena itu, tujuan dari pembelajaran seni rupa memiliki peran yang sangat penting sebagai pembentuk peserta didik Indonesia sesuai profil pelajar Pancasila (</w:t>
      </w:r>
      <w:r w:rsidRPr="0078248E">
        <w:rPr>
          <w:rFonts w:eastAsia="Bookman Old Style"/>
          <w:i/>
          <w:sz w:val="24"/>
          <w:szCs w:val="24"/>
        </w:rPr>
        <w:t>Education through Art</w:t>
      </w:r>
      <w:r w:rsidRPr="0078248E">
        <w:rPr>
          <w:rFonts w:eastAsia="Bookman Old Style"/>
          <w:sz w:val="24"/>
          <w:szCs w:val="24"/>
        </w:rPr>
        <w:t>).</w:t>
      </w:r>
    </w:p>
    <w:p w:rsidR="007209E7" w:rsidRPr="0078248E" w:rsidRDefault="007209E7" w:rsidP="0078248E">
      <w:pPr>
        <w:spacing w:before="60" w:after="60"/>
        <w:rPr>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C.  </w:t>
      </w:r>
      <w:r w:rsidR="00C91D62" w:rsidRPr="0078248E">
        <w:rPr>
          <w:rFonts w:eastAsia="Bookman Old Style"/>
          <w:b/>
          <w:sz w:val="24"/>
          <w:szCs w:val="24"/>
        </w:rPr>
        <w:tab/>
      </w:r>
      <w:r w:rsidRPr="0078248E">
        <w:rPr>
          <w:rFonts w:eastAsia="Bookman Old Style"/>
          <w:b/>
          <w:sz w:val="24"/>
          <w:szCs w:val="24"/>
        </w:rPr>
        <w:t>Karakteristik Mata Pelajaran Seni Rupa</w:t>
      </w:r>
    </w:p>
    <w:p w:rsidR="007209E7" w:rsidRPr="0078248E" w:rsidRDefault="007209E7" w:rsidP="0078248E">
      <w:pPr>
        <w:pStyle w:val="ListParagraph"/>
        <w:numPr>
          <w:ilvl w:val="0"/>
          <w:numId w:val="10"/>
        </w:numPr>
        <w:tabs>
          <w:tab w:val="left" w:pos="709"/>
        </w:tabs>
        <w:spacing w:before="60" w:after="60"/>
        <w:ind w:left="709" w:right="70" w:hanging="283"/>
        <w:jc w:val="both"/>
        <w:rPr>
          <w:rFonts w:eastAsia="Bookman Old Style"/>
          <w:sz w:val="24"/>
          <w:szCs w:val="24"/>
        </w:rPr>
      </w:pPr>
      <w:r w:rsidRPr="0078248E">
        <w:rPr>
          <w:rFonts w:eastAsia="Bookman Old Style"/>
          <w:sz w:val="24"/>
          <w:szCs w:val="24"/>
        </w:rPr>
        <w:t>Kreativitas   peserta   didik   Indonesia  tumbuh  dan  berkembang melalui ruang kebebasan peserta didik dalam mencari, melihat, mengamati, merasakan dari berbagai sudut pandang, kemudian membangun pemahaman kembali dan mengembangkannya dalam berbagai gagasan, proses dan bentuk melalui medium seni rupa.</w:t>
      </w:r>
    </w:p>
    <w:p w:rsidR="007209E7" w:rsidRPr="0078248E" w:rsidRDefault="007209E7" w:rsidP="0078248E">
      <w:pPr>
        <w:pStyle w:val="ListParagraph"/>
        <w:numPr>
          <w:ilvl w:val="0"/>
          <w:numId w:val="10"/>
        </w:numPr>
        <w:tabs>
          <w:tab w:val="left" w:pos="709"/>
        </w:tabs>
        <w:spacing w:before="60" w:after="60"/>
        <w:ind w:left="709" w:right="71" w:hanging="283"/>
        <w:jc w:val="both"/>
        <w:rPr>
          <w:rFonts w:eastAsia="Bookman Old Style"/>
          <w:sz w:val="24"/>
          <w:szCs w:val="24"/>
        </w:rPr>
      </w:pPr>
      <w:r w:rsidRPr="0078248E">
        <w:rPr>
          <w:rFonts w:eastAsia="Bookman Old Style"/>
          <w:sz w:val="24"/>
          <w:szCs w:val="24"/>
        </w:rPr>
        <w:t>Kepekaan  dan  daya  apresiasi  peserta  didik  Indonesia  terbentuk melalui pengalaman mencipta, menikmati, mengetahui, memahami, bersimpati, berempati, peduli dan toleransi terhadap beragam nilai, budaya, proses dan karya.</w:t>
      </w:r>
    </w:p>
    <w:p w:rsidR="007209E7" w:rsidRPr="0078248E" w:rsidRDefault="007209E7" w:rsidP="0078248E">
      <w:pPr>
        <w:pStyle w:val="ListParagraph"/>
        <w:numPr>
          <w:ilvl w:val="0"/>
          <w:numId w:val="10"/>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Keterampilan   peserta   didik   Indonesia   dalam   bekerja   artistik berkembang</w:t>
      </w:r>
      <w:r w:rsidRPr="0078248E">
        <w:rPr>
          <w:rFonts w:eastAsia="Bookman Old Style"/>
          <w:sz w:val="24"/>
          <w:szCs w:val="24"/>
        </w:rPr>
        <w:tab/>
        <w:t>melalui    kemampuan    merancang,    menggambar, membentuk, memotong, menyambungkan berbagai medium seni rupa.</w:t>
      </w:r>
    </w:p>
    <w:p w:rsidR="007209E7" w:rsidRPr="0078248E" w:rsidRDefault="007209E7" w:rsidP="0078248E">
      <w:pPr>
        <w:pStyle w:val="ListParagraph"/>
        <w:numPr>
          <w:ilvl w:val="0"/>
          <w:numId w:val="10"/>
        </w:numPr>
        <w:tabs>
          <w:tab w:val="left" w:pos="709"/>
        </w:tabs>
        <w:spacing w:before="60" w:after="60"/>
        <w:ind w:left="709" w:right="70" w:hanging="283"/>
        <w:jc w:val="both"/>
        <w:rPr>
          <w:rFonts w:eastAsia="Bookman Old Style"/>
          <w:sz w:val="24"/>
          <w:szCs w:val="24"/>
        </w:rPr>
      </w:pPr>
      <w:r w:rsidRPr="0078248E">
        <w:rPr>
          <w:rFonts w:eastAsia="Bookman Old Style"/>
          <w:sz w:val="24"/>
          <w:szCs w:val="24"/>
        </w:rPr>
        <w:t>Karya  seni  rupa  yang  dihasilkan  oleh  peserta  didik  Indonesia memiliki kontribusi yang berdampak pada diri dan lingkungannya sebagai respon positif dari sebuah permasalahan baik secara global maupun internasional.</w:t>
      </w:r>
    </w:p>
    <w:p w:rsidR="007209E7" w:rsidRPr="0078248E" w:rsidRDefault="007209E7" w:rsidP="0078248E">
      <w:pPr>
        <w:pStyle w:val="ListParagraph"/>
        <w:numPr>
          <w:ilvl w:val="0"/>
          <w:numId w:val="10"/>
        </w:numPr>
        <w:tabs>
          <w:tab w:val="left" w:pos="709"/>
        </w:tabs>
        <w:spacing w:before="60" w:after="60"/>
        <w:ind w:left="709" w:right="72" w:hanging="283"/>
        <w:jc w:val="both"/>
        <w:rPr>
          <w:sz w:val="24"/>
          <w:szCs w:val="24"/>
        </w:rPr>
      </w:pPr>
      <w:r w:rsidRPr="0078248E">
        <w:rPr>
          <w:rFonts w:eastAsia="Bookman Old Style"/>
          <w:sz w:val="24"/>
          <w:szCs w:val="24"/>
        </w:rPr>
        <w:t xml:space="preserve">Peserta didik Indonesia mampu berkolaborasi dan terhubung erat antar keilmuan seni maupun bidang ilmu lainnya sebagai upaya bersama  dalam  mencari  solusi  dalam  permasalahan di berbagai aspek kehidupan. </w:t>
      </w:r>
    </w:p>
    <w:p w:rsidR="007209E7" w:rsidRPr="0078248E" w:rsidRDefault="007209E7" w:rsidP="0078248E">
      <w:pPr>
        <w:spacing w:before="60" w:after="60"/>
        <w:ind w:left="426" w:right="-1"/>
        <w:jc w:val="both"/>
        <w:rPr>
          <w:sz w:val="24"/>
          <w:szCs w:val="24"/>
        </w:rPr>
      </w:pPr>
      <w:r w:rsidRPr="0078248E">
        <w:rPr>
          <w:rFonts w:eastAsia="Bookman Old Style"/>
          <w:sz w:val="24"/>
          <w:szCs w:val="24"/>
        </w:rPr>
        <w:t xml:space="preserve">Landasan Pembelajaran Seni Rupa memiliki lima elemen/domain yang mandiri dan berjalan beriringan sebagai kesatuan yang saling mempengaruhi dan mendukung.   Setiap elemen bukanlah sebuah urutan atau prasyarat dari elemen lainnya. Masing-masing mampu berdiri sendiri secara mandiri namun memiliki keterhubungan dalam peran antar elemen: </w:t>
      </w:r>
    </w:p>
    <w:tbl>
      <w:tblPr>
        <w:tblW w:w="0" w:type="auto"/>
        <w:tblInd w:w="432" w:type="dxa"/>
        <w:tblLayout w:type="fixed"/>
        <w:tblCellMar>
          <w:left w:w="0" w:type="dxa"/>
          <w:right w:w="0" w:type="dxa"/>
        </w:tblCellMar>
        <w:tblLook w:val="01E0"/>
      </w:tblPr>
      <w:tblGrid>
        <w:gridCol w:w="2720"/>
        <w:gridCol w:w="5926"/>
      </w:tblGrid>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913" w:right="915"/>
              <w:jc w:val="center"/>
              <w:rPr>
                <w:rFonts w:eastAsia="Bookman Old Style"/>
                <w:sz w:val="24"/>
                <w:szCs w:val="24"/>
              </w:rPr>
            </w:pPr>
            <w:r w:rsidRPr="0078248E">
              <w:rPr>
                <w:rFonts w:eastAsia="Bookman Old Style"/>
                <w:sz w:val="24"/>
                <w:szCs w:val="24"/>
              </w:rPr>
              <w:t>Elemen</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2339" w:right="2341"/>
              <w:jc w:val="center"/>
              <w:rPr>
                <w:rFonts w:eastAsia="Bookman Old Style"/>
                <w:sz w:val="24"/>
                <w:szCs w:val="24"/>
              </w:rPr>
            </w:pPr>
            <w:r w:rsidRPr="0078248E">
              <w:rPr>
                <w:rFonts w:eastAsia="Bookman Old Style"/>
                <w:sz w:val="24"/>
                <w:szCs w:val="24"/>
              </w:rPr>
              <w:t>Deskripsi</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Mengalami</w:t>
            </w:r>
            <w:r w:rsidR="00C91D62" w:rsidRPr="0078248E">
              <w:rPr>
                <w:rFonts w:eastAsia="Bookman Old Style"/>
                <w:sz w:val="24"/>
                <w:szCs w:val="24"/>
              </w:rPr>
              <w:t xml:space="preserve"> </w:t>
            </w:r>
            <w:r w:rsidRPr="0078248E">
              <w:rPr>
                <w:rFonts w:eastAsia="Bookman Old Style"/>
                <w:i/>
                <w:sz w:val="24"/>
                <w:szCs w:val="24"/>
              </w:rPr>
              <w:t>(Experiencing)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5" w:right="64" w:hanging="2"/>
              <w:jc w:val="both"/>
              <w:rPr>
                <w:rFonts w:eastAsia="Bookman Old Style"/>
                <w:sz w:val="24"/>
                <w:szCs w:val="24"/>
              </w:rPr>
            </w:pPr>
            <w:r w:rsidRPr="0078248E">
              <w:rPr>
                <w:rFonts w:eastAsia="Bookman Old Style"/>
                <w:sz w:val="24"/>
                <w:szCs w:val="24"/>
              </w:rPr>
              <w:t>Landasan pembelajaran seni rupa mengarahkan peserta didik untuk mendapatkan pengalaman secara langsung dengan; mengenali, merasakan, dan memahami objek seni rupa. Selanjutnya, peserta didik dapat merespon aneka sumber gaya seni rupa, era dan budaya.</w:t>
            </w:r>
          </w:p>
          <w:p w:rsidR="007209E7" w:rsidRPr="0078248E" w:rsidRDefault="007209E7" w:rsidP="0078248E">
            <w:pPr>
              <w:spacing w:before="60" w:after="60"/>
              <w:ind w:left="105" w:right="66" w:hanging="2"/>
              <w:jc w:val="both"/>
              <w:rPr>
                <w:rFonts w:eastAsia="Bookman Old Style"/>
                <w:sz w:val="24"/>
                <w:szCs w:val="24"/>
              </w:rPr>
            </w:pPr>
            <w:r w:rsidRPr="0078248E">
              <w:rPr>
                <w:rFonts w:eastAsia="Bookman Old Style"/>
                <w:sz w:val="24"/>
                <w:szCs w:val="24"/>
              </w:rPr>
              <w:t>Dalam  eksplorasi dan eksperiman, peserta didik dapat  menggunakan  berbagai  bahan,  alat, teknologi dalam proses menciptakan sebuah karya seni rupa. Selain itu, peserta didik juga mengumpulkan dan merekam informasi baik melalui pengalaman visual maupun estetik dari kehidupan sehari-hari yang nantinya dituangkan pada karya mereka.</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Menciptakan</w:t>
            </w:r>
            <w:r w:rsidR="00C91D62" w:rsidRPr="0078248E">
              <w:rPr>
                <w:rFonts w:eastAsia="Bookman Old Style"/>
                <w:sz w:val="24"/>
                <w:szCs w:val="24"/>
              </w:rPr>
              <w:t xml:space="preserve"> </w:t>
            </w:r>
            <w:r w:rsidRPr="0078248E">
              <w:rPr>
                <w:rFonts w:eastAsia="Bookman Old Style"/>
                <w:i/>
                <w:sz w:val="24"/>
                <w:szCs w:val="24"/>
              </w:rPr>
              <w:t>(Making/Creating)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5" w:right="64" w:hanging="2"/>
              <w:jc w:val="both"/>
              <w:rPr>
                <w:rFonts w:eastAsia="Bookman Old Style"/>
                <w:sz w:val="24"/>
                <w:szCs w:val="24"/>
              </w:rPr>
            </w:pPr>
            <w:r w:rsidRPr="0078248E">
              <w:rPr>
                <w:rFonts w:eastAsia="Bookman Old Style"/>
                <w:sz w:val="24"/>
                <w:szCs w:val="24"/>
              </w:rPr>
              <w:t xml:space="preserve">Landasan pembelajaran seni rupa memotivasi peserta  didik  dalam  menciptakan  sebuah  karya seni rupa melalui pemilihan dan penggunaan bahan, alat maupun teknik yang </w:t>
            </w:r>
            <w:r w:rsidRPr="0078248E">
              <w:rPr>
                <w:rFonts w:eastAsia="Bookman Old Style"/>
                <w:sz w:val="24"/>
                <w:szCs w:val="24"/>
              </w:rPr>
              <w:lastRenderedPageBreak/>
              <w:t>sesuai dengan konteks,  kebutuhan,  ketersediaan,  kemampuan dan pengalaman peserta didik itu sendiri.</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lastRenderedPageBreak/>
              <w:t>Merefleksikan</w:t>
            </w:r>
            <w:r w:rsidR="00C91D62" w:rsidRPr="0078248E">
              <w:rPr>
                <w:rFonts w:eastAsia="Bookman Old Style"/>
                <w:sz w:val="24"/>
                <w:szCs w:val="24"/>
              </w:rPr>
              <w:t xml:space="preserve"> </w:t>
            </w:r>
            <w:r w:rsidRPr="0078248E">
              <w:rPr>
                <w:rFonts w:eastAsia="Bookman Old Style"/>
                <w:i/>
                <w:sz w:val="24"/>
                <w:szCs w:val="24"/>
              </w:rPr>
              <w:t>(Reflecting)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5" w:right="66" w:hanging="2"/>
              <w:jc w:val="both"/>
              <w:rPr>
                <w:rFonts w:eastAsia="Bookman Old Style"/>
                <w:sz w:val="24"/>
                <w:szCs w:val="24"/>
              </w:rPr>
            </w:pPr>
            <w:r w:rsidRPr="0078248E">
              <w:rPr>
                <w:rFonts w:eastAsia="Bookman Old Style"/>
                <w:sz w:val="24"/>
                <w:szCs w:val="24"/>
              </w:rPr>
              <w:t>Landasan pembelajaran seni rupa melatih peserta didik dapat merefleksikan perkembangan diri dengan  kemampuan  efektivitas  gagasan,  pesan dan medium dari karyanya.</w:t>
            </w:r>
          </w:p>
          <w:p w:rsidR="007209E7" w:rsidRPr="0078248E" w:rsidRDefault="007209E7" w:rsidP="0078248E">
            <w:pPr>
              <w:spacing w:before="60" w:after="60"/>
              <w:ind w:left="105" w:right="62" w:hanging="2"/>
              <w:jc w:val="both"/>
              <w:rPr>
                <w:rFonts w:eastAsia="Bookman Old Style"/>
                <w:sz w:val="24"/>
                <w:szCs w:val="24"/>
              </w:rPr>
            </w:pPr>
            <w:r w:rsidRPr="0078248E">
              <w:rPr>
                <w:rFonts w:eastAsia="Bookman Old Style"/>
                <w:sz w:val="24"/>
                <w:szCs w:val="24"/>
              </w:rPr>
              <w:t>Kemampuan dalam melihat, mengamati dan membuat hubungan estetika antara karya dengan dirinya, lingkungan maupun masyarakat menjadi tolok ukur dalam kegiatan refleksi dimana peserta didik dapat menyampaikan pesan atau gagasannya dalam sebuah karya. Peserta didik mampu menjelaskan, memberi komentar dan umpan balik secara kritis atas karya pribadi maupun karya orang lain dengan mempresentasikannya secara runut,  terperinci  dan  menggunakan  kosa  kata yang tepat.</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2" w:right="64" w:hanging="2"/>
              <w:jc w:val="both"/>
              <w:rPr>
                <w:rFonts w:eastAsia="Bookman Old Style"/>
                <w:sz w:val="24"/>
                <w:szCs w:val="24"/>
              </w:rPr>
            </w:pPr>
            <w:r w:rsidRPr="0078248E">
              <w:rPr>
                <w:rFonts w:eastAsia="Bookman Old Style"/>
                <w:sz w:val="24"/>
                <w:szCs w:val="24"/>
              </w:rPr>
              <w:t xml:space="preserve">Berpikir dan Bekerja Artistik </w:t>
            </w:r>
            <w:r w:rsidRPr="0078248E">
              <w:rPr>
                <w:rFonts w:eastAsia="Bookman Old Style"/>
                <w:i/>
                <w:sz w:val="24"/>
                <w:szCs w:val="24"/>
              </w:rPr>
              <w:t>(Thinking and Working Artistically)</w:t>
            </w:r>
            <w:r w:rsidR="00C91D62" w:rsidRPr="0078248E">
              <w:rPr>
                <w:rFonts w:eastAsia="Bookman Old Style"/>
                <w:i/>
                <w:sz w:val="24"/>
                <w:szCs w:val="24"/>
              </w:rPr>
              <w:t xml:space="preserve"> </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5" w:right="64" w:hanging="2"/>
              <w:jc w:val="both"/>
              <w:rPr>
                <w:rFonts w:eastAsia="Bookman Old Style"/>
                <w:sz w:val="24"/>
                <w:szCs w:val="24"/>
              </w:rPr>
            </w:pPr>
            <w:r w:rsidRPr="0078248E">
              <w:rPr>
                <w:rFonts w:eastAsia="Bookman Old Style"/>
                <w:sz w:val="24"/>
                <w:szCs w:val="24"/>
              </w:rPr>
              <w:t>Kemampuan peserta didik untuk berpikir dan bekerja artistik ditandai dengan adanya kreativitas dalam menyelesaikan sebuah permasalahan. Melalui sikap antusias dan keingintahuan peserta didik dalam mengajukan pertanyaan yang bermakna, hingga pengembangan gagasan diharapkan peserta didik mampu melihat, mengamati dan merasakan dari berbagai sudut pandang dalam menciptakan sebuah peluang, menjawab tantangan dan menyelesaikan permasalahan kehidupan sehari-hari.</w:t>
            </w:r>
          </w:p>
          <w:p w:rsidR="007209E7" w:rsidRPr="0078248E" w:rsidRDefault="007209E7" w:rsidP="0078248E">
            <w:pPr>
              <w:spacing w:before="60" w:after="60"/>
              <w:ind w:left="105" w:right="65" w:hanging="2"/>
              <w:jc w:val="both"/>
              <w:rPr>
                <w:rFonts w:eastAsia="Bookman Old Style"/>
                <w:sz w:val="24"/>
                <w:szCs w:val="24"/>
              </w:rPr>
            </w:pPr>
            <w:r w:rsidRPr="0078248E">
              <w:rPr>
                <w:rFonts w:eastAsia="Bookman Old Style"/>
                <w:sz w:val="24"/>
                <w:szCs w:val="24"/>
              </w:rPr>
              <w:t>Peserta didik wajib mengetahui berbagai prosedur dasar sederhana dalam berkarya. Sehingga nilai etika   selalu   beriringan   dengan   artistik   dan estetika. Meskipun demikian, peserta didik tetap diberikan kebebasan dalam mengeksplorasi dan bereksperimen sehingga menemukan cara mereka sendiri dalam mengembangkan gagasannya.</w:t>
            </w:r>
          </w:p>
          <w:p w:rsidR="007209E7" w:rsidRPr="0078248E" w:rsidRDefault="007209E7" w:rsidP="0078248E">
            <w:pPr>
              <w:spacing w:before="60" w:after="60"/>
              <w:ind w:left="105" w:right="64" w:hanging="2"/>
              <w:jc w:val="both"/>
              <w:rPr>
                <w:rFonts w:eastAsia="Bookman Old Style"/>
                <w:sz w:val="24"/>
                <w:szCs w:val="24"/>
              </w:rPr>
            </w:pPr>
            <w:r w:rsidRPr="0078248E">
              <w:rPr>
                <w:rFonts w:eastAsia="Bookman Old Style"/>
                <w:sz w:val="24"/>
                <w:szCs w:val="24"/>
              </w:rPr>
              <w:t>Kemandirian yang terbentuk perlu diikuti dengan kemampuan peserta didik untuk bekerjasama, gotong royong, dan berkolaborasi baik antar keilmuan  maupun  dengan  bidang  ilmu  lainnya atau antar diri, lingkungan maupun dengan masyarakat.</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 xml:space="preserve">Berdampak </w:t>
            </w:r>
            <w:r w:rsidRPr="0078248E">
              <w:rPr>
                <w:rFonts w:eastAsia="Bookman Old Style"/>
                <w:i/>
                <w:sz w:val="24"/>
                <w:szCs w:val="24"/>
              </w:rPr>
              <w:t>(Impacting)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5" w:right="66" w:hanging="2"/>
              <w:jc w:val="both"/>
              <w:rPr>
                <w:rFonts w:eastAsia="Bookman Old Style"/>
                <w:sz w:val="24"/>
                <w:szCs w:val="24"/>
              </w:rPr>
            </w:pPr>
            <w:r w:rsidRPr="0078248E">
              <w:rPr>
                <w:rFonts w:eastAsia="Bookman Old Style"/>
                <w:sz w:val="24"/>
                <w:szCs w:val="24"/>
              </w:rPr>
              <w:t>Setiap proses dalam pembelajaran seni rupa memberikan dampak pada diri, lingkungan dan masyarakat. Peserta didik diharapkan dapat memilih,  menganalisis  dan  menghasilkan  karya seni rupa yang memiliki dampak luas, tidak hanya pada dirinya, tetapi pada lingkungan dan masyarakat.</w:t>
            </w:r>
          </w:p>
        </w:tc>
      </w:tr>
    </w:tbl>
    <w:p w:rsidR="007209E7" w:rsidRPr="0078248E" w:rsidRDefault="007209E7" w:rsidP="0078248E">
      <w:pPr>
        <w:spacing w:before="60" w:after="60"/>
        <w:rPr>
          <w:sz w:val="24"/>
          <w:szCs w:val="24"/>
        </w:rPr>
      </w:pPr>
    </w:p>
    <w:p w:rsidR="007209E7" w:rsidRPr="005605D6" w:rsidRDefault="007209E7" w:rsidP="005605D6">
      <w:pPr>
        <w:tabs>
          <w:tab w:val="left" w:pos="426"/>
        </w:tabs>
        <w:spacing w:before="60" w:after="60"/>
        <w:ind w:left="425" w:right="-1" w:hanging="425"/>
        <w:rPr>
          <w:rFonts w:eastAsia="Bookman Old Style"/>
          <w:b/>
          <w:sz w:val="24"/>
          <w:szCs w:val="24"/>
        </w:rPr>
      </w:pPr>
      <w:r w:rsidRPr="005605D6">
        <w:rPr>
          <w:rFonts w:eastAsia="Bookman Old Style"/>
          <w:b/>
          <w:sz w:val="24"/>
          <w:szCs w:val="24"/>
        </w:rPr>
        <w:t xml:space="preserve">D.  </w:t>
      </w:r>
      <w:r w:rsidR="008D7968" w:rsidRPr="005605D6">
        <w:rPr>
          <w:rFonts w:eastAsia="Bookman Old Style"/>
          <w:b/>
          <w:sz w:val="24"/>
          <w:szCs w:val="24"/>
        </w:rPr>
        <w:tab/>
      </w:r>
      <w:r w:rsidRPr="005605D6">
        <w:rPr>
          <w:rFonts w:eastAsia="Bookman Old Style"/>
          <w:b/>
          <w:sz w:val="24"/>
          <w:szCs w:val="24"/>
        </w:rPr>
        <w:t xml:space="preserve">Capaian Pembelajaran Mata Pelajaran Seni Rupa Fase </w:t>
      </w:r>
      <w:r w:rsidR="008A49E0">
        <w:rPr>
          <w:rFonts w:eastAsia="Bookman Old Style"/>
          <w:b/>
          <w:sz w:val="24"/>
          <w:szCs w:val="24"/>
        </w:rPr>
        <w:t xml:space="preserve">F </w:t>
      </w:r>
      <w:r w:rsidRPr="005605D6">
        <w:rPr>
          <w:rFonts w:eastAsia="Bookman Old Style"/>
          <w:b/>
          <w:sz w:val="24"/>
          <w:szCs w:val="24"/>
        </w:rPr>
        <w:t>(Umumnya untuk kelas XI dan XII SMA)</w:t>
      </w:r>
    </w:p>
    <w:p w:rsidR="007209E7" w:rsidRPr="0078248E" w:rsidRDefault="007209E7" w:rsidP="00F47A47">
      <w:pPr>
        <w:spacing w:before="60" w:after="60"/>
        <w:ind w:left="426" w:right="70"/>
        <w:jc w:val="both"/>
        <w:rPr>
          <w:rFonts w:eastAsia="Bookman Old Style"/>
          <w:sz w:val="24"/>
          <w:szCs w:val="24"/>
        </w:rPr>
      </w:pPr>
      <w:r w:rsidRPr="0078248E">
        <w:rPr>
          <w:rFonts w:eastAsia="Bookman Old Style"/>
          <w:sz w:val="24"/>
          <w:szCs w:val="24"/>
        </w:rPr>
        <w:t xml:space="preserve">Pada akhir Fase F (Kelas XI – XII SMA) diharapkan peserta didik mampu melihat keterhubungan dan berkolaborasi dengan bidang keilmuan lain atau masyarakat. Fase F, </w:t>
      </w:r>
      <w:r w:rsidRPr="0078248E">
        <w:rPr>
          <w:rFonts w:eastAsia="Bookman Old Style"/>
          <w:sz w:val="24"/>
          <w:szCs w:val="24"/>
        </w:rPr>
        <w:lastRenderedPageBreak/>
        <w:t>masuk ke dalam Masa Penentuan (</w:t>
      </w:r>
      <w:r w:rsidRPr="0078248E">
        <w:rPr>
          <w:rFonts w:eastAsia="Bookman Old Style"/>
          <w:i/>
          <w:sz w:val="24"/>
          <w:szCs w:val="24"/>
        </w:rPr>
        <w:t>Period of Decision</w:t>
      </w:r>
      <w:r w:rsidRPr="0078248E">
        <w:rPr>
          <w:rFonts w:eastAsia="Bookman Old Style"/>
          <w:sz w:val="24"/>
          <w:szCs w:val="24"/>
        </w:rPr>
        <w:t>) dimana kepercayaan diri telah tumbuh. Fase ini ditandai dengan kemampuan peserta didik dalam menganalisa  dan  mengevaluasi  sebuah  pesan, gagasan, medium dan  penggunaan  unsur-unsur  rupa  secara  efektif.  Kesadaran peserta didik terhadap keterlibatan seni dalam segala aspek kehidupan diharapkan mulai tumbuh pada fase ini. Di akhir fase F, peserta didik diharapkan memiliki nalar kritis, menghasilkan atau mengembangkan gagasan dalam proses kreatif dalam merespon keterkaitan diri dan lingkungannya secara mandiri dan/atau berkelompok. Dalam proses kreatif tersebut, peserta didik sudah dapat menentukan bahan, alat, teknik, teknologi dan prosedur yang sesuai dengan tujuan karyanya. Peserta didik juga diharapkan sudah dapat bekerja secara produktif, inventif atau inovatif baik secara mandiri maupun berkelompok. Selain itu, peserta didik juga dapat menyampaikan pesan dan gagasan secara lisan dan/atau tertulis tentang karya seni rupa berdasarkan pada pengamatan dan pengalamannya, secara efektif, runut, terperinci dan menggunakan kosa kata seni rupa yang tepat.</w:t>
      </w:r>
    </w:p>
    <w:p w:rsidR="007209E7" w:rsidRPr="0078248E" w:rsidRDefault="007209E7" w:rsidP="00F47A47">
      <w:pPr>
        <w:spacing w:before="60" w:after="60"/>
        <w:ind w:left="426" w:right="70"/>
        <w:jc w:val="both"/>
        <w:rPr>
          <w:rFonts w:eastAsia="Bookman Old Style"/>
          <w:sz w:val="24"/>
          <w:szCs w:val="24"/>
        </w:rPr>
      </w:pPr>
      <w:r w:rsidRPr="0078248E">
        <w:rPr>
          <w:rFonts w:eastAsia="Bookman Old Style"/>
          <w:sz w:val="24"/>
          <w:szCs w:val="24"/>
        </w:rPr>
        <w:t>Fase F Berdasarkan Elemen</w:t>
      </w:r>
    </w:p>
    <w:tbl>
      <w:tblPr>
        <w:tblW w:w="8646" w:type="dxa"/>
        <w:tblInd w:w="432" w:type="dxa"/>
        <w:tblLayout w:type="fixed"/>
        <w:tblCellMar>
          <w:left w:w="0" w:type="dxa"/>
          <w:right w:w="0" w:type="dxa"/>
        </w:tblCellMar>
        <w:tblLook w:val="01E0"/>
      </w:tblPr>
      <w:tblGrid>
        <w:gridCol w:w="2720"/>
        <w:gridCol w:w="5926"/>
      </w:tblGrid>
      <w:tr w:rsidR="007209E7" w:rsidRPr="00F47A47" w:rsidTr="00F47A47">
        <w:tc>
          <w:tcPr>
            <w:tcW w:w="2720" w:type="dxa"/>
            <w:tcBorders>
              <w:top w:val="single" w:sz="5" w:space="0" w:color="000000"/>
              <w:left w:val="single" w:sz="5" w:space="0" w:color="000000"/>
              <w:bottom w:val="single" w:sz="5" w:space="0" w:color="000000"/>
              <w:right w:val="single" w:sz="5" w:space="0" w:color="000000"/>
            </w:tcBorders>
          </w:tcPr>
          <w:p w:rsidR="007209E7" w:rsidRPr="00F47A47" w:rsidRDefault="007209E7" w:rsidP="0078248E">
            <w:pPr>
              <w:spacing w:before="60" w:after="60"/>
              <w:ind w:left="913" w:right="914"/>
              <w:jc w:val="center"/>
              <w:rPr>
                <w:rFonts w:eastAsia="Bookman Old Style"/>
                <w:b/>
                <w:sz w:val="24"/>
                <w:szCs w:val="24"/>
              </w:rPr>
            </w:pPr>
            <w:r w:rsidRPr="00F47A47">
              <w:rPr>
                <w:rFonts w:eastAsia="Bookman Old Style"/>
                <w:b/>
                <w:sz w:val="24"/>
                <w:szCs w:val="24"/>
              </w:rPr>
              <w:t>Elemen</w:t>
            </w:r>
          </w:p>
        </w:tc>
        <w:tc>
          <w:tcPr>
            <w:tcW w:w="5926" w:type="dxa"/>
            <w:tcBorders>
              <w:top w:val="single" w:sz="5" w:space="0" w:color="000000"/>
              <w:left w:val="single" w:sz="5" w:space="0" w:color="000000"/>
              <w:bottom w:val="single" w:sz="5" w:space="0" w:color="000000"/>
              <w:right w:val="single" w:sz="5" w:space="0" w:color="000000"/>
            </w:tcBorders>
          </w:tcPr>
          <w:p w:rsidR="007209E7" w:rsidRPr="00F47A47" w:rsidRDefault="007209E7" w:rsidP="0078248E">
            <w:pPr>
              <w:spacing w:before="60" w:after="60"/>
              <w:ind w:left="1473"/>
              <w:rPr>
                <w:rFonts w:eastAsia="Bookman Old Style"/>
                <w:b/>
                <w:sz w:val="24"/>
                <w:szCs w:val="24"/>
              </w:rPr>
            </w:pPr>
            <w:r w:rsidRPr="00F47A47">
              <w:rPr>
                <w:rFonts w:eastAsia="Bookman Old Style"/>
                <w:b/>
                <w:sz w:val="24"/>
                <w:szCs w:val="24"/>
              </w:rPr>
              <w:t>Capaian Pembelajaran</w:t>
            </w:r>
          </w:p>
        </w:tc>
      </w:tr>
      <w:tr w:rsidR="007209E7" w:rsidRPr="0078248E" w:rsidTr="00F47A47">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Mengalami</w:t>
            </w:r>
            <w:r w:rsidR="008D7968" w:rsidRPr="0078248E">
              <w:rPr>
                <w:rFonts w:eastAsia="Bookman Old Style"/>
                <w:sz w:val="24"/>
                <w:szCs w:val="24"/>
              </w:rPr>
              <w:t xml:space="preserve"> </w:t>
            </w:r>
            <w:r w:rsidRPr="0078248E">
              <w:rPr>
                <w:rFonts w:eastAsia="Bookman Old Style"/>
                <w:i/>
                <w:sz w:val="24"/>
                <w:szCs w:val="24"/>
              </w:rPr>
              <w:t>(Experiencing)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F47A47">
            <w:pPr>
              <w:spacing w:before="60" w:after="60"/>
              <w:ind w:left="105" w:right="157" w:hanging="2"/>
              <w:jc w:val="both"/>
              <w:rPr>
                <w:rFonts w:eastAsia="Bookman Old Style"/>
                <w:sz w:val="24"/>
                <w:szCs w:val="24"/>
              </w:rPr>
            </w:pPr>
            <w:r w:rsidRPr="0078248E">
              <w:rPr>
                <w:rFonts w:eastAsia="Bookman Old Style"/>
                <w:sz w:val="24"/>
                <w:szCs w:val="24"/>
              </w:rPr>
              <w:t>Pada akhir fase F, peserta didik mampu mengamati, mengenal, merekam dan menuangkan pengalaman dan pengamatannya terhadap keterlibatan seni rupa dalam kehidupan sehari -hari secara visual dengan menggunakan proporsi, gestur, ruang yang rinci. Karya peserta didik mencerminkan penguasaan terhadap bahan, alat, teknik, teknologi dan prosedur yang dipilihnya (sesuai minat, kemampuan dan ketersediaan di daerahnya).</w:t>
            </w:r>
          </w:p>
        </w:tc>
      </w:tr>
      <w:tr w:rsidR="007209E7" w:rsidRPr="0078248E" w:rsidTr="00F47A47">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Menciptakan</w:t>
            </w:r>
            <w:r w:rsidR="008D7968" w:rsidRPr="0078248E">
              <w:rPr>
                <w:rFonts w:eastAsia="Bookman Old Style"/>
                <w:sz w:val="24"/>
                <w:szCs w:val="24"/>
              </w:rPr>
              <w:t xml:space="preserve"> </w:t>
            </w:r>
            <w:r w:rsidRPr="0078248E">
              <w:rPr>
                <w:rFonts w:eastAsia="Bookman Old Style"/>
                <w:i/>
                <w:sz w:val="24"/>
                <w:szCs w:val="24"/>
              </w:rPr>
              <w:t>(Making/Creating)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F47A47">
            <w:pPr>
              <w:spacing w:before="60" w:after="60"/>
              <w:ind w:left="105" w:right="157" w:hanging="2"/>
              <w:jc w:val="both"/>
              <w:rPr>
                <w:rFonts w:eastAsia="Bookman Old Style"/>
                <w:sz w:val="24"/>
                <w:szCs w:val="24"/>
              </w:rPr>
            </w:pPr>
            <w:r w:rsidRPr="0078248E">
              <w:rPr>
                <w:rFonts w:eastAsia="Bookman Old Style"/>
                <w:sz w:val="24"/>
                <w:szCs w:val="24"/>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7209E7" w:rsidRPr="0078248E" w:rsidTr="00F47A47">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t>Merefleksikan</w:t>
            </w:r>
            <w:r w:rsidR="008D7968" w:rsidRPr="0078248E">
              <w:rPr>
                <w:rFonts w:eastAsia="Bookman Old Style"/>
                <w:sz w:val="24"/>
                <w:szCs w:val="24"/>
              </w:rPr>
              <w:t xml:space="preserve"> </w:t>
            </w:r>
            <w:r w:rsidRPr="0078248E">
              <w:rPr>
                <w:rFonts w:eastAsia="Bookman Old Style"/>
                <w:i/>
                <w:sz w:val="24"/>
                <w:szCs w:val="24"/>
              </w:rPr>
              <w:t>(Reflecting)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F47A47">
            <w:pPr>
              <w:spacing w:before="60" w:after="60"/>
              <w:ind w:left="105" w:right="157" w:hanging="2"/>
              <w:jc w:val="both"/>
              <w:rPr>
                <w:rFonts w:eastAsia="Bookman Old Style"/>
                <w:sz w:val="24"/>
                <w:szCs w:val="24"/>
              </w:rPr>
            </w:pPr>
            <w:r w:rsidRPr="0078248E">
              <w:rPr>
                <w:rFonts w:eastAsia="Bookman Old Style"/>
                <w:sz w:val="24"/>
                <w:szCs w:val="24"/>
              </w:rPr>
              <w:t>Pada akhir fase F, peserta didik mampu secara kritis dan mendalam mengevaluasi dan menganalisa efektivitas dampak karya pribadi maupun orang lain serta menggunakan informasi tersebut untuk merencanakan langkah pembelajaran selanjutnya.</w:t>
            </w:r>
          </w:p>
        </w:tc>
      </w:tr>
      <w:tr w:rsidR="007209E7" w:rsidRPr="0078248E" w:rsidTr="00F47A47">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2" w:right="241" w:hanging="2"/>
              <w:rPr>
                <w:rFonts w:eastAsia="Bookman Old Style"/>
                <w:sz w:val="24"/>
                <w:szCs w:val="24"/>
              </w:rPr>
            </w:pPr>
            <w:r w:rsidRPr="0078248E">
              <w:rPr>
                <w:rFonts w:eastAsia="Bookman Old Style"/>
                <w:sz w:val="24"/>
                <w:szCs w:val="24"/>
              </w:rPr>
              <w:t xml:space="preserve">Berpikir dan Bekerja Artistik </w:t>
            </w:r>
            <w:r w:rsidRPr="0078248E">
              <w:rPr>
                <w:rFonts w:eastAsia="Bookman Old Style"/>
                <w:i/>
                <w:sz w:val="24"/>
                <w:szCs w:val="24"/>
              </w:rPr>
              <w:t>(Thinking and Working Artistically)</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F47A47">
            <w:pPr>
              <w:spacing w:before="60" w:after="60"/>
              <w:ind w:left="105" w:right="157" w:hanging="2"/>
              <w:jc w:val="both"/>
              <w:rPr>
                <w:rFonts w:eastAsia="Bookman Old Style"/>
                <w:sz w:val="24"/>
                <w:szCs w:val="24"/>
              </w:rPr>
            </w:pPr>
            <w:r w:rsidRPr="0078248E">
              <w:rPr>
                <w:rFonts w:eastAsia="Bookman Old Style"/>
                <w:sz w:val="24"/>
                <w:szCs w:val="24"/>
              </w:rPr>
              <w:t>Pada akhir fase F, peserta didik mampu berkarya dan mengapresiasi berdasarkan perasaan, empati dan penilaian pada karya seni secara ekspresif, produktif, inventif dan inovatif. Peserta didik mampu 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r w:rsidR="007209E7" w:rsidRPr="0078248E" w:rsidTr="00F47A47">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0"/>
              <w:rPr>
                <w:rFonts w:eastAsia="Bookman Old Style"/>
                <w:sz w:val="24"/>
                <w:szCs w:val="24"/>
              </w:rPr>
            </w:pPr>
            <w:r w:rsidRPr="0078248E">
              <w:rPr>
                <w:rFonts w:eastAsia="Bookman Old Style"/>
                <w:sz w:val="24"/>
                <w:szCs w:val="24"/>
              </w:rPr>
              <w:lastRenderedPageBreak/>
              <w:t xml:space="preserve">Berdampak </w:t>
            </w:r>
            <w:r w:rsidRPr="0078248E">
              <w:rPr>
                <w:rFonts w:eastAsia="Bookman Old Style"/>
                <w:i/>
                <w:sz w:val="24"/>
                <w:szCs w:val="24"/>
              </w:rPr>
              <w:t>(Impacting)</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F47A47">
            <w:pPr>
              <w:spacing w:before="60" w:after="60"/>
              <w:ind w:left="105" w:right="157" w:hanging="2"/>
              <w:jc w:val="both"/>
              <w:rPr>
                <w:rFonts w:eastAsia="Bookman Old Style"/>
                <w:sz w:val="24"/>
                <w:szCs w:val="24"/>
              </w:rPr>
            </w:pPr>
            <w:r w:rsidRPr="0078248E">
              <w:rPr>
                <w:rFonts w:eastAsia="Bookman Old Style"/>
                <w:sz w:val="24"/>
                <w:szCs w:val="24"/>
              </w:rPr>
              <w:t>Pada akhir fase F, peserta didik mampu membuat karya sendiri dengan mendeskripsikan konsep atas dasar perasaan, minat, nalar dan sesuai akar budaya dan perkembangannya yang ada di masyarakatnya.</w:t>
            </w:r>
          </w:p>
        </w:tc>
      </w:tr>
    </w:tbl>
    <w:p w:rsidR="007209E7" w:rsidRPr="0078248E" w:rsidRDefault="007209E7" w:rsidP="0078248E">
      <w:pPr>
        <w:spacing w:before="60" w:after="60"/>
        <w:rPr>
          <w:sz w:val="24"/>
          <w:szCs w:val="24"/>
        </w:rPr>
      </w:pPr>
    </w:p>
    <w:sectPr w:rsidR="007209E7" w:rsidRPr="0078248E" w:rsidSect="008753D3">
      <w:pgSz w:w="11907" w:h="16840" w:code="9"/>
      <w:pgMar w:top="1418" w:right="1418" w:bottom="1418" w:left="1418" w:header="0" w:footer="754" w:gutter="0"/>
      <w:pgNumType w:start="21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76B8" w:rsidRDefault="00C176B8" w:rsidP="00FC5A15">
      <w:r>
        <w:separator/>
      </w:r>
    </w:p>
  </w:endnote>
  <w:endnote w:type="continuationSeparator" w:id="1">
    <w:p w:rsidR="00C176B8" w:rsidRDefault="00C176B8" w:rsidP="00FC5A15">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Times New Roman"/>
    <w:charset w:val="00"/>
    <w:family w:val="roman"/>
    <w:pitch w:val="variable"/>
    <w:sig w:usb0="00000001" w:usb1="00000000" w:usb2="00000000" w:usb3="00000000" w:csb0="0000009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76B8" w:rsidRDefault="00C176B8" w:rsidP="00FC5A15">
      <w:r>
        <w:separator/>
      </w:r>
    </w:p>
  </w:footnote>
  <w:footnote w:type="continuationSeparator" w:id="1">
    <w:p w:rsidR="00C176B8" w:rsidRDefault="00C176B8" w:rsidP="00FC5A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A2F7C"/>
    <w:multiLevelType w:val="hybridMultilevel"/>
    <w:tmpl w:val="CC5EE8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314690"/>
    <w:multiLevelType w:val="hybridMultilevel"/>
    <w:tmpl w:val="8370EA3E"/>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
    <w:nsid w:val="02C02453"/>
    <w:multiLevelType w:val="hybridMultilevel"/>
    <w:tmpl w:val="6B62F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9165A0"/>
    <w:multiLevelType w:val="hybridMultilevel"/>
    <w:tmpl w:val="23C464A4"/>
    <w:lvl w:ilvl="0" w:tplc="6C046D86">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4">
    <w:nsid w:val="1BCC180F"/>
    <w:multiLevelType w:val="hybridMultilevel"/>
    <w:tmpl w:val="61D0D18C"/>
    <w:lvl w:ilvl="0" w:tplc="F418E860">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5">
    <w:nsid w:val="1F996A40"/>
    <w:multiLevelType w:val="hybridMultilevel"/>
    <w:tmpl w:val="EF507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4B3EBF"/>
    <w:multiLevelType w:val="multilevel"/>
    <w:tmpl w:val="C598D6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2256796A"/>
    <w:multiLevelType w:val="hybridMultilevel"/>
    <w:tmpl w:val="94BC60B0"/>
    <w:lvl w:ilvl="0" w:tplc="E7D8E7E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2721556D"/>
    <w:multiLevelType w:val="hybridMultilevel"/>
    <w:tmpl w:val="F514B1E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2C783C8A"/>
    <w:multiLevelType w:val="hybridMultilevel"/>
    <w:tmpl w:val="50F67F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C07847FE">
      <w:start w:val="7"/>
      <w:numFmt w:val="bullet"/>
      <w:lvlText w:val="-"/>
      <w:lvlJc w:val="left"/>
      <w:pPr>
        <w:ind w:left="2160" w:hanging="360"/>
      </w:pPr>
      <w:rPr>
        <w:rFonts w:ascii="Times New Roman" w:eastAsia="Bookman Old Style"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A5754C"/>
    <w:multiLevelType w:val="hybridMultilevel"/>
    <w:tmpl w:val="8424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667C1"/>
    <w:multiLevelType w:val="hybridMultilevel"/>
    <w:tmpl w:val="5972ED5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nsid w:val="3D6D495C"/>
    <w:multiLevelType w:val="hybridMultilevel"/>
    <w:tmpl w:val="D430DACC"/>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1">
      <w:start w:val="1"/>
      <w:numFmt w:val="bullet"/>
      <w:lvlText w:val=""/>
      <w:lvlJc w:val="left"/>
      <w:pPr>
        <w:ind w:left="2586" w:hanging="360"/>
      </w:pPr>
      <w:rPr>
        <w:rFonts w:ascii="Symbol" w:hAnsi="Symbol"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3DBC1A29"/>
    <w:multiLevelType w:val="hybridMultilevel"/>
    <w:tmpl w:val="8DD246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A8197E"/>
    <w:multiLevelType w:val="hybridMultilevel"/>
    <w:tmpl w:val="72F488F0"/>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nsid w:val="44286C04"/>
    <w:multiLevelType w:val="hybridMultilevel"/>
    <w:tmpl w:val="512ED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C552123"/>
    <w:multiLevelType w:val="hybridMultilevel"/>
    <w:tmpl w:val="EC3E8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487A17"/>
    <w:multiLevelType w:val="hybridMultilevel"/>
    <w:tmpl w:val="6C22D3FE"/>
    <w:lvl w:ilvl="0" w:tplc="2612D4B2">
      <w:start w:val="1"/>
      <w:numFmt w:val="decimal"/>
      <w:lvlText w:val="%1."/>
      <w:lvlJc w:val="left"/>
      <w:pPr>
        <w:ind w:left="861" w:hanging="435"/>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523F7E33"/>
    <w:multiLevelType w:val="hybridMultilevel"/>
    <w:tmpl w:val="8FF4266E"/>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9">
    <w:nsid w:val="5A6058D0"/>
    <w:multiLevelType w:val="hybridMultilevel"/>
    <w:tmpl w:val="CCE64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C410D8"/>
    <w:multiLevelType w:val="hybridMultilevel"/>
    <w:tmpl w:val="EFD43E90"/>
    <w:lvl w:ilvl="0" w:tplc="133C35C4">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21">
    <w:nsid w:val="62716547"/>
    <w:multiLevelType w:val="hybridMultilevel"/>
    <w:tmpl w:val="35D44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9215FC9"/>
    <w:multiLevelType w:val="hybridMultilevel"/>
    <w:tmpl w:val="DD301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AA45696"/>
    <w:multiLevelType w:val="hybridMultilevel"/>
    <w:tmpl w:val="DE807D44"/>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4">
    <w:nsid w:val="6BD64A16"/>
    <w:multiLevelType w:val="hybridMultilevel"/>
    <w:tmpl w:val="DF42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BB5DEE"/>
    <w:multiLevelType w:val="hybridMultilevel"/>
    <w:tmpl w:val="90B8714A"/>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26">
    <w:nsid w:val="71F513FF"/>
    <w:multiLevelType w:val="hybridMultilevel"/>
    <w:tmpl w:val="E9ECB644"/>
    <w:lvl w:ilvl="0" w:tplc="5132847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747D26BC"/>
    <w:multiLevelType w:val="hybridMultilevel"/>
    <w:tmpl w:val="58F04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FB5D2B"/>
    <w:multiLevelType w:val="hybridMultilevel"/>
    <w:tmpl w:val="1A7A4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6E0DA5"/>
    <w:multiLevelType w:val="hybridMultilevel"/>
    <w:tmpl w:val="6DB406C8"/>
    <w:lvl w:ilvl="0" w:tplc="569C3526">
      <w:start w:val="1"/>
      <w:numFmt w:val="decimal"/>
      <w:lvlText w:val="%1)"/>
      <w:lvlJc w:val="left"/>
      <w:pPr>
        <w:ind w:left="1619" w:hanging="360"/>
      </w:pPr>
      <w:rPr>
        <w:rFonts w:hint="default"/>
      </w:rPr>
    </w:lvl>
    <w:lvl w:ilvl="1" w:tplc="04090019" w:tentative="1">
      <w:start w:val="1"/>
      <w:numFmt w:val="lowerLetter"/>
      <w:lvlText w:val="%2."/>
      <w:lvlJc w:val="left"/>
      <w:pPr>
        <w:ind w:left="2339" w:hanging="360"/>
      </w:pPr>
    </w:lvl>
    <w:lvl w:ilvl="2" w:tplc="0409001B" w:tentative="1">
      <w:start w:val="1"/>
      <w:numFmt w:val="lowerRoman"/>
      <w:lvlText w:val="%3."/>
      <w:lvlJc w:val="right"/>
      <w:pPr>
        <w:ind w:left="3059" w:hanging="180"/>
      </w:pPr>
    </w:lvl>
    <w:lvl w:ilvl="3" w:tplc="0409000F" w:tentative="1">
      <w:start w:val="1"/>
      <w:numFmt w:val="decimal"/>
      <w:lvlText w:val="%4."/>
      <w:lvlJc w:val="left"/>
      <w:pPr>
        <w:ind w:left="3779" w:hanging="360"/>
      </w:pPr>
    </w:lvl>
    <w:lvl w:ilvl="4" w:tplc="04090019" w:tentative="1">
      <w:start w:val="1"/>
      <w:numFmt w:val="lowerLetter"/>
      <w:lvlText w:val="%5."/>
      <w:lvlJc w:val="left"/>
      <w:pPr>
        <w:ind w:left="4499" w:hanging="360"/>
      </w:pPr>
    </w:lvl>
    <w:lvl w:ilvl="5" w:tplc="0409001B" w:tentative="1">
      <w:start w:val="1"/>
      <w:numFmt w:val="lowerRoman"/>
      <w:lvlText w:val="%6."/>
      <w:lvlJc w:val="right"/>
      <w:pPr>
        <w:ind w:left="5219" w:hanging="180"/>
      </w:pPr>
    </w:lvl>
    <w:lvl w:ilvl="6" w:tplc="0409000F" w:tentative="1">
      <w:start w:val="1"/>
      <w:numFmt w:val="decimal"/>
      <w:lvlText w:val="%7."/>
      <w:lvlJc w:val="left"/>
      <w:pPr>
        <w:ind w:left="5939" w:hanging="360"/>
      </w:pPr>
    </w:lvl>
    <w:lvl w:ilvl="7" w:tplc="04090019" w:tentative="1">
      <w:start w:val="1"/>
      <w:numFmt w:val="lowerLetter"/>
      <w:lvlText w:val="%8."/>
      <w:lvlJc w:val="left"/>
      <w:pPr>
        <w:ind w:left="6659" w:hanging="360"/>
      </w:pPr>
    </w:lvl>
    <w:lvl w:ilvl="8" w:tplc="0409001B" w:tentative="1">
      <w:start w:val="1"/>
      <w:numFmt w:val="lowerRoman"/>
      <w:lvlText w:val="%9."/>
      <w:lvlJc w:val="right"/>
      <w:pPr>
        <w:ind w:left="7379" w:hanging="180"/>
      </w:pPr>
    </w:lvl>
  </w:abstractNum>
  <w:abstractNum w:abstractNumId="30">
    <w:nsid w:val="7C1B6BAA"/>
    <w:multiLevelType w:val="hybridMultilevel"/>
    <w:tmpl w:val="3D682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6"/>
  </w:num>
  <w:num w:numId="3">
    <w:abstractNumId w:val="18"/>
  </w:num>
  <w:num w:numId="4">
    <w:abstractNumId w:val="17"/>
  </w:num>
  <w:num w:numId="5">
    <w:abstractNumId w:val="9"/>
  </w:num>
  <w:num w:numId="6">
    <w:abstractNumId w:val="0"/>
  </w:num>
  <w:num w:numId="7">
    <w:abstractNumId w:val="19"/>
  </w:num>
  <w:num w:numId="8">
    <w:abstractNumId w:val="12"/>
  </w:num>
  <w:num w:numId="9">
    <w:abstractNumId w:val="10"/>
  </w:num>
  <w:num w:numId="10">
    <w:abstractNumId w:val="1"/>
  </w:num>
  <w:num w:numId="11">
    <w:abstractNumId w:val="25"/>
  </w:num>
  <w:num w:numId="12">
    <w:abstractNumId w:val="23"/>
  </w:num>
  <w:num w:numId="13">
    <w:abstractNumId w:val="21"/>
  </w:num>
  <w:num w:numId="14">
    <w:abstractNumId w:val="3"/>
  </w:num>
  <w:num w:numId="15">
    <w:abstractNumId w:val="2"/>
  </w:num>
  <w:num w:numId="16">
    <w:abstractNumId w:val="11"/>
  </w:num>
  <w:num w:numId="17">
    <w:abstractNumId w:val="7"/>
  </w:num>
  <w:num w:numId="18">
    <w:abstractNumId w:val="30"/>
  </w:num>
  <w:num w:numId="19">
    <w:abstractNumId w:val="20"/>
  </w:num>
  <w:num w:numId="20">
    <w:abstractNumId w:val="27"/>
  </w:num>
  <w:num w:numId="21">
    <w:abstractNumId w:val="22"/>
  </w:num>
  <w:num w:numId="22">
    <w:abstractNumId w:val="5"/>
  </w:num>
  <w:num w:numId="23">
    <w:abstractNumId w:val="13"/>
  </w:num>
  <w:num w:numId="24">
    <w:abstractNumId w:val="14"/>
  </w:num>
  <w:num w:numId="25">
    <w:abstractNumId w:val="24"/>
  </w:num>
  <w:num w:numId="26">
    <w:abstractNumId w:val="8"/>
  </w:num>
  <w:num w:numId="27">
    <w:abstractNumId w:val="16"/>
  </w:num>
  <w:num w:numId="28">
    <w:abstractNumId w:val="28"/>
  </w:num>
  <w:num w:numId="29">
    <w:abstractNumId w:val="29"/>
  </w:num>
  <w:num w:numId="30">
    <w:abstractNumId w:val="15"/>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hdrShapeDefaults>
    <o:shapedefaults v:ext="edit" spidmax="4098"/>
  </w:hdrShapeDefaults>
  <w:footnotePr>
    <w:footnote w:id="0"/>
    <w:footnote w:id="1"/>
  </w:footnotePr>
  <w:endnotePr>
    <w:endnote w:id="0"/>
    <w:endnote w:id="1"/>
  </w:endnotePr>
  <w:compat/>
  <w:rsids>
    <w:rsidRoot w:val="00FC5A15"/>
    <w:rsid w:val="000171D3"/>
    <w:rsid w:val="000235BB"/>
    <w:rsid w:val="00031997"/>
    <w:rsid w:val="00091F74"/>
    <w:rsid w:val="000949EC"/>
    <w:rsid w:val="000B5601"/>
    <w:rsid w:val="000B5939"/>
    <w:rsid w:val="000B5EC9"/>
    <w:rsid w:val="000C0772"/>
    <w:rsid w:val="000D3035"/>
    <w:rsid w:val="000D5EA4"/>
    <w:rsid w:val="00132E8D"/>
    <w:rsid w:val="001337DF"/>
    <w:rsid w:val="001378E9"/>
    <w:rsid w:val="00150768"/>
    <w:rsid w:val="00164781"/>
    <w:rsid w:val="00175795"/>
    <w:rsid w:val="00183E87"/>
    <w:rsid w:val="001936F8"/>
    <w:rsid w:val="001B2083"/>
    <w:rsid w:val="001C2FE2"/>
    <w:rsid w:val="0020001B"/>
    <w:rsid w:val="002063D8"/>
    <w:rsid w:val="00242E0C"/>
    <w:rsid w:val="00253E9E"/>
    <w:rsid w:val="00276448"/>
    <w:rsid w:val="00277615"/>
    <w:rsid w:val="002965F3"/>
    <w:rsid w:val="002C3339"/>
    <w:rsid w:val="002C548D"/>
    <w:rsid w:val="002E56F4"/>
    <w:rsid w:val="0030329C"/>
    <w:rsid w:val="00312353"/>
    <w:rsid w:val="00315176"/>
    <w:rsid w:val="00316557"/>
    <w:rsid w:val="0032404F"/>
    <w:rsid w:val="003418CB"/>
    <w:rsid w:val="00354B48"/>
    <w:rsid w:val="0035725C"/>
    <w:rsid w:val="00376706"/>
    <w:rsid w:val="00380C14"/>
    <w:rsid w:val="003903F2"/>
    <w:rsid w:val="00390B1A"/>
    <w:rsid w:val="003B1DB1"/>
    <w:rsid w:val="003C5C13"/>
    <w:rsid w:val="003E2CA5"/>
    <w:rsid w:val="003F38FB"/>
    <w:rsid w:val="0040017B"/>
    <w:rsid w:val="00412C8E"/>
    <w:rsid w:val="00442CC4"/>
    <w:rsid w:val="00461338"/>
    <w:rsid w:val="00480621"/>
    <w:rsid w:val="004D20E9"/>
    <w:rsid w:val="004F443B"/>
    <w:rsid w:val="005061EB"/>
    <w:rsid w:val="0053150A"/>
    <w:rsid w:val="00556EB3"/>
    <w:rsid w:val="005605D6"/>
    <w:rsid w:val="00575C5F"/>
    <w:rsid w:val="00591032"/>
    <w:rsid w:val="00593AD7"/>
    <w:rsid w:val="00596722"/>
    <w:rsid w:val="005A22CF"/>
    <w:rsid w:val="005B0704"/>
    <w:rsid w:val="005B637A"/>
    <w:rsid w:val="005C6985"/>
    <w:rsid w:val="005E358E"/>
    <w:rsid w:val="005E6E01"/>
    <w:rsid w:val="00602D94"/>
    <w:rsid w:val="0061116C"/>
    <w:rsid w:val="00616BB2"/>
    <w:rsid w:val="00693606"/>
    <w:rsid w:val="00694464"/>
    <w:rsid w:val="00696772"/>
    <w:rsid w:val="006C2BE6"/>
    <w:rsid w:val="006D3897"/>
    <w:rsid w:val="007209E7"/>
    <w:rsid w:val="007365A1"/>
    <w:rsid w:val="007420D1"/>
    <w:rsid w:val="00751CF1"/>
    <w:rsid w:val="00752F7E"/>
    <w:rsid w:val="0078248E"/>
    <w:rsid w:val="007875EA"/>
    <w:rsid w:val="00795773"/>
    <w:rsid w:val="007A7F63"/>
    <w:rsid w:val="007B0908"/>
    <w:rsid w:val="007B74AC"/>
    <w:rsid w:val="007B7EFB"/>
    <w:rsid w:val="007C6CFC"/>
    <w:rsid w:val="007D4DE0"/>
    <w:rsid w:val="007E3035"/>
    <w:rsid w:val="00822016"/>
    <w:rsid w:val="00842704"/>
    <w:rsid w:val="00852ED6"/>
    <w:rsid w:val="0087158C"/>
    <w:rsid w:val="008753D3"/>
    <w:rsid w:val="00875D0B"/>
    <w:rsid w:val="0089400D"/>
    <w:rsid w:val="008A49E0"/>
    <w:rsid w:val="008C29D2"/>
    <w:rsid w:val="008D243E"/>
    <w:rsid w:val="008D7968"/>
    <w:rsid w:val="008F340C"/>
    <w:rsid w:val="0090146A"/>
    <w:rsid w:val="009035D1"/>
    <w:rsid w:val="0091611F"/>
    <w:rsid w:val="009266C7"/>
    <w:rsid w:val="00930660"/>
    <w:rsid w:val="00944461"/>
    <w:rsid w:val="00946167"/>
    <w:rsid w:val="00954345"/>
    <w:rsid w:val="00961420"/>
    <w:rsid w:val="00971D35"/>
    <w:rsid w:val="00973675"/>
    <w:rsid w:val="009A1A86"/>
    <w:rsid w:val="009C43F5"/>
    <w:rsid w:val="00A04FD5"/>
    <w:rsid w:val="00A06918"/>
    <w:rsid w:val="00A7341C"/>
    <w:rsid w:val="00AC1E54"/>
    <w:rsid w:val="00AC4D00"/>
    <w:rsid w:val="00AD21F2"/>
    <w:rsid w:val="00AF415B"/>
    <w:rsid w:val="00AF67EA"/>
    <w:rsid w:val="00B76647"/>
    <w:rsid w:val="00B7743C"/>
    <w:rsid w:val="00B9012A"/>
    <w:rsid w:val="00BB39A1"/>
    <w:rsid w:val="00BC772C"/>
    <w:rsid w:val="00BF5207"/>
    <w:rsid w:val="00C176B8"/>
    <w:rsid w:val="00C469A3"/>
    <w:rsid w:val="00C91D62"/>
    <w:rsid w:val="00C96050"/>
    <w:rsid w:val="00CB2F2F"/>
    <w:rsid w:val="00CC4CC6"/>
    <w:rsid w:val="00CC5155"/>
    <w:rsid w:val="00D0201D"/>
    <w:rsid w:val="00D0273A"/>
    <w:rsid w:val="00D43808"/>
    <w:rsid w:val="00D54007"/>
    <w:rsid w:val="00DC5C9C"/>
    <w:rsid w:val="00DE4F40"/>
    <w:rsid w:val="00DF066D"/>
    <w:rsid w:val="00E21ACC"/>
    <w:rsid w:val="00E2604C"/>
    <w:rsid w:val="00E53BDF"/>
    <w:rsid w:val="00ED2C33"/>
    <w:rsid w:val="00EE147D"/>
    <w:rsid w:val="00F03614"/>
    <w:rsid w:val="00F10D88"/>
    <w:rsid w:val="00F30925"/>
    <w:rsid w:val="00F47A47"/>
    <w:rsid w:val="00F973C7"/>
    <w:rsid w:val="00FB2737"/>
    <w:rsid w:val="00FC5A15"/>
    <w:rsid w:val="00FD2078"/>
    <w:rsid w:val="00FF5E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AC1E54"/>
    <w:pPr>
      <w:tabs>
        <w:tab w:val="center" w:pos="4680"/>
        <w:tab w:val="right" w:pos="9360"/>
      </w:tabs>
    </w:pPr>
  </w:style>
  <w:style w:type="character" w:customStyle="1" w:styleId="HeaderChar">
    <w:name w:val="Header Char"/>
    <w:basedOn w:val="DefaultParagraphFont"/>
    <w:link w:val="Header"/>
    <w:uiPriority w:val="99"/>
    <w:semiHidden/>
    <w:rsid w:val="00AC1E54"/>
  </w:style>
  <w:style w:type="paragraph" w:styleId="Footer">
    <w:name w:val="footer"/>
    <w:basedOn w:val="Normal"/>
    <w:link w:val="FooterChar"/>
    <w:uiPriority w:val="99"/>
    <w:semiHidden/>
    <w:unhideWhenUsed/>
    <w:rsid w:val="00AC1E54"/>
    <w:pPr>
      <w:tabs>
        <w:tab w:val="center" w:pos="4680"/>
        <w:tab w:val="right" w:pos="9360"/>
      </w:tabs>
    </w:pPr>
  </w:style>
  <w:style w:type="character" w:customStyle="1" w:styleId="FooterChar">
    <w:name w:val="Footer Char"/>
    <w:basedOn w:val="DefaultParagraphFont"/>
    <w:link w:val="Footer"/>
    <w:uiPriority w:val="99"/>
    <w:semiHidden/>
    <w:rsid w:val="00AC1E54"/>
  </w:style>
  <w:style w:type="paragraph" w:styleId="ListParagraph">
    <w:name w:val="List Paragraph"/>
    <w:basedOn w:val="Normal"/>
    <w:uiPriority w:val="34"/>
    <w:qFormat/>
    <w:rsid w:val="00822016"/>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5</Pages>
  <Words>1767</Words>
  <Characters>10076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191</cp:revision>
  <dcterms:created xsi:type="dcterms:W3CDTF">2022-03-16T04:41:00Z</dcterms:created>
  <dcterms:modified xsi:type="dcterms:W3CDTF">2023-01-23T05:25:00Z</dcterms:modified>
</cp:coreProperties>
</file>